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A4F0" w14:textId="77777777" w:rsidR="00BF5C92" w:rsidRPr="00DC5B14" w:rsidRDefault="00BF5C92" w:rsidP="00BF5C92">
      <w:pPr>
        <w:pStyle w:val="Heading3"/>
        <w:rPr>
          <w:rFonts w:ascii="Times New Roman" w:eastAsia="Times New Roman" w:hAnsi="Times New Roman" w:cs="Times New Roman"/>
          <w:b/>
          <w:color w:val="auto"/>
        </w:rPr>
      </w:pPr>
      <w:bookmarkStart w:id="0" w:name="_Toc41582999"/>
      <w:r w:rsidRPr="00DC5B14">
        <w:rPr>
          <w:rFonts w:ascii="Times New Roman" w:eastAsia="Times New Roman" w:hAnsi="Times New Roman" w:cs="Times New Roman"/>
          <w:b/>
          <w:color w:val="auto"/>
        </w:rPr>
        <w:t>Household characteristics</w:t>
      </w:r>
      <w:bookmarkEnd w:id="0"/>
    </w:p>
    <w:p w14:paraId="285E507F" w14:textId="77777777" w:rsidR="00BF5C92" w:rsidRPr="00391407" w:rsidRDefault="00BF5C92" w:rsidP="00BF5C92">
      <w:pPr>
        <w:rPr>
          <w:rFonts w:ascii="Times New Roman" w:hAnsi="Times New Roman" w:cs="Times New Roman"/>
        </w:rPr>
      </w:pPr>
    </w:p>
    <w:p w14:paraId="4542F2A6" w14:textId="711BF2D8" w:rsidR="00BF5C92" w:rsidRPr="00894BD0" w:rsidRDefault="00BF5C92" w:rsidP="00BF5C92">
      <w:pPr>
        <w:tabs>
          <w:tab w:val="left" w:pos="1335"/>
        </w:tabs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total of</w:t>
      </w:r>
      <w:r w:rsidRPr="00894BD0">
        <w:rPr>
          <w:rFonts w:ascii="Times New Roman" w:eastAsia="Times New Roman" w:hAnsi="Times New Roman" w:cs="Times New Roman"/>
          <w:sz w:val="24"/>
          <w:szCs w:val="24"/>
        </w:rPr>
        <w:t xml:space="preserve"> 536 (91.3%)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of the </w:t>
      </w:r>
      <w:r w:rsidRPr="00894BD0">
        <w:rPr>
          <w:rFonts w:ascii="Times New Roman" w:eastAsia="Times New Roman" w:hAnsi="Times New Roman" w:cs="Times New Roman"/>
          <w:sz w:val="24"/>
          <w:szCs w:val="24"/>
        </w:rPr>
        <w:t xml:space="preserve">587 households had electricity within their households with </w:t>
      </w:r>
      <w:r w:rsidRPr="00894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178 (94.2%), 185 (92.5%), and 173 (87.4%) households having electricity in </w:t>
      </w:r>
      <w:proofErr w:type="spellStart"/>
      <w:r w:rsidRPr="00894BD0">
        <w:rPr>
          <w:rFonts w:ascii="Times New Roman" w:eastAsia="Times New Roman" w:hAnsi="Times New Roman" w:cs="Times New Roman"/>
          <w:color w:val="000000"/>
          <w:sz w:val="24"/>
          <w:szCs w:val="24"/>
        </w:rPr>
        <w:t>Ashiabre</w:t>
      </w:r>
      <w:proofErr w:type="spellEnd"/>
      <w:r w:rsidRPr="00894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Keri and </w:t>
      </w:r>
      <w:proofErr w:type="spellStart"/>
      <w:r w:rsidRPr="00894BD0">
        <w:rPr>
          <w:rFonts w:ascii="Times New Roman" w:eastAsia="Times New Roman" w:hAnsi="Times New Roman" w:cs="Times New Roman"/>
          <w:color w:val="000000"/>
          <w:sz w:val="24"/>
          <w:szCs w:val="24"/>
        </w:rPr>
        <w:t>Sibi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Hilltop respectively (Table </w:t>
      </w:r>
      <w:r w:rsidR="004E5E6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94BD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3463B454" w14:textId="34114D2A" w:rsidR="00BF5C92" w:rsidRDefault="00BF5C92" w:rsidP="00BF5C92">
      <w:pPr>
        <w:tabs>
          <w:tab w:val="left" w:pos="1335"/>
        </w:tabs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BD0">
        <w:rPr>
          <w:rFonts w:ascii="Times New Roman" w:eastAsia="Times New Roman" w:hAnsi="Times New Roman" w:cs="Times New Roman"/>
          <w:color w:val="000000"/>
          <w:sz w:val="24"/>
          <w:szCs w:val="24"/>
        </w:rPr>
        <w:t>The main material of the household dwelling floor observed in 425 (72.4%) of the households was cement, followed by earth/sand 96 (16.4%) and carpet 55 (9.4%)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894BD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study communities, 81.0%, 69.5%, and 67.2% of household dwellings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Ashiabre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Keri,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Sibi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Hilltop recorded cement as the main material of the dwelling floor (Table </w:t>
      </w:r>
      <w:r w:rsidR="004E5E6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94BD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009D52D" w14:textId="77777777" w:rsidR="00BF5C92" w:rsidRDefault="00BF5C92" w:rsidP="00BF5C92">
      <w:pPr>
        <w:tabs>
          <w:tab w:val="left" w:pos="1335"/>
        </w:tabs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Majority (90.8%) of the household dwelling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across the study communities</w:t>
      </w:r>
      <w:r w:rsidRPr="00894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had metallic roofing while the main material of the exterior wall of the household dwelling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of all study communities</w:t>
      </w:r>
      <w:r w:rsidRPr="00894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cement blocks for 136 (23.2%) households, mud with cement covering for 162 (27.6%) households, stone with mud covering for 149 (25.4%) households, and bamboo with mud covering for 140 (23.9%) households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44174F" w14:textId="62701C92" w:rsidR="00BF5C92" w:rsidRPr="00894BD0" w:rsidRDefault="00BF5C92" w:rsidP="00BF5C92">
      <w:pPr>
        <w:tabs>
          <w:tab w:val="left" w:pos="1335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Ashiabre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34.9% of the household dwellings had exterior wall made of stone with mud covering while 36.0% of household dwellings in Keri had exterior walls made of bamboo with mud covering.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Sibi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Hilltop, 27.6% of the household dwellings had exterior wall made of mud with cement covering (Table </w:t>
      </w:r>
      <w:r w:rsidR="004E5E6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94BD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33F0433" w14:textId="7898825C" w:rsidR="00BF5C92" w:rsidRPr="00894BD0" w:rsidRDefault="00BF5C92" w:rsidP="00BF5C92">
      <w:pPr>
        <w:tabs>
          <w:tab w:val="left" w:pos="1335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Most of</w:t>
      </w:r>
      <w:r w:rsidRPr="00391407">
        <w:rPr>
          <w:rFonts w:ascii="Times New Roman" w:eastAsia="Times New Roman" w:hAnsi="Times New Roman" w:cs="Times New Roman"/>
          <w:sz w:val="24"/>
          <w:szCs w:val="24"/>
        </w:rPr>
        <w:t xml:space="preserve"> the households (71%)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study communities </w:t>
      </w:r>
      <w:r w:rsidRPr="00391407">
        <w:rPr>
          <w:rFonts w:ascii="Times New Roman" w:eastAsia="Times New Roman" w:hAnsi="Times New Roman" w:cs="Times New Roman"/>
          <w:sz w:val="24"/>
          <w:szCs w:val="24"/>
        </w:rPr>
        <w:t xml:space="preserve">used 2-5 rooms for sleeping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which ranged </w:t>
      </w:r>
      <w:r w:rsidRPr="00391407">
        <w:rPr>
          <w:rFonts w:ascii="Times New Roman" w:eastAsia="Times New Roman" w:hAnsi="Times New Roman" w:cs="Times New Roman"/>
          <w:sz w:val="24"/>
          <w:szCs w:val="24"/>
        </w:rPr>
        <w:t xml:space="preserve">from 1 to 18 in </w:t>
      </w:r>
      <w:proofErr w:type="spellStart"/>
      <w:r w:rsidRPr="00391407">
        <w:rPr>
          <w:rFonts w:ascii="Times New Roman" w:eastAsia="Times New Roman" w:hAnsi="Times New Roman" w:cs="Times New Roman"/>
          <w:sz w:val="24"/>
          <w:szCs w:val="24"/>
        </w:rPr>
        <w:t>Ashiabre</w:t>
      </w:r>
      <w:proofErr w:type="spellEnd"/>
      <w:r w:rsidRPr="00391407">
        <w:rPr>
          <w:rFonts w:ascii="Times New Roman" w:eastAsia="Times New Roman" w:hAnsi="Times New Roman" w:cs="Times New Roman"/>
          <w:sz w:val="24"/>
          <w:szCs w:val="24"/>
        </w:rPr>
        <w:t xml:space="preserve"> and Keri but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391407">
        <w:rPr>
          <w:rFonts w:ascii="Times New Roman" w:eastAsia="Times New Roman" w:hAnsi="Times New Roman" w:cs="Times New Roman"/>
          <w:sz w:val="24"/>
          <w:szCs w:val="24"/>
        </w:rPr>
        <w:t xml:space="preserve"> 1 to 12 in </w:t>
      </w:r>
      <w:proofErr w:type="spellStart"/>
      <w:r w:rsidRPr="00894BD0">
        <w:rPr>
          <w:rFonts w:ascii="Times New Roman" w:eastAsia="Times New Roman" w:hAnsi="Times New Roman" w:cs="Times New Roman"/>
          <w:sz w:val="24"/>
          <w:szCs w:val="24"/>
        </w:rPr>
        <w:t>Sibi</w:t>
      </w:r>
      <w:proofErr w:type="spellEnd"/>
      <w:r w:rsidRPr="00894BD0">
        <w:rPr>
          <w:rFonts w:ascii="Times New Roman" w:eastAsia="Times New Roman" w:hAnsi="Times New Roman" w:cs="Times New Roman"/>
          <w:sz w:val="24"/>
          <w:szCs w:val="24"/>
        </w:rPr>
        <w:t xml:space="preserve"> Hilltop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(Table </w:t>
      </w:r>
      <w:r w:rsidR="004E5E6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94BD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4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number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Pr="00894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household windows ranged from 0 to 15 with </w:t>
      </w:r>
      <w:proofErr w:type="spellStart"/>
      <w:r w:rsidRPr="00894BD0">
        <w:rPr>
          <w:rFonts w:ascii="Times New Roman" w:eastAsia="Times New Roman" w:hAnsi="Times New Roman" w:cs="Times New Roman"/>
          <w:color w:val="000000"/>
          <w:sz w:val="24"/>
          <w:szCs w:val="24"/>
        </w:rPr>
        <w:t>Ashiabre</w:t>
      </w:r>
      <w:proofErr w:type="spellEnd"/>
      <w:r w:rsidRPr="00894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having a range of 0 to 13 household windows, while Keri had a range of 1 to 15 household widows, and </w:t>
      </w:r>
      <w:proofErr w:type="spellStart"/>
      <w:r w:rsidRPr="00894BD0">
        <w:rPr>
          <w:rFonts w:ascii="Times New Roman" w:eastAsia="Times New Roman" w:hAnsi="Times New Roman" w:cs="Times New Roman"/>
          <w:sz w:val="24"/>
          <w:szCs w:val="24"/>
        </w:rPr>
        <w:t>Sibi</w:t>
      </w:r>
      <w:proofErr w:type="spellEnd"/>
      <w:r w:rsidRPr="00894BD0">
        <w:rPr>
          <w:rFonts w:ascii="Times New Roman" w:eastAsia="Times New Roman" w:hAnsi="Times New Roman" w:cs="Times New Roman"/>
          <w:sz w:val="24"/>
          <w:szCs w:val="24"/>
        </w:rPr>
        <w:t xml:space="preserve"> Hilltop recorded a range of 0 to 12 household windows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Overall, majority (59.1%) of household dwellings had 2 to 4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windows. This observation was consistent across the study communities as 53.4%, 57.0%, and 66.7% of household dwellings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Ashiabre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Keri,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Hilltop respectively also recorded 2 to 4 windows (Table </w:t>
      </w:r>
      <w:r w:rsidR="004E5E6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94BD0"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Most</w:t>
      </w:r>
      <w:r w:rsidRPr="00391407">
        <w:rPr>
          <w:rFonts w:ascii="Times New Roman" w:eastAsia="Times New Roman" w:hAnsi="Times New Roman" w:cs="Times New Roman"/>
          <w:sz w:val="24"/>
          <w:szCs w:val="24"/>
        </w:rPr>
        <w:t xml:space="preserve"> households (71%) had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windows with </w:t>
      </w:r>
      <w:r w:rsidRPr="00391407">
        <w:rPr>
          <w:rFonts w:ascii="Times New Roman" w:eastAsia="Times New Roman" w:hAnsi="Times New Roman" w:cs="Times New Roman"/>
          <w:sz w:val="24"/>
          <w:szCs w:val="24"/>
        </w:rPr>
        <w:t>no screen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91407">
        <w:rPr>
          <w:rFonts w:ascii="Times New Roman" w:eastAsia="Times New Roman" w:hAnsi="Times New Roman" w:cs="Times New Roman"/>
          <w:sz w:val="24"/>
          <w:szCs w:val="24"/>
        </w:rPr>
        <w:t>nets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90CB7B" w14:textId="77777777" w:rsidR="00BF5C92" w:rsidRDefault="00BF5C92" w:rsidP="00BF5C92">
      <w:pPr>
        <w:tabs>
          <w:tab w:val="left" w:pos="1335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Most of</w:t>
      </w:r>
      <w:r w:rsidRPr="00391407">
        <w:rPr>
          <w:rFonts w:ascii="Times New Roman" w:eastAsia="Times New Roman" w:hAnsi="Times New Roman" w:cs="Times New Roman"/>
          <w:sz w:val="24"/>
          <w:szCs w:val="24"/>
        </w:rPr>
        <w:t xml:space="preserve"> the hous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1407">
        <w:rPr>
          <w:rFonts w:ascii="Times New Roman" w:eastAsia="Times New Roman" w:hAnsi="Times New Roman" w:cs="Times New Roman"/>
          <w:sz w:val="24"/>
          <w:szCs w:val="24"/>
        </w:rPr>
        <w:t xml:space="preserve">holds (58%) cooked outdoors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 remaining 42% used a separate room as kitchen distributed as follows: Keri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Hilltop 65.0% and 62.1% cooked outdoors and 55.0% used a separate room as kitchen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Ashiabre</w:t>
      </w:r>
      <w:proofErr w:type="spellEnd"/>
      <w:r w:rsidRPr="003914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DAF4F2" w14:textId="31FDF36D" w:rsidR="00BF5C92" w:rsidRDefault="00BF5C92" w:rsidP="00BF5C92">
      <w:pPr>
        <w:tabs>
          <w:tab w:val="left" w:pos="1335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07">
        <w:rPr>
          <w:rFonts w:ascii="Times New Roman" w:eastAsia="Times New Roman" w:hAnsi="Times New Roman" w:cs="Times New Roman"/>
          <w:sz w:val="24"/>
          <w:szCs w:val="24"/>
        </w:rPr>
        <w:t xml:space="preserve">Wood was the </w:t>
      </w:r>
      <w:r>
        <w:rPr>
          <w:rFonts w:ascii="Times New Roman" w:eastAsia="Times New Roman" w:hAnsi="Times New Roman" w:cs="Times New Roman"/>
          <w:sz w:val="24"/>
          <w:szCs w:val="24"/>
        </w:rPr>
        <w:t>main source of</w:t>
      </w:r>
      <w:r w:rsidRPr="00391407">
        <w:rPr>
          <w:rFonts w:ascii="Times New Roman" w:eastAsia="Times New Roman" w:hAnsi="Times New Roman" w:cs="Times New Roman"/>
          <w:sz w:val="24"/>
          <w:szCs w:val="24"/>
        </w:rPr>
        <w:t xml:space="preserve"> fuel used for cooking in most (91.5%)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407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study </w:t>
      </w:r>
      <w:r w:rsidRPr="00391407">
        <w:rPr>
          <w:rFonts w:ascii="Times New Roman" w:eastAsia="Times New Roman" w:hAnsi="Times New Roman" w:cs="Times New Roman"/>
          <w:sz w:val="24"/>
          <w:szCs w:val="24"/>
        </w:rPr>
        <w:t xml:space="preserve">households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Ashiabre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Keri,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Hilltop recording 97.9%, 85.0%, and 91.9% respectively (Table </w:t>
      </w:r>
      <w:r w:rsidR="004E5E6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140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5EF3A86D" w14:textId="53069DA9" w:rsidR="00BF5C92" w:rsidRDefault="00BF5C92" w:rsidP="00BF5C92">
      <w:pPr>
        <w:tabs>
          <w:tab w:val="left" w:pos="1335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07">
        <w:rPr>
          <w:rFonts w:ascii="Times New Roman" w:eastAsia="Times New Roman" w:hAnsi="Times New Roman" w:cs="Times New Roman"/>
          <w:sz w:val="24"/>
          <w:szCs w:val="24"/>
        </w:rPr>
        <w:t xml:space="preserve">Regarding main source of drinking water and toilet facility, 51% of the households used surface water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1407">
        <w:rPr>
          <w:rFonts w:ascii="Times New Roman" w:eastAsia="Times New Roman" w:hAnsi="Times New Roman" w:cs="Times New Roman"/>
          <w:sz w:val="24"/>
          <w:szCs w:val="24"/>
        </w:rPr>
        <w:t xml:space="preserve"> 84% lacked toilet facility and so used the bush/field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(Table </w:t>
      </w:r>
      <w:r w:rsidR="004E5E6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91407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491467F" w14:textId="5A011358" w:rsidR="00BF5C92" w:rsidRPr="00391407" w:rsidRDefault="00BF5C92" w:rsidP="00BF5C92">
      <w:pPr>
        <w:tabs>
          <w:tab w:val="left" w:pos="1335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use of surface water as main source of drinking water was particularly high among households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Ashiabre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(61.9%)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Hilltop (79.3%). In Keri however, majority (64.5%) of the study households used public tap/standpipe as their main source of drinking water (Table </w:t>
      </w:r>
      <w:r w:rsidR="004E5E6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91407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44A5B5E" w14:textId="77777777" w:rsidR="00BF5C92" w:rsidRPr="00391407" w:rsidRDefault="00BF5C92" w:rsidP="00BF5C92">
      <w:pPr>
        <w:tabs>
          <w:tab w:val="left" w:pos="1335"/>
        </w:tabs>
        <w:spacing w:line="480" w:lineRule="auto"/>
        <w:jc w:val="both"/>
        <w:rPr>
          <w:rFonts w:ascii="Times New Roman" w:eastAsia="Times New Roman" w:hAnsi="Times New Roman" w:cs="Times New Roman"/>
        </w:rPr>
        <w:sectPr w:rsidR="00BF5C92" w:rsidRPr="00391407" w:rsidSect="00FF34B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AB6F7B" w14:textId="0A337DCE" w:rsidR="00E7196E" w:rsidRPr="00E7196E" w:rsidRDefault="00E7196E" w:rsidP="00E7196E">
      <w:pPr>
        <w:pStyle w:val="Caption"/>
        <w:keepNext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E7196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lastRenderedPageBreak/>
        <w:t xml:space="preserve">Table </w:t>
      </w:r>
      <w:r w:rsidRPr="00E7196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begin"/>
      </w:r>
      <w:r w:rsidRPr="00E7196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instrText xml:space="preserve"> SEQ Table \* ARABIC </w:instrText>
      </w:r>
      <w:r w:rsidRPr="00E7196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separate"/>
      </w:r>
      <w:r w:rsidRPr="00E7196E">
        <w:rPr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</w:rPr>
        <w:t>1</w:t>
      </w:r>
      <w:r w:rsidRPr="00E7196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end"/>
      </w:r>
      <w:r w:rsidRPr="00E7196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E7196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Characteristics of study households</w:t>
      </w:r>
    </w:p>
    <w:tbl>
      <w:tblPr>
        <w:tblW w:w="4635" w:type="pct"/>
        <w:tblLook w:val="04A0" w:firstRow="1" w:lastRow="0" w:firstColumn="1" w:lastColumn="0" w:noHBand="0" w:noVBand="1"/>
      </w:tblPr>
      <w:tblGrid>
        <w:gridCol w:w="5118"/>
        <w:gridCol w:w="2004"/>
        <w:gridCol w:w="1134"/>
        <w:gridCol w:w="1134"/>
        <w:gridCol w:w="1401"/>
        <w:gridCol w:w="1223"/>
      </w:tblGrid>
      <w:tr w:rsidR="00BF5C92" w:rsidRPr="00391407" w14:paraId="6279BA4D" w14:textId="77777777" w:rsidTr="0055657A">
        <w:trPr>
          <w:trHeight w:val="25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C98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5C92" w:rsidRPr="00391407" w14:paraId="0B0B4EF8" w14:textId="77777777" w:rsidTr="00E7196E">
        <w:trPr>
          <w:trHeight w:val="259"/>
        </w:trPr>
        <w:tc>
          <w:tcPr>
            <w:tcW w:w="21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0FE2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Housing Characteristics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513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Categories</w:t>
            </w:r>
          </w:p>
        </w:tc>
        <w:tc>
          <w:tcPr>
            <w:tcW w:w="203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0F49" w14:textId="77777777" w:rsidR="00BF5C92" w:rsidRPr="00391407" w:rsidRDefault="00BF5C92" w:rsidP="0055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Study Communities</w:t>
            </w:r>
          </w:p>
        </w:tc>
      </w:tr>
      <w:tr w:rsidR="00BF5C92" w:rsidRPr="00391407" w14:paraId="0B2F56E3" w14:textId="77777777" w:rsidTr="00E7196E">
        <w:trPr>
          <w:trHeight w:val="259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45B4" w14:textId="77777777" w:rsidR="00BF5C92" w:rsidRPr="00391407" w:rsidRDefault="00BF5C92" w:rsidP="0055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DA6B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EE0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1407">
              <w:rPr>
                <w:rFonts w:ascii="Times New Roman" w:eastAsia="Times New Roman" w:hAnsi="Times New Roman" w:cs="Times New Roman"/>
                <w:color w:val="000000"/>
              </w:rPr>
              <w:t>Ashiabre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1E86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Keri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BE30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1407">
              <w:rPr>
                <w:rFonts w:ascii="Times New Roman" w:eastAsia="Times New Roman" w:hAnsi="Times New Roman" w:cs="Times New Roman"/>
                <w:color w:val="000000"/>
              </w:rPr>
              <w:t>Sibi</w:t>
            </w:r>
            <w:proofErr w:type="spellEnd"/>
            <w:r w:rsidRPr="00391407">
              <w:rPr>
                <w:rFonts w:ascii="Times New Roman" w:eastAsia="Times New Roman" w:hAnsi="Times New Roman" w:cs="Times New Roman"/>
                <w:color w:val="000000"/>
              </w:rPr>
              <w:t xml:space="preserve"> Hill Top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2A88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</w:tr>
      <w:tr w:rsidR="00BF5C92" w:rsidRPr="00391407" w14:paraId="03A20C06" w14:textId="77777777" w:rsidTr="00E7196E">
        <w:trPr>
          <w:trHeight w:val="259"/>
        </w:trPr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4EDC6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29E52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07E04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n (%)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F2B35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n (%)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95C3B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n (%)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42450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n (%)</w:t>
            </w:r>
          </w:p>
        </w:tc>
      </w:tr>
      <w:tr w:rsidR="00BF5C92" w:rsidRPr="00391407" w14:paraId="00E7DF75" w14:textId="77777777" w:rsidTr="00E7196E">
        <w:trPr>
          <w:trHeight w:val="259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F880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3AC9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2D9F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2F97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6D06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6FB8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C92" w:rsidRPr="00391407" w14:paraId="010C30AA" w14:textId="77777777" w:rsidTr="00E7196E">
        <w:trPr>
          <w:trHeight w:val="259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377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Electricity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81CA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Have Electricity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FD58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178 (94.2)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0670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185 (92.5)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DF0F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173 (87.4)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43A0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536 (91.3)</w:t>
            </w:r>
          </w:p>
        </w:tc>
      </w:tr>
      <w:tr w:rsidR="00BF5C92" w:rsidRPr="00391407" w14:paraId="7A79FA47" w14:textId="77777777" w:rsidTr="00E7196E">
        <w:trPr>
          <w:trHeight w:val="259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8D93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1380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No Electricity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E54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11 (5.8)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7F9B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15 (7.5)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45D6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25 (12.6)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E521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51 (8.7)</w:t>
            </w:r>
          </w:p>
        </w:tc>
      </w:tr>
      <w:tr w:rsidR="00BF5C92" w:rsidRPr="00391407" w14:paraId="70E25F69" w14:textId="77777777" w:rsidTr="00E7196E">
        <w:trPr>
          <w:trHeight w:val="272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6716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830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Subtotal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24D8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189 (100)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693B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200 (100)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D273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198 (100)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73B3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587 (100)</w:t>
            </w:r>
          </w:p>
        </w:tc>
      </w:tr>
      <w:tr w:rsidR="00BF5C92" w:rsidRPr="00391407" w14:paraId="37F9CB42" w14:textId="77777777" w:rsidTr="00E7196E">
        <w:trPr>
          <w:trHeight w:val="259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20A1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Main material of the dwelling floor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801A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4773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F717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3846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A648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C92" w:rsidRPr="00391407" w14:paraId="2F8352DD" w14:textId="77777777" w:rsidTr="00E7196E">
        <w:trPr>
          <w:trHeight w:val="272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782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F79E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Earth / Sand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34BF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12 (6.3)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871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44 (22.0)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2399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40 (20.2)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8A0A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96 (16.4)</w:t>
            </w:r>
          </w:p>
        </w:tc>
      </w:tr>
      <w:tr w:rsidR="00BF5C92" w:rsidRPr="00391407" w14:paraId="7369F2E6" w14:textId="77777777" w:rsidTr="00E7196E">
        <w:trPr>
          <w:trHeight w:val="272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A8B9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A324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Dung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5F10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 (0.5)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D17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2 (1.0)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78CF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3 (1.5)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7338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6 (1.0)</w:t>
            </w:r>
          </w:p>
        </w:tc>
      </w:tr>
      <w:tr w:rsidR="00BF5C92" w:rsidRPr="00391407" w14:paraId="2D97CFD7" w14:textId="77777777" w:rsidTr="00E7196E">
        <w:trPr>
          <w:trHeight w:val="272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4D4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649A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Wood planks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5BC9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0 (0)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00D1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 (0.5)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20C1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 (0.5)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42E2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2 (0.3)</w:t>
            </w:r>
          </w:p>
        </w:tc>
      </w:tr>
      <w:tr w:rsidR="00BF5C92" w:rsidRPr="00391407" w14:paraId="6FAF7A01" w14:textId="77777777" w:rsidTr="00E7196E">
        <w:trPr>
          <w:trHeight w:val="272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28C6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FA36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Ceramic tiles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D1FE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 (0.5)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D82A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0 (0)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8367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2 (1.0)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A61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3 (0.5)</w:t>
            </w:r>
          </w:p>
        </w:tc>
      </w:tr>
      <w:tr w:rsidR="00BF5C92" w:rsidRPr="00391407" w14:paraId="778FF0EC" w14:textId="77777777" w:rsidTr="00E7196E">
        <w:trPr>
          <w:trHeight w:val="272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6B0B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4BCE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Cement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EA43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153 (81.0)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F0AB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139 (69.5)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B259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133 (67.2)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058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425 (72.4)</w:t>
            </w:r>
          </w:p>
        </w:tc>
      </w:tr>
      <w:tr w:rsidR="00BF5C92" w:rsidRPr="00391407" w14:paraId="265033F3" w14:textId="77777777" w:rsidTr="00E7196E">
        <w:trPr>
          <w:trHeight w:val="272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93EE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F796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Carpet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2570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22 (11.6)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FB66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14 (7)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5D5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19 (9.6)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5C13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55 (9.4)</w:t>
            </w:r>
          </w:p>
        </w:tc>
      </w:tr>
      <w:tr w:rsidR="00BF5C92" w:rsidRPr="00391407" w14:paraId="7F565E19" w14:textId="77777777" w:rsidTr="00E7196E">
        <w:trPr>
          <w:trHeight w:val="272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AC18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051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Subtotal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EEB2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189 (100)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EF3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200 (100)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E96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198 (100)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D495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587 (100)</w:t>
            </w:r>
          </w:p>
        </w:tc>
      </w:tr>
      <w:tr w:rsidR="00BF5C92" w:rsidRPr="00391407" w14:paraId="14E4ED5E" w14:textId="77777777" w:rsidTr="00E7196E">
        <w:trPr>
          <w:trHeight w:val="272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DC98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Main material of the roof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8245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5CBF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D065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97B3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5BCE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C92" w:rsidRPr="00391407" w14:paraId="2B3BAE87" w14:textId="77777777" w:rsidTr="00E7196E">
        <w:trPr>
          <w:trHeight w:val="272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E89F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DB74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Thatch / Palm leaf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B3C2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11 (5.8)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B8F2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18 (9.0)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00D9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25 (12.6)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42A7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54 (9.2)</w:t>
            </w:r>
          </w:p>
        </w:tc>
      </w:tr>
      <w:tr w:rsidR="00BF5C92" w:rsidRPr="00391407" w14:paraId="5455B635" w14:textId="77777777" w:rsidTr="00E7196E">
        <w:trPr>
          <w:trHeight w:val="272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2AD0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4920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291E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178 (94.2)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2B3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182 (91.0)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4D46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173 (87.4)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6446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533 (90.8)</w:t>
            </w:r>
          </w:p>
        </w:tc>
      </w:tr>
      <w:tr w:rsidR="00BF5C92" w:rsidRPr="00391407" w14:paraId="2E56E3FF" w14:textId="77777777" w:rsidTr="00E7196E">
        <w:trPr>
          <w:trHeight w:val="272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F4EE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3AF5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Subtotal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A372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189 (100)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091B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200 (100)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2F98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198 (100)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AB70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587 (100)</w:t>
            </w:r>
          </w:p>
        </w:tc>
      </w:tr>
      <w:tr w:rsidR="00BF5C92" w:rsidRPr="00391407" w14:paraId="2DD27F77" w14:textId="77777777" w:rsidTr="00E7196E">
        <w:trPr>
          <w:trHeight w:val="272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6E4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Main material of exterior wall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5071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0267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ECE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332F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9247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C92" w:rsidRPr="00391407" w14:paraId="6163AB13" w14:textId="77777777" w:rsidTr="00E7196E">
        <w:trPr>
          <w:trHeight w:val="272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D19E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8EF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Bamboo with mud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4BAA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26 (13.8)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84B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72 (36.0)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012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42 (21.2)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163B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140 (23.9)</w:t>
            </w:r>
          </w:p>
        </w:tc>
      </w:tr>
      <w:tr w:rsidR="00BF5C92" w:rsidRPr="00391407" w14:paraId="07C65475" w14:textId="77777777" w:rsidTr="00E7196E">
        <w:trPr>
          <w:trHeight w:val="272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E958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AEF5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Stone with mud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CC9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52 (27.5)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742E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33 (16.5)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FE0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64 (32.3)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FD6F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149 (25.4)</w:t>
            </w:r>
          </w:p>
        </w:tc>
      </w:tr>
      <w:tr w:rsidR="00BF5C92" w:rsidRPr="00391407" w14:paraId="22C6CE00" w14:textId="77777777" w:rsidTr="00E7196E">
        <w:trPr>
          <w:trHeight w:val="272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CAC5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BF3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Mud with cement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2833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66 (34.9)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30B4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42 (21.0)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2CC1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54 (27.3)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A6E7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162 (27.6)</w:t>
            </w:r>
          </w:p>
        </w:tc>
      </w:tr>
      <w:tr w:rsidR="00BF5C92" w:rsidRPr="00391407" w14:paraId="3A165204" w14:textId="77777777" w:rsidTr="00E7196E">
        <w:trPr>
          <w:trHeight w:val="272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A6FF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6C0A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Cement blocks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8896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45 (23.8)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AAE0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53 (26.5)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18AF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38 (19.2)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CC17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136 (23.2)</w:t>
            </w:r>
          </w:p>
        </w:tc>
      </w:tr>
      <w:tr w:rsidR="00BF5C92" w:rsidRPr="00391407" w14:paraId="58CE3645" w14:textId="77777777" w:rsidTr="00E7196E">
        <w:trPr>
          <w:trHeight w:val="272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3E1F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D67F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Subtotal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988E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189 (100)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784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200 (100)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C6F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198 (100)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A769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587 (100)</w:t>
            </w:r>
          </w:p>
        </w:tc>
      </w:tr>
      <w:tr w:rsidR="00BF5C92" w:rsidRPr="00391407" w14:paraId="42695CD0" w14:textId="77777777" w:rsidTr="00E7196E">
        <w:trPr>
          <w:trHeight w:val="259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C7B6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Rooms used for sleeping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785F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93A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3269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A277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6B2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C92" w:rsidRPr="00391407" w14:paraId="59176973" w14:textId="77777777" w:rsidTr="00E7196E">
        <w:trPr>
          <w:trHeight w:val="259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6BA1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F80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C829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20 (10.6)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CB00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25 (12.5)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8D72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16 (8.10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556F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61 (10.4)</w:t>
            </w:r>
          </w:p>
        </w:tc>
      </w:tr>
      <w:tr w:rsidR="00BF5C92" w:rsidRPr="00391407" w14:paraId="08B7630C" w14:textId="77777777" w:rsidTr="00E7196E">
        <w:trPr>
          <w:trHeight w:val="259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50B8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8AE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2 to 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3EC0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126 (66.7)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1C60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137 (68.5)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6A70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151 (76.3)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232E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414 (70.5)</w:t>
            </w:r>
          </w:p>
        </w:tc>
      </w:tr>
      <w:tr w:rsidR="00BF5C92" w:rsidRPr="00391407" w14:paraId="2AE52BB5" w14:textId="77777777" w:rsidTr="00E7196E">
        <w:trPr>
          <w:trHeight w:val="259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73D6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C697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6 to 10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4D6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36 (19.1)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F569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33 (16.5)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9A6E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27 (13.6)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4D45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96 (16.4)</w:t>
            </w:r>
          </w:p>
        </w:tc>
      </w:tr>
      <w:tr w:rsidR="00BF5C92" w:rsidRPr="00391407" w14:paraId="2A69D57C" w14:textId="77777777" w:rsidTr="00E7196E">
        <w:trPr>
          <w:trHeight w:val="259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77DA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A968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&gt; 10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D1FF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7 (3.7)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0DF5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5 (2.5)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669E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4 (2.0)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837B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16 (2.7)</w:t>
            </w:r>
          </w:p>
        </w:tc>
      </w:tr>
      <w:tr w:rsidR="00BF5C92" w:rsidRPr="00391407" w14:paraId="75FDFA2E" w14:textId="77777777" w:rsidTr="00E7196E">
        <w:trPr>
          <w:trHeight w:val="272"/>
        </w:trPr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FBAAF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98DB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Subtotal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F4E0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189 (100)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1F9C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200 (100)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90656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198 (100)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4FB6B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587 (100)</w:t>
            </w:r>
          </w:p>
        </w:tc>
      </w:tr>
    </w:tbl>
    <w:p w14:paraId="2B73AD66" w14:textId="32B93455" w:rsidR="00BF5C92" w:rsidRPr="00255BAC" w:rsidRDefault="00BF5C92" w:rsidP="00BF5C92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55BA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Table </w:t>
      </w:r>
      <w:r w:rsidRPr="00255BA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255BA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Table \* ARABIC </w:instrText>
      </w:r>
      <w:r w:rsidRPr="00255BA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E7196E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2</w:t>
      </w:r>
      <w:r w:rsidRPr="00255BA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255BA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:</w:t>
      </w:r>
      <w:r w:rsidRPr="00255BA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Characteristics of study households (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continuation</w:t>
      </w:r>
      <w:r w:rsidRPr="00255BA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)</w:t>
      </w:r>
    </w:p>
    <w:tbl>
      <w:tblPr>
        <w:tblW w:w="5029" w:type="pct"/>
        <w:tblLook w:val="04A0" w:firstRow="1" w:lastRow="0" w:firstColumn="1" w:lastColumn="0" w:noHBand="0" w:noVBand="1"/>
      </w:tblPr>
      <w:tblGrid>
        <w:gridCol w:w="4574"/>
        <w:gridCol w:w="3678"/>
        <w:gridCol w:w="1134"/>
        <w:gridCol w:w="1137"/>
        <w:gridCol w:w="1379"/>
        <w:gridCol w:w="1133"/>
      </w:tblGrid>
      <w:tr w:rsidR="00BF5C92" w:rsidRPr="00391407" w14:paraId="20D9F1E0" w14:textId="77777777" w:rsidTr="0055657A">
        <w:trPr>
          <w:trHeight w:val="288"/>
        </w:trPr>
        <w:tc>
          <w:tcPr>
            <w:tcW w:w="17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F11B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Housing Characteristics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647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Categories</w:t>
            </w:r>
          </w:p>
        </w:tc>
        <w:tc>
          <w:tcPr>
            <w:tcW w:w="183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D46C" w14:textId="77777777" w:rsidR="00BF5C92" w:rsidRPr="00391407" w:rsidRDefault="00BF5C92" w:rsidP="0055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Study Communities</w:t>
            </w:r>
          </w:p>
        </w:tc>
      </w:tr>
      <w:tr w:rsidR="00BF5C92" w:rsidRPr="00391407" w14:paraId="7B21EA06" w14:textId="77777777" w:rsidTr="0055657A">
        <w:trPr>
          <w:trHeight w:val="288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F285" w14:textId="77777777" w:rsidR="00BF5C92" w:rsidRPr="00391407" w:rsidRDefault="00BF5C92" w:rsidP="0055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B17B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9B5E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1407">
              <w:rPr>
                <w:rFonts w:ascii="Times New Roman" w:eastAsia="Times New Roman" w:hAnsi="Times New Roman" w:cs="Times New Roman"/>
                <w:color w:val="000000"/>
              </w:rPr>
              <w:t>Ashiabre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3D44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Keri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248E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1407">
              <w:rPr>
                <w:rFonts w:ascii="Times New Roman" w:eastAsia="Times New Roman" w:hAnsi="Times New Roman" w:cs="Times New Roman"/>
                <w:color w:val="000000"/>
              </w:rPr>
              <w:t>Sibi</w:t>
            </w:r>
            <w:proofErr w:type="spellEnd"/>
            <w:r w:rsidRPr="00391407">
              <w:rPr>
                <w:rFonts w:ascii="Times New Roman" w:eastAsia="Times New Roman" w:hAnsi="Times New Roman" w:cs="Times New Roman"/>
                <w:color w:val="000000"/>
              </w:rPr>
              <w:t xml:space="preserve"> Hill Top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4708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</w:tr>
      <w:tr w:rsidR="00BF5C92" w:rsidRPr="00391407" w14:paraId="2A36A560" w14:textId="77777777" w:rsidTr="0055657A">
        <w:trPr>
          <w:trHeight w:val="288"/>
        </w:trPr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BEC94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FC21B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66592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n (%)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34AC2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n (%)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7E192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n (%)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589D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n (%)</w:t>
            </w:r>
          </w:p>
        </w:tc>
      </w:tr>
      <w:tr w:rsidR="00BF5C92" w:rsidRPr="00391407" w14:paraId="72617068" w14:textId="77777777" w:rsidTr="0055657A">
        <w:trPr>
          <w:trHeight w:val="288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0F4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8BA9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9CF3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E5DB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B24A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8F69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C92" w:rsidRPr="00391407" w14:paraId="1A85C585" w14:textId="77777777" w:rsidTr="0055657A">
        <w:trPr>
          <w:trHeight w:val="288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27A4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 xml:space="preserve">Household number of windows 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7ABE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C5C2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6B55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7D23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78B6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C92" w:rsidRPr="00391407" w14:paraId="14422297" w14:textId="77777777" w:rsidTr="0055657A">
        <w:trPr>
          <w:trHeight w:val="288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4C45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BB72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No windows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F016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3 (1.6)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5682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0 (0)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7CE4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 (0.5)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EB21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4 (0.7)</w:t>
            </w:r>
          </w:p>
        </w:tc>
      </w:tr>
      <w:tr w:rsidR="00BF5C92" w:rsidRPr="00391407" w14:paraId="0BD8CF42" w14:textId="77777777" w:rsidTr="0055657A">
        <w:trPr>
          <w:trHeight w:val="288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A6EA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315B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 window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3B70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17 (9.0)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0730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27 (13.5)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8B91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15 (7.6)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E5F6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59 (10.1)</w:t>
            </w:r>
          </w:p>
        </w:tc>
      </w:tr>
      <w:tr w:rsidR="00BF5C92" w:rsidRPr="00391407" w14:paraId="367FA55C" w14:textId="77777777" w:rsidTr="0055657A">
        <w:trPr>
          <w:trHeight w:val="288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D5FE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41E6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2 to 4 windows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D91E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101 (53.4)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0F18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114 (57.0)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D23A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132 (66.7)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D1F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347 (59.1)</w:t>
            </w:r>
          </w:p>
        </w:tc>
      </w:tr>
      <w:tr w:rsidR="00BF5C92" w:rsidRPr="00391407" w14:paraId="48A640EB" w14:textId="77777777" w:rsidTr="0055657A">
        <w:trPr>
          <w:trHeight w:val="288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9B14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343F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5 to 7 windows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1087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46 (24.3)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FB5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44 (22.0)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DCF9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36 (18.2)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3384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126 (21.5)</w:t>
            </w:r>
          </w:p>
        </w:tc>
      </w:tr>
      <w:tr w:rsidR="00BF5C92" w:rsidRPr="00391407" w14:paraId="63746C74" w14:textId="77777777" w:rsidTr="0055657A">
        <w:trPr>
          <w:trHeight w:val="288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5BDA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83E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8 to 10 windows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EABF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16 (8.5)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7E73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11 (5.5)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CC2F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11 (5.6)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E8B6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38 (6.5)</w:t>
            </w:r>
          </w:p>
        </w:tc>
      </w:tr>
      <w:tr w:rsidR="00BF5C92" w:rsidRPr="00391407" w14:paraId="4D24AE85" w14:textId="77777777" w:rsidTr="0055657A">
        <w:trPr>
          <w:trHeight w:val="288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7762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AAE5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&gt; 10 windows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C0D3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6 (3.2)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29E2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4 (2.0)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84AA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3 (1.5)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4520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13 (2.2)</w:t>
            </w:r>
          </w:p>
        </w:tc>
      </w:tr>
      <w:tr w:rsidR="00BF5C92" w:rsidRPr="00391407" w14:paraId="38444465" w14:textId="77777777" w:rsidTr="0055657A">
        <w:trPr>
          <w:trHeight w:val="303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129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D2E6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Subtotal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8E6F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189 (100)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F9B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200 (100)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9116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198 (100)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F97F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587 (100)</w:t>
            </w:r>
          </w:p>
        </w:tc>
      </w:tr>
      <w:tr w:rsidR="00BF5C92" w:rsidRPr="00391407" w14:paraId="5E38B0B9" w14:textId="77777777" w:rsidTr="0055657A">
        <w:trPr>
          <w:trHeight w:val="303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A691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Windows with screen/net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D447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8C33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4349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41A8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8081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C92" w:rsidRPr="00391407" w14:paraId="2B274B19" w14:textId="77777777" w:rsidTr="0055657A">
        <w:trPr>
          <w:trHeight w:val="288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9D92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C740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No screened windows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BA97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118 (62.4)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129E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140 (70.0)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F01E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158 (79.8)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9BFF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416 (70.9)</w:t>
            </w:r>
          </w:p>
        </w:tc>
      </w:tr>
      <w:tr w:rsidR="00BF5C92" w:rsidRPr="00391407" w14:paraId="10F9ED55" w14:textId="77777777" w:rsidTr="0055657A">
        <w:trPr>
          <w:trHeight w:val="288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C02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1367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 screened window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31D4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17 (9.0)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82EF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13 (6.5)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DA66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9 (4.5)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5125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39 (6.6)</w:t>
            </w:r>
          </w:p>
        </w:tc>
      </w:tr>
      <w:tr w:rsidR="00BF5C92" w:rsidRPr="00391407" w14:paraId="5B6D7E8D" w14:textId="77777777" w:rsidTr="0055657A">
        <w:trPr>
          <w:trHeight w:val="288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9724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21EF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2 to 4 screened windows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B035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37 (19.6)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A7B1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32 (16.0)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DAE3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23 (11.6)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0908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92 (15.7)</w:t>
            </w:r>
          </w:p>
        </w:tc>
      </w:tr>
      <w:tr w:rsidR="00BF5C92" w:rsidRPr="00391407" w14:paraId="3AE1572D" w14:textId="77777777" w:rsidTr="0055657A">
        <w:trPr>
          <w:trHeight w:val="288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D0C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F954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5 to 7 screened windows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CF79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10 (5.3)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4B7E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11 (5.5)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0865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5 (2.5)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12E9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26 (4.4)</w:t>
            </w:r>
          </w:p>
        </w:tc>
      </w:tr>
      <w:tr w:rsidR="00BF5C92" w:rsidRPr="00391407" w14:paraId="5B185023" w14:textId="77777777" w:rsidTr="0055657A">
        <w:trPr>
          <w:trHeight w:val="288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2DB7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B38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8 to 10 screened windows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FB9F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6 (3.2)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BC9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4 (2)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68D7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3 (1.5)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DFFA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13 (2.2)</w:t>
            </w:r>
          </w:p>
        </w:tc>
      </w:tr>
      <w:tr w:rsidR="00BF5C92" w:rsidRPr="00391407" w14:paraId="725F71E1" w14:textId="77777777" w:rsidTr="0055657A">
        <w:trPr>
          <w:trHeight w:val="288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3225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90B4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&gt; 10 screened windows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2C5E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 (0.5)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1054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0 (0)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3BD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0 (0)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3C7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 (0.2)</w:t>
            </w:r>
          </w:p>
        </w:tc>
      </w:tr>
      <w:tr w:rsidR="00BF5C92" w:rsidRPr="00391407" w14:paraId="28F67D11" w14:textId="77777777" w:rsidTr="0055657A">
        <w:trPr>
          <w:trHeight w:val="303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C936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FBD9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Subtotal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AEDE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189 (100)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3803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200 (100)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C239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198 (100)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FD90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587 (100)</w:t>
            </w:r>
          </w:p>
        </w:tc>
      </w:tr>
      <w:tr w:rsidR="00BF5C92" w:rsidRPr="00391407" w14:paraId="659DC7CB" w14:textId="77777777" w:rsidTr="0055657A">
        <w:trPr>
          <w:trHeight w:val="288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C37B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Place for cooking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F20B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57DA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2773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5E23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4C31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C92" w:rsidRPr="00391407" w14:paraId="2034AF19" w14:textId="77777777" w:rsidTr="0055657A">
        <w:trPr>
          <w:trHeight w:val="303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A856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D32B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 a separate room used </w:t>
            </w:r>
            <w:proofErr w:type="gramStart"/>
            <w:r w:rsidRPr="0039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proofErr w:type="gramEnd"/>
            <w:r w:rsidRPr="0039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kitchen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F010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104 (55.0)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6EA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70 (35.0)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CD06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75 (37.9)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217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249 (42.4)</w:t>
            </w:r>
          </w:p>
        </w:tc>
      </w:tr>
      <w:tr w:rsidR="00BF5C92" w:rsidRPr="00391407" w14:paraId="79F7DBEB" w14:textId="77777777" w:rsidTr="0055657A">
        <w:trPr>
          <w:trHeight w:val="303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2122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E108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Outdoors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B4EB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85 (45.0)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5A02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130 (65.0)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F93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123 (62.1)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4C0A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338 (57.6)</w:t>
            </w:r>
          </w:p>
        </w:tc>
      </w:tr>
      <w:tr w:rsidR="00BF5C92" w:rsidRPr="00391407" w14:paraId="4A0C9376" w14:textId="77777777" w:rsidTr="0055657A">
        <w:trPr>
          <w:trHeight w:val="303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C0BB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913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Subtotal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99B2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189 (100)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EE8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200 (100)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4322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198 (100)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33C4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587 (100)</w:t>
            </w:r>
          </w:p>
        </w:tc>
      </w:tr>
      <w:tr w:rsidR="00BF5C92" w:rsidRPr="00391407" w14:paraId="2F506A10" w14:textId="77777777" w:rsidTr="0055657A">
        <w:trPr>
          <w:trHeight w:val="288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E49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Main cooking fuel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5792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2B2B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F420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51DB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1D6B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C92" w:rsidRPr="00391407" w14:paraId="1A6D511B" w14:textId="77777777" w:rsidTr="0055657A">
        <w:trPr>
          <w:trHeight w:val="303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B9A3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632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Kerosene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A1B2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0 (0)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F62A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18 (9.0)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948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5 (2.5)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E9A0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23 (3.9)</w:t>
            </w:r>
          </w:p>
        </w:tc>
      </w:tr>
      <w:tr w:rsidR="00BF5C92" w:rsidRPr="00391407" w14:paraId="61CCCEF2" w14:textId="77777777" w:rsidTr="0055657A">
        <w:trPr>
          <w:trHeight w:val="303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3233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D3F9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Charcoal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E4A1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4 (2.1)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C0EA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12 (6.0)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B557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11 (5.6)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8667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27 (4.6)</w:t>
            </w:r>
          </w:p>
        </w:tc>
      </w:tr>
      <w:tr w:rsidR="00BF5C92" w:rsidRPr="00391407" w14:paraId="1AB50B99" w14:textId="77777777" w:rsidTr="0055657A">
        <w:trPr>
          <w:trHeight w:val="303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F63B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E084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Wood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12C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185 (97.9)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1D36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170 (85.0)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792F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182 (91.9)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CE61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537 (91.5)</w:t>
            </w:r>
          </w:p>
        </w:tc>
      </w:tr>
      <w:tr w:rsidR="00BF5C92" w:rsidRPr="00391407" w14:paraId="0DE7FFBF" w14:textId="77777777" w:rsidTr="0055657A">
        <w:trPr>
          <w:trHeight w:val="303"/>
        </w:trPr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AB471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924F3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Subtotal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B4636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189 (100)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1477A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200 (100)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0068F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198 (100)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883E0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587 (100)</w:t>
            </w:r>
          </w:p>
        </w:tc>
      </w:tr>
    </w:tbl>
    <w:p w14:paraId="184AEDEC" w14:textId="77777777" w:rsidR="00BF5C92" w:rsidRPr="00391407" w:rsidRDefault="00BF5C92" w:rsidP="00BF5C92">
      <w:pPr>
        <w:rPr>
          <w:rFonts w:ascii="Times New Roman" w:hAnsi="Times New Roman" w:cs="Times New Roman"/>
        </w:rPr>
        <w:sectPr w:rsidR="00BF5C92" w:rsidRPr="00391407" w:rsidSect="00FF34B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7EEE7FB" w14:textId="7894BE5F" w:rsidR="00BF5C92" w:rsidRPr="00255BAC" w:rsidRDefault="00BF5C92" w:rsidP="00BF5C92">
      <w:pPr>
        <w:pStyle w:val="Caption"/>
        <w:keepNext/>
        <w:rPr>
          <w:rFonts w:ascii="Times New Roman" w:hAnsi="Times New Roman" w:cs="Times New Roman"/>
          <w:sz w:val="24"/>
          <w:szCs w:val="24"/>
        </w:rPr>
      </w:pPr>
      <w:r w:rsidRPr="00255BA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Table </w:t>
      </w:r>
      <w:r w:rsidRPr="00255BA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255BA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Table \* ARABIC </w:instrText>
      </w:r>
      <w:r w:rsidRPr="00255BA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E7196E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3</w:t>
      </w:r>
      <w:r w:rsidRPr="00255BA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255BA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:</w:t>
      </w:r>
      <w:r w:rsidRPr="00255BA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Household main source of drinking water and toilet facility</w:t>
      </w:r>
    </w:p>
    <w:tbl>
      <w:tblPr>
        <w:tblW w:w="11504" w:type="dxa"/>
        <w:tblLook w:val="04A0" w:firstRow="1" w:lastRow="0" w:firstColumn="1" w:lastColumn="0" w:noHBand="0" w:noVBand="1"/>
      </w:tblPr>
      <w:tblGrid>
        <w:gridCol w:w="3162"/>
        <w:gridCol w:w="3516"/>
        <w:gridCol w:w="1133"/>
        <w:gridCol w:w="1133"/>
        <w:gridCol w:w="1427"/>
        <w:gridCol w:w="1133"/>
      </w:tblGrid>
      <w:tr w:rsidR="00BF5C92" w:rsidRPr="00391407" w14:paraId="5970B246" w14:textId="77777777" w:rsidTr="0055657A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7B6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C603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2A86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Study Communities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2175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69F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F5C92" w:rsidRPr="00391407" w14:paraId="7E827235" w14:textId="77777777" w:rsidTr="0055657A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1D71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Characteristics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551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Categories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03F0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914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Ashiabre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F630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6DC5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914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Sibi</w:t>
            </w:r>
            <w:proofErr w:type="spellEnd"/>
            <w:r w:rsidRPr="003914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Hill 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12B5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BF5C92" w:rsidRPr="00391407" w14:paraId="367987E6" w14:textId="77777777" w:rsidTr="0055657A">
        <w:trPr>
          <w:trHeight w:val="30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44DE4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D20B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D9E58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06BD6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5D0BA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53D33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(%)</w:t>
            </w:r>
          </w:p>
        </w:tc>
      </w:tr>
      <w:tr w:rsidR="00BF5C92" w:rsidRPr="00391407" w14:paraId="7A7A0DC7" w14:textId="77777777" w:rsidTr="0055657A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4922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Main Source of Drinking water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A19A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5B59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4D56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9436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CFC2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C92" w:rsidRPr="00391407" w14:paraId="1ACAAE0C" w14:textId="77777777" w:rsidTr="0055657A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965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260E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b/>
                <w:color w:val="000000"/>
              </w:rPr>
              <w:t>Improved source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D0B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9A7B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46E3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4304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C92" w:rsidRPr="00391407" w14:paraId="3F6A428D" w14:textId="77777777" w:rsidTr="0055657A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C1A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CFF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Public tap / standpipe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AAA0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50 (26.5)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78D1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129 (64.5)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C8B7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18 (9.1)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BF57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197 (33.6)</w:t>
            </w:r>
          </w:p>
        </w:tc>
      </w:tr>
      <w:tr w:rsidR="00BF5C92" w:rsidRPr="00391407" w14:paraId="326A821F" w14:textId="77777777" w:rsidTr="0055657A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F2D0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FC5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Tube Well, Borehole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5DB8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14(7.4)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1EE7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43 (21.5)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7390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2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27AA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59 (10.1)</w:t>
            </w:r>
          </w:p>
        </w:tc>
      </w:tr>
      <w:tr w:rsidR="00BF5C92" w:rsidRPr="00391407" w14:paraId="6F1E8657" w14:textId="77777777" w:rsidTr="0055657A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9F2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58D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Protected 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F61F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2 (1.1)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C2F3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 (0.5)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CD40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16 (8.1)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FC72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19 (3.2)</w:t>
            </w:r>
          </w:p>
        </w:tc>
      </w:tr>
      <w:tr w:rsidR="00BF5C92" w:rsidRPr="00391407" w14:paraId="503B233D" w14:textId="77777777" w:rsidTr="0055657A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AB26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87E1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b/>
                <w:color w:val="000000"/>
              </w:rPr>
              <w:t>Non-improved source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899F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77A8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56E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9557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C92" w:rsidRPr="00391407" w14:paraId="1BC73422" w14:textId="77777777" w:rsidTr="0055657A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C616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F52F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Unprotected 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F8F2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6 (3.2)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32E9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C3B3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5 (2.5)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8691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11 (1.9)</w:t>
            </w:r>
          </w:p>
        </w:tc>
      </w:tr>
      <w:tr w:rsidR="00BF5C92" w:rsidRPr="00391407" w14:paraId="39136CBD" w14:textId="77777777" w:rsidTr="0055657A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AC75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CF82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 xml:space="preserve">Surface water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8140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117 (61.9)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319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27 (13.5)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4B2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157 (79.3)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A9A2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301 (51.3)</w:t>
            </w:r>
          </w:p>
        </w:tc>
      </w:tr>
      <w:tr w:rsidR="00BF5C92" w:rsidRPr="00391407" w14:paraId="1CE7D489" w14:textId="77777777" w:rsidTr="0055657A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740A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7441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CC89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189 (100)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8554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200 (100)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AE06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198 (100)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F31A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587 (100)</w:t>
            </w:r>
          </w:p>
        </w:tc>
      </w:tr>
      <w:tr w:rsidR="00BF5C92" w:rsidRPr="00391407" w14:paraId="4DAF4002" w14:textId="77777777" w:rsidTr="0055657A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4612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Main type of toilet facility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D0CA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D4B0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2ECA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E6D4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3EF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C92" w:rsidRPr="00391407" w14:paraId="531DAA27" w14:textId="77777777" w:rsidTr="0055657A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6D3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6ED7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b/>
                <w:color w:val="000000"/>
              </w:rPr>
              <w:t>Improved facility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F1F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667A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41EB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A7EA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C92" w:rsidRPr="00391407" w14:paraId="65DFDD8C" w14:textId="77777777" w:rsidTr="0055657A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749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415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 xml:space="preserve">Ventilated Improved Pit latrine (VIP)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6B92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13 (6.9)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9142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5 (2.5)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8D49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5 (2.5)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EA2E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23 (3.9)</w:t>
            </w:r>
          </w:p>
        </w:tc>
      </w:tr>
      <w:tr w:rsidR="00BF5C92" w:rsidRPr="00391407" w14:paraId="0C154565" w14:textId="77777777" w:rsidTr="0055657A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20FE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A803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Pit latrine with slab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389B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24 (12.7)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7104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19 (9.5)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9712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4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67A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47 (8)</w:t>
            </w:r>
          </w:p>
        </w:tc>
      </w:tr>
      <w:tr w:rsidR="00BF5C92" w:rsidRPr="00391407" w14:paraId="7D46B7ED" w14:textId="77777777" w:rsidTr="0055657A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FCC0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090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b/>
                <w:color w:val="000000"/>
              </w:rPr>
              <w:t>Non-improved facility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ED26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91D6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A014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D0DF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C92" w:rsidRPr="00391407" w14:paraId="0536F007" w14:textId="77777777" w:rsidTr="0055657A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FE4A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306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Pit latrine without slab / Open pit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B3BD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12 (6.3)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5A50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9 (4.5)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8441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4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9F9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25 (4.3)</w:t>
            </w:r>
          </w:p>
        </w:tc>
      </w:tr>
      <w:tr w:rsidR="00BF5C92" w:rsidRPr="00391407" w14:paraId="3528CFFF" w14:textId="77777777" w:rsidTr="0055657A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F38B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DB69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No facility, bush, 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22AA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140 (74.1)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8D3B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167 (83.5)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D020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185 (93.4)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1E3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492 (83.8)</w:t>
            </w:r>
          </w:p>
        </w:tc>
      </w:tr>
      <w:tr w:rsidR="00BF5C92" w:rsidRPr="00391407" w14:paraId="188F35AE" w14:textId="77777777" w:rsidTr="0055657A">
        <w:trPr>
          <w:trHeight w:val="30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02833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32011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099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189 (100)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792EC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200 (100)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C14C4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198 (100)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5836A" w14:textId="77777777" w:rsidR="00BF5C92" w:rsidRPr="00391407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7">
              <w:rPr>
                <w:rFonts w:ascii="Times New Roman" w:eastAsia="Times New Roman" w:hAnsi="Times New Roman" w:cs="Times New Roman"/>
                <w:color w:val="000000"/>
              </w:rPr>
              <w:t>587 (100)</w:t>
            </w:r>
          </w:p>
        </w:tc>
      </w:tr>
    </w:tbl>
    <w:p w14:paraId="490B0237" w14:textId="77777777" w:rsidR="00BF5C92" w:rsidRPr="00391407" w:rsidRDefault="00BF5C92" w:rsidP="00BF5C92">
      <w:pPr>
        <w:rPr>
          <w:rFonts w:ascii="Times New Roman" w:hAnsi="Times New Roman" w:cs="Times New Roman"/>
        </w:rPr>
      </w:pPr>
    </w:p>
    <w:p w14:paraId="4660E60D" w14:textId="77777777" w:rsidR="00BF5C92" w:rsidRPr="00391407" w:rsidRDefault="00BF5C92" w:rsidP="00BF5C92">
      <w:pPr>
        <w:rPr>
          <w:rFonts w:ascii="Times New Roman" w:hAnsi="Times New Roman" w:cs="Times New Roman"/>
        </w:rPr>
      </w:pPr>
    </w:p>
    <w:p w14:paraId="0E66540C" w14:textId="77777777" w:rsidR="00BF5C92" w:rsidRPr="00391407" w:rsidRDefault="00BF5C92" w:rsidP="00BF5C92">
      <w:pPr>
        <w:rPr>
          <w:rFonts w:ascii="Times New Roman" w:hAnsi="Times New Roman" w:cs="Times New Roman"/>
        </w:rPr>
      </w:pPr>
    </w:p>
    <w:p w14:paraId="06B3033D" w14:textId="77777777" w:rsidR="00BF5C92" w:rsidRPr="00391407" w:rsidRDefault="00BF5C92" w:rsidP="00BF5C92">
      <w:pPr>
        <w:rPr>
          <w:rFonts w:ascii="Times New Roman" w:hAnsi="Times New Roman" w:cs="Times New Roman"/>
        </w:rPr>
      </w:pPr>
    </w:p>
    <w:p w14:paraId="1C8FFB73" w14:textId="77777777" w:rsidR="00BF5C92" w:rsidRPr="00391407" w:rsidRDefault="00BF5C92" w:rsidP="00BF5C92">
      <w:pPr>
        <w:rPr>
          <w:rFonts w:ascii="Times New Roman" w:hAnsi="Times New Roman" w:cs="Times New Roman"/>
        </w:rPr>
      </w:pPr>
    </w:p>
    <w:p w14:paraId="5AAE3EC5" w14:textId="77777777" w:rsidR="00BF5C92" w:rsidRPr="00391407" w:rsidRDefault="00BF5C92" w:rsidP="00BF5C92">
      <w:pPr>
        <w:rPr>
          <w:rFonts w:ascii="Times New Roman" w:hAnsi="Times New Roman" w:cs="Times New Roman"/>
        </w:rPr>
        <w:sectPr w:rsidR="00BF5C92" w:rsidRPr="00391407" w:rsidSect="00FF34B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9AAFD28" w14:textId="77777777" w:rsidR="00BF5C92" w:rsidRPr="00391407" w:rsidRDefault="00BF5C92" w:rsidP="00BF5C92">
      <w:pPr>
        <w:pStyle w:val="Heading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9140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 xml:space="preserve">Household possessions </w:t>
      </w:r>
    </w:p>
    <w:p w14:paraId="5FBECF75" w14:textId="77777777" w:rsidR="00BF5C92" w:rsidRPr="00391407" w:rsidRDefault="00BF5C92" w:rsidP="00BF5C92">
      <w:pPr>
        <w:rPr>
          <w:rFonts w:ascii="Times New Roman" w:hAnsi="Times New Roman" w:cs="Times New Roman"/>
        </w:rPr>
      </w:pPr>
    </w:p>
    <w:p w14:paraId="362992DF" w14:textId="309FC578" w:rsidR="00BF5C92" w:rsidRDefault="00BF5C92" w:rsidP="00BF5C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4E5E6D">
        <w:rPr>
          <w:rFonts w:ascii="Times New Roman" w:hAnsi="Times New Roman" w:cs="Times New Roman"/>
          <w:sz w:val="24"/>
          <w:szCs w:val="24"/>
        </w:rPr>
        <w:t>4</w:t>
      </w:r>
      <w:r w:rsidRPr="00391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below </w:t>
      </w:r>
      <w:r w:rsidRPr="00391407">
        <w:rPr>
          <w:rFonts w:ascii="Times New Roman" w:hAnsi="Times New Roman" w:cs="Times New Roman"/>
          <w:sz w:val="24"/>
          <w:szCs w:val="24"/>
        </w:rPr>
        <w:t>shows that radios (47.2%), televisions (50.3%) and mobile telephones (80.4%) were common durable goods owned by the study households. Mobile telephones were particularly more common among the household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1407">
        <w:rPr>
          <w:rFonts w:ascii="Times New Roman" w:hAnsi="Times New Roman" w:cs="Times New Roman"/>
          <w:sz w:val="24"/>
          <w:szCs w:val="24"/>
        </w:rPr>
        <w:t xml:space="preserve"> and w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391407">
        <w:rPr>
          <w:rFonts w:ascii="Times New Roman" w:hAnsi="Times New Roman" w:cs="Times New Roman"/>
          <w:sz w:val="24"/>
          <w:szCs w:val="24"/>
        </w:rPr>
        <w:t xml:space="preserve"> owned by at least one person in 164 (86.8%), 134 (67.0%), and 174 (87.9%) households in </w:t>
      </w:r>
      <w:proofErr w:type="spellStart"/>
      <w:r w:rsidRPr="00391407">
        <w:rPr>
          <w:rFonts w:ascii="Times New Roman" w:hAnsi="Times New Roman" w:cs="Times New Roman"/>
          <w:sz w:val="24"/>
          <w:szCs w:val="24"/>
        </w:rPr>
        <w:t>Ashiabre</w:t>
      </w:r>
      <w:proofErr w:type="spellEnd"/>
      <w:r w:rsidRPr="00391407">
        <w:rPr>
          <w:rFonts w:ascii="Times New Roman" w:hAnsi="Times New Roman" w:cs="Times New Roman"/>
          <w:sz w:val="24"/>
          <w:szCs w:val="24"/>
        </w:rPr>
        <w:t xml:space="preserve">, Keri and </w:t>
      </w:r>
      <w:proofErr w:type="spellStart"/>
      <w:r w:rsidRPr="00391407">
        <w:rPr>
          <w:rFonts w:ascii="Times New Roman" w:hAnsi="Times New Roman" w:cs="Times New Roman"/>
          <w:sz w:val="24"/>
          <w:szCs w:val="24"/>
        </w:rPr>
        <w:t>Sibi</w:t>
      </w:r>
      <w:proofErr w:type="spellEnd"/>
      <w:r w:rsidRPr="00391407">
        <w:rPr>
          <w:rFonts w:ascii="Times New Roman" w:hAnsi="Times New Roman" w:cs="Times New Roman"/>
          <w:sz w:val="24"/>
          <w:szCs w:val="24"/>
        </w:rPr>
        <w:t xml:space="preserve"> Hilltop, respectively. </w:t>
      </w:r>
      <w:r>
        <w:rPr>
          <w:rFonts w:ascii="Times New Roman" w:hAnsi="Times New Roman" w:cs="Times New Roman"/>
          <w:sz w:val="24"/>
          <w:szCs w:val="24"/>
        </w:rPr>
        <w:t>Overall, o</w:t>
      </w:r>
      <w:r w:rsidRPr="00391407">
        <w:rPr>
          <w:rFonts w:ascii="Times New Roman" w:hAnsi="Times New Roman" w:cs="Times New Roman"/>
          <w:sz w:val="24"/>
          <w:szCs w:val="24"/>
        </w:rPr>
        <w:t xml:space="preserve">wnership of refrigerator was </w:t>
      </w:r>
      <w:r>
        <w:rPr>
          <w:rFonts w:ascii="Times New Roman" w:hAnsi="Times New Roman" w:cs="Times New Roman"/>
          <w:sz w:val="24"/>
          <w:szCs w:val="24"/>
        </w:rPr>
        <w:t>observed in only 6.5% of</w:t>
      </w:r>
      <w:r w:rsidRPr="00391407">
        <w:rPr>
          <w:rFonts w:ascii="Times New Roman" w:hAnsi="Times New Roman" w:cs="Times New Roman"/>
          <w:sz w:val="24"/>
          <w:szCs w:val="24"/>
        </w:rPr>
        <w:t xml:space="preserve"> the study households</w:t>
      </w:r>
      <w:r>
        <w:rPr>
          <w:rFonts w:ascii="Times New Roman" w:hAnsi="Times New Roman" w:cs="Times New Roman"/>
          <w:sz w:val="24"/>
          <w:szCs w:val="24"/>
        </w:rPr>
        <w:t xml:space="preserve"> (Table </w:t>
      </w:r>
      <w:r w:rsidR="004E5E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3914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446E8" w14:textId="25E5A118" w:rsidR="00BF5C92" w:rsidRDefault="00BF5C92" w:rsidP="00BF5C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Regarding ownership of means of transportation, bicycle ownership was the majority (74.8%). In the respective communities, 88.4%, 63.0%, and 73.7% of households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Ashiabre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Keri,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Hilltop owned at least one bicycle as a means of transportation (Table </w:t>
      </w:r>
      <w:r w:rsidR="004E5E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D512093" w14:textId="44CF050F" w:rsidR="00BF5C92" w:rsidRDefault="00BF5C92" w:rsidP="00BF5C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Ownership of agricultural land was observed in 72.7% of the households. In the study communities, agricultural land was owned by 69.3%, 58.5%, and 90.4% of households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Ashiabre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Keri,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Hilltop respectively (Table </w:t>
      </w:r>
      <w:r w:rsidR="004E5E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C5B8FA1" w14:textId="44D97250" w:rsidR="00BF5C92" w:rsidRDefault="00BF5C92" w:rsidP="00BF5C92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Farm animals were owned by 174 (92.1%) households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Ashiabre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 Keri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Hilltop, 126 (63.0%), and 167 (84.3%) households owned farm animals. Cumulatively, 79.6% of the study households owned at least one farm animal (Table </w:t>
      </w:r>
      <w:r w:rsidR="004E5E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FA1E070" w14:textId="77777777" w:rsidR="00BF5C92" w:rsidRDefault="00BF5C92" w:rsidP="00BF5C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2C176F" w14:textId="77777777" w:rsidR="00BF5C92" w:rsidRDefault="00BF5C92" w:rsidP="00BF5C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8BC2A3" w14:textId="77777777" w:rsidR="00BF5C92" w:rsidRDefault="00BF5C92" w:rsidP="00BF5C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B69B5E" w14:textId="77777777" w:rsidR="00BF5C92" w:rsidRDefault="00BF5C92" w:rsidP="00BF5C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7328D0" w14:textId="77777777" w:rsidR="00BF5C92" w:rsidRDefault="00BF5C92" w:rsidP="00BF5C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F167DC" w14:textId="77777777" w:rsidR="00BF5C92" w:rsidRDefault="00BF5C92" w:rsidP="00BF5C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2A5AE3" w14:textId="77777777" w:rsidR="00BF5C92" w:rsidRDefault="00BF5C92" w:rsidP="00BF5C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ED629A" w14:textId="77777777" w:rsidR="00BF5C92" w:rsidRDefault="00BF5C92" w:rsidP="00BF5C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EC60E5" w14:textId="19E3CE60" w:rsidR="00BF5C92" w:rsidRPr="00255BAC" w:rsidRDefault="00BF5C92" w:rsidP="00BF5C92">
      <w:pPr>
        <w:rPr>
          <w:rFonts w:ascii="Times New Roman" w:hAnsi="Times New Roman" w:cs="Times New Roman"/>
          <w:sz w:val="24"/>
          <w:szCs w:val="24"/>
        </w:rPr>
      </w:pPr>
      <w:r w:rsidRPr="00255BA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Pr="00255BAC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255BAC">
        <w:rPr>
          <w:rFonts w:ascii="Times New Roman" w:hAnsi="Times New Roman" w:cs="Times New Roman"/>
          <w:b/>
          <w:bCs/>
          <w:sz w:val="24"/>
          <w:szCs w:val="24"/>
        </w:rPr>
        <w:instrText xml:space="preserve"> SEQ Table \* ARABIC </w:instrText>
      </w:r>
      <w:r w:rsidRPr="00255BA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E7196E">
        <w:rPr>
          <w:rFonts w:ascii="Times New Roman" w:hAnsi="Times New Roman" w:cs="Times New Roman"/>
          <w:b/>
          <w:bCs/>
          <w:noProof/>
          <w:sz w:val="24"/>
          <w:szCs w:val="24"/>
        </w:rPr>
        <w:t>4</w:t>
      </w:r>
      <w:r w:rsidRPr="00255BAC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55BAC">
        <w:rPr>
          <w:rFonts w:ascii="Times New Roman" w:hAnsi="Times New Roman" w:cs="Times New Roman"/>
          <w:sz w:val="24"/>
          <w:szCs w:val="24"/>
        </w:rPr>
        <w:t>: Summary of household possessions</w:t>
      </w:r>
    </w:p>
    <w:tbl>
      <w:tblPr>
        <w:tblW w:w="8695" w:type="dxa"/>
        <w:tblLook w:val="04A0" w:firstRow="1" w:lastRow="0" w:firstColumn="1" w:lastColumn="0" w:noHBand="0" w:noVBand="1"/>
      </w:tblPr>
      <w:tblGrid>
        <w:gridCol w:w="3571"/>
        <w:gridCol w:w="1221"/>
        <w:gridCol w:w="1221"/>
        <w:gridCol w:w="1401"/>
        <w:gridCol w:w="1281"/>
      </w:tblGrid>
      <w:tr w:rsidR="00BF5C92" w:rsidRPr="00930E98" w14:paraId="05D8313D" w14:textId="77777777" w:rsidTr="0055657A">
        <w:trPr>
          <w:trHeight w:val="276"/>
        </w:trPr>
        <w:tc>
          <w:tcPr>
            <w:tcW w:w="3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1ECF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E182" w14:textId="77777777" w:rsidR="00BF5C92" w:rsidRPr="00255BAC" w:rsidRDefault="00BF5C92" w:rsidP="0055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Study Communities</w:t>
            </w:r>
          </w:p>
        </w:tc>
      </w:tr>
      <w:tr w:rsidR="00BF5C92" w:rsidRPr="00930E98" w14:paraId="3D27DC4F" w14:textId="77777777" w:rsidTr="0055657A">
        <w:trPr>
          <w:trHeight w:val="276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B20C" w14:textId="77777777" w:rsidR="00BF5C92" w:rsidRPr="00255BAC" w:rsidRDefault="00BF5C92" w:rsidP="0055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5BBC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Ashiabre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3248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Keri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DF13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Sibi</w:t>
            </w:r>
            <w:proofErr w:type="spellEnd"/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Hill Top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E3D3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BF5C92" w:rsidRPr="00930E98" w14:paraId="5705A428" w14:textId="77777777" w:rsidTr="0055657A">
        <w:trPr>
          <w:trHeight w:val="276"/>
        </w:trPr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BA78E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Possession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7B8CB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(%)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92527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(%)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32819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(%)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64C9B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(%)</w:t>
            </w:r>
          </w:p>
        </w:tc>
      </w:tr>
      <w:tr w:rsidR="00BF5C92" w:rsidRPr="00930E98" w14:paraId="29460365" w14:textId="77777777" w:rsidTr="0055657A">
        <w:trPr>
          <w:trHeight w:val="151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882C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BA35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3BE6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CCAE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1F28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C92" w:rsidRPr="00930E98" w14:paraId="2DE66D31" w14:textId="77777777" w:rsidTr="0055657A">
        <w:trPr>
          <w:trHeight w:val="276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0690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Household effects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D073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BBA5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8A20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B7A8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C92" w:rsidRPr="00930E98" w14:paraId="6EA30C98" w14:textId="77777777" w:rsidTr="0055657A">
        <w:trPr>
          <w:trHeight w:val="276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BD60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FE23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(52.9)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8511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(44.0)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BCC9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(44.9)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3C2A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 (47.2)</w:t>
            </w:r>
          </w:p>
        </w:tc>
      </w:tr>
      <w:tr w:rsidR="00BF5C92" w:rsidRPr="00930E98" w14:paraId="39CD9EE6" w14:textId="77777777" w:rsidTr="0055657A">
        <w:trPr>
          <w:trHeight w:val="276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0E4C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Television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1C73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(57.1)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5360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(46.0)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6BCE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(48)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A72F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 (50.3)</w:t>
            </w:r>
          </w:p>
        </w:tc>
      </w:tr>
      <w:tr w:rsidR="00BF5C92" w:rsidRPr="00930E98" w14:paraId="030297E6" w14:textId="77777777" w:rsidTr="0055657A">
        <w:trPr>
          <w:trHeight w:val="276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BBE4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Mobile telephone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E79B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(86.8)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ED9E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(67.0)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84BE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 (87.9)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254C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(80.4)</w:t>
            </w:r>
          </w:p>
        </w:tc>
      </w:tr>
      <w:tr w:rsidR="00BF5C92" w:rsidRPr="00930E98" w14:paraId="043D9505" w14:textId="77777777" w:rsidTr="0055657A">
        <w:trPr>
          <w:trHeight w:val="276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0A61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Non-mobile telephone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EB14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(18.5)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45D1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(11.5)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3DF7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(4)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FACF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(11.2)</w:t>
            </w:r>
          </w:p>
        </w:tc>
      </w:tr>
      <w:tr w:rsidR="00BF5C92" w:rsidRPr="00930E98" w14:paraId="786445BD" w14:textId="77777777" w:rsidTr="0055657A">
        <w:trPr>
          <w:trHeight w:val="163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8EAD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Refrigerator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539C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(9)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713F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(3.0)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551C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(7.6)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B0C5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(6.5)</w:t>
            </w:r>
          </w:p>
        </w:tc>
      </w:tr>
      <w:tr w:rsidR="00BF5C92" w:rsidRPr="00930E98" w14:paraId="7CF8D6AA" w14:textId="77777777" w:rsidTr="0055657A">
        <w:trPr>
          <w:trHeight w:val="276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56A3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Means of transport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8DE6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6C7F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29F7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BCCD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C92" w:rsidRPr="00930E98" w14:paraId="4D597E81" w14:textId="77777777" w:rsidTr="0055657A">
        <w:trPr>
          <w:trHeight w:val="276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41EC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Bicycle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F8D7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(88.4)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1E8E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(63.0)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0E3F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(73.7)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4680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 (74.8)</w:t>
            </w:r>
          </w:p>
        </w:tc>
      </w:tr>
      <w:tr w:rsidR="00BF5C92" w:rsidRPr="00930E98" w14:paraId="2757B7FC" w14:textId="77777777" w:rsidTr="0055657A">
        <w:trPr>
          <w:trHeight w:val="276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0B2D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Animal drawn cart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C845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(12.2)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A98D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(16.5)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5FB0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(16.7)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B821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(15.2)</w:t>
            </w:r>
          </w:p>
        </w:tc>
      </w:tr>
      <w:tr w:rsidR="00BF5C92" w:rsidRPr="00930E98" w14:paraId="2108E8E9" w14:textId="77777777" w:rsidTr="0055657A">
        <w:trPr>
          <w:trHeight w:val="276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0AE6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Motorcycle/scooter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F6EB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(50.3)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5570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(28.5)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68C7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(38.4)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71E3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(38.8)</w:t>
            </w:r>
          </w:p>
        </w:tc>
      </w:tr>
      <w:tr w:rsidR="00BF5C92" w:rsidRPr="00930E98" w14:paraId="2D1BAE20" w14:textId="77777777" w:rsidTr="0055657A">
        <w:trPr>
          <w:trHeight w:val="276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E525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Car/truck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A69E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(2.1)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BDB6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(1.0)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BF71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(3.5)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211A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(2.2)</w:t>
            </w:r>
          </w:p>
        </w:tc>
      </w:tr>
      <w:tr w:rsidR="00BF5C92" w:rsidRPr="00930E98" w14:paraId="3C1EDE2F" w14:textId="77777777" w:rsidTr="0055657A">
        <w:trPr>
          <w:trHeight w:val="276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C6A3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Boat with motor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19DB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(1.6)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BAB5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(0.5)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648E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(2.5)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7B46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(1.5)</w:t>
            </w:r>
          </w:p>
        </w:tc>
      </w:tr>
      <w:tr w:rsidR="00BF5C92" w:rsidRPr="00930E98" w14:paraId="48E09AA5" w14:textId="77777777" w:rsidTr="0055657A">
        <w:trPr>
          <w:trHeight w:val="276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7BEE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Boat without motor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1E8D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(1.6)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A678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(1.0)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199F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B2F1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(0.9)</w:t>
            </w:r>
          </w:p>
        </w:tc>
      </w:tr>
      <w:tr w:rsidR="00BF5C92" w:rsidRPr="00930E98" w14:paraId="021F3735" w14:textId="77777777" w:rsidTr="0055657A">
        <w:trPr>
          <w:trHeight w:val="276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96A3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DE3A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5061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7612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92C3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C92" w:rsidRPr="00930E98" w14:paraId="60E4214C" w14:textId="77777777" w:rsidTr="0055657A">
        <w:trPr>
          <w:trHeight w:val="276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A31B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Ownership of agricultural land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F4CA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(69.3)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B9C8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(58.5)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D5AB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(90.4)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DAD0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 (72.7)</w:t>
            </w:r>
          </w:p>
        </w:tc>
      </w:tr>
      <w:tr w:rsidR="00BF5C92" w:rsidRPr="00930E98" w14:paraId="16B9B3BE" w14:textId="77777777" w:rsidTr="0055657A">
        <w:trPr>
          <w:trHeight w:val="317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423E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Ownership of farm animals </w:t>
            </w: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1200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 (92.1)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5CCC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(63)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CCEF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(84.3)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C9F7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 (79.6)</w:t>
            </w:r>
          </w:p>
        </w:tc>
      </w:tr>
      <w:tr w:rsidR="00BF5C92" w:rsidRPr="00930E98" w14:paraId="7C41A7F7" w14:textId="77777777" w:rsidTr="0055657A">
        <w:trPr>
          <w:trHeight w:val="276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3D8A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B5D8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E9BA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3846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95A5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C92" w:rsidRPr="00930E98" w14:paraId="5018FCF0" w14:textId="77777777" w:rsidTr="0055657A">
        <w:trPr>
          <w:trHeight w:val="276"/>
        </w:trPr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5A470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households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26AAE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(100)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350C7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(100)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ECBA4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 (100)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73B40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 (100)</w:t>
            </w:r>
          </w:p>
        </w:tc>
      </w:tr>
      <w:tr w:rsidR="00BF5C92" w:rsidRPr="00930E98" w14:paraId="0E7B95F6" w14:textId="77777777" w:rsidTr="0055657A">
        <w:trPr>
          <w:trHeight w:val="124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523C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B9D7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321E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678A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ED47" w14:textId="77777777" w:rsidR="00BF5C92" w:rsidRPr="00255BAC" w:rsidRDefault="00BF5C92" w:rsidP="0055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C92" w:rsidRPr="00930E98" w14:paraId="1F77B30E" w14:textId="77777777" w:rsidTr="0055657A">
        <w:trPr>
          <w:trHeight w:val="331"/>
        </w:trPr>
        <w:tc>
          <w:tcPr>
            <w:tcW w:w="869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4B7B0" w14:textId="77777777" w:rsidR="00BF5C92" w:rsidRPr="00255BAC" w:rsidRDefault="00BF5C92" w:rsidP="0055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25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Cattle, milk cows, goats, sheep, chicken, ducks, other poultry</w:t>
            </w:r>
          </w:p>
        </w:tc>
      </w:tr>
    </w:tbl>
    <w:p w14:paraId="4E1CEAF0" w14:textId="77777777" w:rsidR="00BF5C92" w:rsidRPr="00391407" w:rsidRDefault="00BF5C92" w:rsidP="00BF5C92">
      <w:pPr>
        <w:rPr>
          <w:rFonts w:ascii="Times New Roman" w:hAnsi="Times New Roman" w:cs="Times New Roman"/>
        </w:rPr>
      </w:pPr>
    </w:p>
    <w:p w14:paraId="712D2811" w14:textId="77777777" w:rsidR="0029238D" w:rsidRDefault="0029238D"/>
    <w:sectPr w:rsidR="00292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92"/>
    <w:rsid w:val="0029238D"/>
    <w:rsid w:val="004E5E6D"/>
    <w:rsid w:val="00BF5C92"/>
    <w:rsid w:val="00E7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9EFD1"/>
  <w15:chartTrackingRefBased/>
  <w15:docId w15:val="{BF14302D-42AC-4C9F-981B-68708541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C92"/>
  </w:style>
  <w:style w:type="paragraph" w:styleId="Heading3">
    <w:name w:val="heading 3"/>
    <w:basedOn w:val="Normal"/>
    <w:next w:val="Normal"/>
    <w:link w:val="Heading3Char"/>
    <w:unhideWhenUsed/>
    <w:qFormat/>
    <w:rsid w:val="00BF5C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F5C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5C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F5C9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BF5C9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48321-E611-475F-8FA0-32328F20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1380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UGMC Training</cp:lastModifiedBy>
  <cp:revision>3</cp:revision>
  <dcterms:created xsi:type="dcterms:W3CDTF">2021-06-30T14:15:00Z</dcterms:created>
  <dcterms:modified xsi:type="dcterms:W3CDTF">2021-07-01T16:17:00Z</dcterms:modified>
</cp:coreProperties>
</file>