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34C7" w14:textId="48DA6E5E" w:rsidR="002B6EBC" w:rsidRDefault="002B6EBC" w:rsidP="002B6EBC">
      <w:pPr>
        <w:tabs>
          <w:tab w:val="left" w:pos="567"/>
          <w:tab w:val="left" w:pos="720"/>
          <w:tab w:val="left" w:pos="851"/>
          <w:tab w:val="left" w:pos="1440"/>
          <w:tab w:val="left" w:pos="1701"/>
          <w:tab w:val="left" w:pos="2160"/>
          <w:tab w:val="left" w:pos="2835"/>
          <w:tab w:val="left" w:pos="2880"/>
          <w:tab w:val="left" w:pos="3402"/>
          <w:tab w:val="left" w:pos="3600"/>
          <w:tab w:val="left" w:pos="3969"/>
          <w:tab w:val="left" w:pos="4320"/>
          <w:tab w:val="left" w:pos="4536"/>
          <w:tab w:val="left" w:pos="4820"/>
          <w:tab w:val="left" w:pos="5040"/>
          <w:tab w:val="left" w:pos="5103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Cs w:val="22"/>
        </w:rPr>
      </w:pPr>
      <w:r w:rsidRPr="002B6EBC">
        <w:rPr>
          <w:b/>
        </w:rPr>
        <w:t>S</w:t>
      </w:r>
      <w:r w:rsidR="00B27A04">
        <w:rPr>
          <w:b/>
        </w:rPr>
        <w:t>2</w:t>
      </w:r>
      <w:r w:rsidRPr="002B6EBC">
        <w:rPr>
          <w:b/>
        </w:rPr>
        <w:t xml:space="preserve"> Table. Histomorphometry measurements (mean ± SE; in </w:t>
      </w:r>
      <w:r w:rsidRPr="002B6EBC">
        <w:rPr>
          <w:rFonts w:ascii="Calibri" w:hAnsi="Calibri"/>
          <w:b/>
        </w:rPr>
        <w:t>µ</w:t>
      </w:r>
      <w:r w:rsidRPr="002B6EBC">
        <w:rPr>
          <w:b/>
        </w:rPr>
        <w:t>m) in forelimb hoof lamellar sections of three groups of horses treated with</w:t>
      </w:r>
      <w:r>
        <w:rPr>
          <w:b/>
        </w:rPr>
        <w:t xml:space="preserve"> a balanced electrolyte solution</w:t>
      </w:r>
      <w:r w:rsidRPr="002B6EBC">
        <w:rPr>
          <w:b/>
        </w:rPr>
        <w:t xml:space="preserve"> (negative-control</w:t>
      </w:r>
      <w:r>
        <w:rPr>
          <w:b/>
        </w:rPr>
        <w:t>, n=6</w:t>
      </w:r>
      <w:r w:rsidRPr="002B6EBC">
        <w:rPr>
          <w:b/>
        </w:rPr>
        <w:t>), a combination of insulin and glucose (positive-control</w:t>
      </w:r>
      <w:r>
        <w:rPr>
          <w:b/>
        </w:rPr>
        <w:t>, n = 6</w:t>
      </w:r>
      <w:r w:rsidRPr="002B6EBC">
        <w:rPr>
          <w:b/>
        </w:rPr>
        <w:t xml:space="preserve">), and an equine anti-IGF-1R monoclonal antibody </w:t>
      </w:r>
      <w:r w:rsidRPr="002B6EBC">
        <w:rPr>
          <w:b/>
          <w:szCs w:val="22"/>
        </w:rPr>
        <w:t>(</w:t>
      </w:r>
      <w:r w:rsidRPr="002B6EBC">
        <w:rPr>
          <w:b/>
        </w:rPr>
        <w:t>mAb11</w:t>
      </w:r>
      <w:r>
        <w:rPr>
          <w:b/>
        </w:rPr>
        <w:t>, n = 7</w:t>
      </w:r>
      <w:r w:rsidRPr="002B6EBC">
        <w:rPr>
          <w:b/>
          <w:szCs w:val="22"/>
        </w:rPr>
        <w:t>).</w:t>
      </w:r>
      <w:r w:rsidRPr="002B6EBC">
        <w:rPr>
          <w:b/>
        </w:rPr>
        <w:t xml:space="preserve"> </w:t>
      </w:r>
      <w:r w:rsidRPr="002B6EBC">
        <w:rPr>
          <w:b/>
          <w:szCs w:val="22"/>
        </w:rPr>
        <w:t>Eight PEL were measured, and total and keratinized lengths recorded. The length of 10 SEL was measured at bo</w:t>
      </w:r>
      <w:r>
        <w:rPr>
          <w:b/>
          <w:szCs w:val="22"/>
        </w:rPr>
        <w:t xml:space="preserve">th the base </w:t>
      </w:r>
      <w:r w:rsidR="00835A7E">
        <w:rPr>
          <w:b/>
          <w:szCs w:val="22"/>
        </w:rPr>
        <w:t xml:space="preserve">(abaxial end) </w:t>
      </w:r>
      <w:r>
        <w:rPr>
          <w:b/>
          <w:szCs w:val="22"/>
        </w:rPr>
        <w:t xml:space="preserve">and tip </w:t>
      </w:r>
      <w:r w:rsidR="00835A7E">
        <w:rPr>
          <w:b/>
          <w:szCs w:val="22"/>
        </w:rPr>
        <w:t xml:space="preserve">(axial end) </w:t>
      </w:r>
      <w:r>
        <w:rPr>
          <w:b/>
          <w:szCs w:val="22"/>
        </w:rPr>
        <w:t>of all 8</w:t>
      </w:r>
      <w:r w:rsidRPr="002B6EBC">
        <w:rPr>
          <w:b/>
          <w:szCs w:val="22"/>
        </w:rPr>
        <w:t xml:space="preserve"> PEL. The width of 10 SEL was measured in the mid-section of each PEL. </w:t>
      </w:r>
      <w:r w:rsidRPr="002B6EBC">
        <w:rPr>
          <w:b/>
        </w:rPr>
        <w:t xml:space="preserve">No effect of section location on the measurements was observed. </w:t>
      </w:r>
    </w:p>
    <w:tbl>
      <w:tblPr>
        <w:tblpPr w:leftFromText="180" w:rightFromText="180" w:vertAnchor="page" w:horzAnchor="margin" w:tblpY="5957"/>
        <w:tblW w:w="919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72"/>
        <w:gridCol w:w="1176"/>
        <w:gridCol w:w="1308"/>
        <w:gridCol w:w="1309"/>
        <w:gridCol w:w="1308"/>
        <w:gridCol w:w="1309"/>
        <w:gridCol w:w="1309"/>
        <w:gridCol w:w="33"/>
      </w:tblGrid>
      <w:tr w:rsidR="002B6EBC" w:rsidRPr="008F5DB4" w14:paraId="779B2EE7" w14:textId="77777777" w:rsidTr="002B6EBC">
        <w:trPr>
          <w:gridAfter w:val="1"/>
          <w:wAfter w:w="33" w:type="dxa"/>
          <w:trHeight w:val="357"/>
        </w:trPr>
        <w:tc>
          <w:tcPr>
            <w:tcW w:w="1439" w:type="dxa"/>
            <w:gridSpan w:val="2"/>
            <w:hideMark/>
          </w:tcPr>
          <w:p w14:paraId="2831A5A3" w14:textId="77777777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Group</w:t>
            </w:r>
          </w:p>
        </w:tc>
        <w:tc>
          <w:tcPr>
            <w:tcW w:w="1176" w:type="dxa"/>
            <w:noWrap/>
            <w:hideMark/>
          </w:tcPr>
          <w:p w14:paraId="13AC34E9" w14:textId="77777777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TPELL</w:t>
            </w:r>
          </w:p>
        </w:tc>
        <w:tc>
          <w:tcPr>
            <w:tcW w:w="1308" w:type="dxa"/>
            <w:noWrap/>
            <w:hideMark/>
          </w:tcPr>
          <w:p w14:paraId="50768830" w14:textId="77777777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KPELL</w:t>
            </w:r>
          </w:p>
        </w:tc>
        <w:tc>
          <w:tcPr>
            <w:tcW w:w="1309" w:type="dxa"/>
            <w:hideMark/>
          </w:tcPr>
          <w:p w14:paraId="6E538675" w14:textId="77777777" w:rsidR="002B6EBC" w:rsidRPr="008F5DB4" w:rsidRDefault="002B6EBC" w:rsidP="002B6EBC">
            <w:pPr>
              <w:spacing w:line="480" w:lineRule="auto"/>
              <w:rPr>
                <w:b/>
                <w:bCs/>
                <w:sz w:val="20"/>
              </w:rPr>
            </w:pPr>
            <w:r w:rsidRPr="008F5DB4">
              <w:rPr>
                <w:b/>
                <w:bCs/>
                <w:sz w:val="20"/>
              </w:rPr>
              <w:t>SELLB</w:t>
            </w:r>
          </w:p>
        </w:tc>
        <w:tc>
          <w:tcPr>
            <w:tcW w:w="1308" w:type="dxa"/>
            <w:noWrap/>
            <w:hideMark/>
          </w:tcPr>
          <w:p w14:paraId="155A1B5C" w14:textId="7EC8DD11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SELL</w:t>
            </w:r>
            <w:r w:rsidR="00835A7E">
              <w:rPr>
                <w:b/>
                <w:sz w:val="20"/>
              </w:rPr>
              <w:t>A</w:t>
            </w:r>
          </w:p>
        </w:tc>
        <w:tc>
          <w:tcPr>
            <w:tcW w:w="1309" w:type="dxa"/>
            <w:noWrap/>
            <w:hideMark/>
          </w:tcPr>
          <w:p w14:paraId="3CD85EC8" w14:textId="77777777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SELWU</w:t>
            </w:r>
          </w:p>
        </w:tc>
        <w:tc>
          <w:tcPr>
            <w:tcW w:w="1309" w:type="dxa"/>
            <w:noWrap/>
            <w:hideMark/>
          </w:tcPr>
          <w:p w14:paraId="53B8E7A3" w14:textId="77777777" w:rsidR="002B6EBC" w:rsidRPr="008F5DB4" w:rsidRDefault="002B6EBC" w:rsidP="002B6EBC">
            <w:pPr>
              <w:spacing w:line="480" w:lineRule="auto"/>
              <w:rPr>
                <w:b/>
                <w:sz w:val="20"/>
              </w:rPr>
            </w:pPr>
            <w:r w:rsidRPr="008F5DB4">
              <w:rPr>
                <w:b/>
                <w:sz w:val="20"/>
              </w:rPr>
              <w:t>SELWL</w:t>
            </w:r>
          </w:p>
        </w:tc>
      </w:tr>
      <w:tr w:rsidR="002B6EBC" w:rsidRPr="008F5DB4" w14:paraId="5987D075" w14:textId="77777777" w:rsidTr="002B6EBC">
        <w:trPr>
          <w:trHeight w:val="357"/>
        </w:trPr>
        <w:tc>
          <w:tcPr>
            <w:tcW w:w="919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35A31" w14:textId="77777777" w:rsidR="002B6EBC" w:rsidRPr="008F5DB4" w:rsidRDefault="002B6EBC" w:rsidP="002B6EBC">
            <w:pPr>
              <w:spacing w:line="480" w:lineRule="auto"/>
              <w:rPr>
                <w:i/>
                <w:iCs/>
                <w:sz w:val="20"/>
              </w:rPr>
            </w:pPr>
            <w:proofErr w:type="gramStart"/>
            <w:r w:rsidRPr="008F5DB4">
              <w:rPr>
                <w:i/>
                <w:iCs/>
                <w:sz w:val="20"/>
              </w:rPr>
              <w:t>Negative-control</w:t>
            </w:r>
            <w:proofErr w:type="gramEnd"/>
          </w:p>
        </w:tc>
      </w:tr>
      <w:tr w:rsidR="002B6EBC" w:rsidRPr="008F5DB4" w14:paraId="07B19954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4A54FD5B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Right</w:t>
            </w:r>
          </w:p>
        </w:tc>
        <w:tc>
          <w:tcPr>
            <w:tcW w:w="1548" w:type="dxa"/>
            <w:gridSpan w:val="2"/>
            <w:noWrap/>
            <w:hideMark/>
          </w:tcPr>
          <w:p w14:paraId="398878A1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3061 ±133</w:t>
            </w:r>
          </w:p>
        </w:tc>
        <w:tc>
          <w:tcPr>
            <w:tcW w:w="1308" w:type="dxa"/>
            <w:noWrap/>
            <w:hideMark/>
          </w:tcPr>
          <w:p w14:paraId="438899E5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2707 ± 140</w:t>
            </w:r>
          </w:p>
        </w:tc>
        <w:tc>
          <w:tcPr>
            <w:tcW w:w="1309" w:type="dxa"/>
            <w:noWrap/>
            <w:hideMark/>
          </w:tcPr>
          <w:p w14:paraId="6A84C520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181 ± 19</w:t>
            </w:r>
          </w:p>
        </w:tc>
        <w:tc>
          <w:tcPr>
            <w:tcW w:w="1308" w:type="dxa"/>
            <w:noWrap/>
            <w:hideMark/>
          </w:tcPr>
          <w:p w14:paraId="028B3BCA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178 ± 20</w:t>
            </w:r>
          </w:p>
        </w:tc>
        <w:tc>
          <w:tcPr>
            <w:tcW w:w="1309" w:type="dxa"/>
            <w:noWrap/>
            <w:hideMark/>
          </w:tcPr>
          <w:p w14:paraId="32815BB9" w14:textId="7AD5DBF8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23.3 ± 1.9</w:t>
            </w:r>
          </w:p>
        </w:tc>
        <w:tc>
          <w:tcPr>
            <w:tcW w:w="1309" w:type="dxa"/>
            <w:noWrap/>
            <w:hideMark/>
          </w:tcPr>
          <w:p w14:paraId="27A8898C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23.2 ± 2.2</w:t>
            </w:r>
          </w:p>
        </w:tc>
      </w:tr>
      <w:tr w:rsidR="002B6EBC" w:rsidRPr="008F5DB4" w14:paraId="355A2742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4353DA59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Left</w:t>
            </w:r>
          </w:p>
        </w:tc>
        <w:tc>
          <w:tcPr>
            <w:tcW w:w="1548" w:type="dxa"/>
            <w:gridSpan w:val="2"/>
            <w:noWrap/>
            <w:hideMark/>
          </w:tcPr>
          <w:p w14:paraId="02EC4FF8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3253 ± 100</w:t>
            </w:r>
          </w:p>
        </w:tc>
        <w:tc>
          <w:tcPr>
            <w:tcW w:w="1308" w:type="dxa"/>
            <w:noWrap/>
            <w:hideMark/>
          </w:tcPr>
          <w:p w14:paraId="3EC48315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2835 ± 105</w:t>
            </w:r>
          </w:p>
        </w:tc>
        <w:tc>
          <w:tcPr>
            <w:tcW w:w="1309" w:type="dxa"/>
            <w:noWrap/>
            <w:hideMark/>
          </w:tcPr>
          <w:p w14:paraId="13E599FF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230 ± 70</w:t>
            </w:r>
          </w:p>
        </w:tc>
        <w:tc>
          <w:tcPr>
            <w:tcW w:w="1308" w:type="dxa"/>
            <w:noWrap/>
            <w:hideMark/>
          </w:tcPr>
          <w:p w14:paraId="6A517C30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209 ± 32</w:t>
            </w:r>
          </w:p>
        </w:tc>
        <w:tc>
          <w:tcPr>
            <w:tcW w:w="1309" w:type="dxa"/>
            <w:noWrap/>
            <w:hideMark/>
          </w:tcPr>
          <w:p w14:paraId="53163240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23.5 ± 2.1</w:t>
            </w:r>
          </w:p>
        </w:tc>
        <w:tc>
          <w:tcPr>
            <w:tcW w:w="1309" w:type="dxa"/>
            <w:noWrap/>
            <w:hideMark/>
          </w:tcPr>
          <w:p w14:paraId="1592A1E9" w14:textId="7964B09A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 xml:space="preserve">24.3 ± 2.1 </w:t>
            </w:r>
          </w:p>
        </w:tc>
      </w:tr>
      <w:tr w:rsidR="002B6EBC" w:rsidRPr="008F5DB4" w14:paraId="1C28662C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5EA0F0FB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Both feet</w:t>
            </w:r>
          </w:p>
        </w:tc>
        <w:tc>
          <w:tcPr>
            <w:tcW w:w="1548" w:type="dxa"/>
            <w:gridSpan w:val="2"/>
            <w:noWrap/>
            <w:hideMark/>
          </w:tcPr>
          <w:p w14:paraId="5F49BD80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3157 ± 107</w:t>
            </w:r>
            <w:r w:rsidRPr="008F5DB4">
              <w:rPr>
                <w:sz w:val="20"/>
                <w:vertAlign w:val="superscript"/>
              </w:rPr>
              <w:t>***</w:t>
            </w:r>
          </w:p>
        </w:tc>
        <w:tc>
          <w:tcPr>
            <w:tcW w:w="1308" w:type="dxa"/>
            <w:noWrap/>
            <w:hideMark/>
          </w:tcPr>
          <w:p w14:paraId="2AF7BC0E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2771 ± 105</w:t>
            </w:r>
            <w:r w:rsidRPr="008F5DB4">
              <w:rPr>
                <w:sz w:val="20"/>
                <w:vertAlign w:val="superscript"/>
              </w:rPr>
              <w:t>*</w:t>
            </w:r>
          </w:p>
        </w:tc>
        <w:tc>
          <w:tcPr>
            <w:tcW w:w="1309" w:type="dxa"/>
            <w:noWrap/>
            <w:hideMark/>
          </w:tcPr>
          <w:p w14:paraId="7CF635C8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205 ± 18</w:t>
            </w:r>
            <w:r w:rsidRPr="008F5DB4">
              <w:rPr>
                <w:sz w:val="20"/>
                <w:vertAlign w:val="superscript"/>
              </w:rPr>
              <w:t>*</w:t>
            </w:r>
          </w:p>
        </w:tc>
        <w:tc>
          <w:tcPr>
            <w:tcW w:w="1308" w:type="dxa"/>
            <w:noWrap/>
            <w:hideMark/>
          </w:tcPr>
          <w:p w14:paraId="0C7A2B8D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194 ± 21</w:t>
            </w:r>
            <w:r w:rsidRPr="008F5DB4">
              <w:rPr>
                <w:sz w:val="20"/>
                <w:vertAlign w:val="superscript"/>
              </w:rPr>
              <w:t>***</w:t>
            </w:r>
          </w:p>
        </w:tc>
        <w:tc>
          <w:tcPr>
            <w:tcW w:w="1309" w:type="dxa"/>
            <w:noWrap/>
            <w:hideMark/>
          </w:tcPr>
          <w:p w14:paraId="45E5774B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23.4 ± 1.9</w:t>
            </w:r>
            <w:r w:rsidRPr="008F5DB4">
              <w:rPr>
                <w:sz w:val="20"/>
                <w:vertAlign w:val="superscript"/>
              </w:rPr>
              <w:t>***</w:t>
            </w:r>
          </w:p>
        </w:tc>
        <w:tc>
          <w:tcPr>
            <w:tcW w:w="1309" w:type="dxa"/>
            <w:noWrap/>
            <w:hideMark/>
          </w:tcPr>
          <w:p w14:paraId="0F1E657F" w14:textId="26D7F95C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23.8 ± 2</w:t>
            </w:r>
            <w:r w:rsidRPr="008F5DB4">
              <w:rPr>
                <w:sz w:val="20"/>
                <w:vertAlign w:val="superscript"/>
              </w:rPr>
              <w:t>***</w:t>
            </w:r>
          </w:p>
        </w:tc>
      </w:tr>
      <w:tr w:rsidR="002B6EBC" w:rsidRPr="008F5DB4" w14:paraId="583D2A8C" w14:textId="77777777" w:rsidTr="002B6EBC">
        <w:trPr>
          <w:trHeight w:val="357"/>
        </w:trPr>
        <w:tc>
          <w:tcPr>
            <w:tcW w:w="919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E45FD4" w14:textId="77777777" w:rsidR="002B6EBC" w:rsidRPr="008F5DB4" w:rsidRDefault="002B6EBC" w:rsidP="002B6EBC">
            <w:pPr>
              <w:spacing w:line="480" w:lineRule="auto"/>
              <w:rPr>
                <w:i/>
                <w:iCs/>
                <w:sz w:val="20"/>
              </w:rPr>
            </w:pPr>
            <w:r w:rsidRPr="008F5DB4">
              <w:rPr>
                <w:i/>
                <w:iCs/>
                <w:sz w:val="20"/>
              </w:rPr>
              <w:t>Positive control (insulin)</w:t>
            </w:r>
          </w:p>
        </w:tc>
      </w:tr>
      <w:tr w:rsidR="002B6EBC" w:rsidRPr="008F5DB4" w14:paraId="46DBB1CC" w14:textId="77777777" w:rsidTr="008A1A77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3D96113B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Right</w:t>
            </w:r>
          </w:p>
        </w:tc>
        <w:tc>
          <w:tcPr>
            <w:tcW w:w="1548" w:type="dxa"/>
            <w:gridSpan w:val="2"/>
            <w:noWrap/>
            <w:hideMark/>
          </w:tcPr>
          <w:p w14:paraId="411FCC24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4069 ± 84</w:t>
            </w:r>
          </w:p>
        </w:tc>
        <w:tc>
          <w:tcPr>
            <w:tcW w:w="1308" w:type="dxa"/>
            <w:noWrap/>
            <w:hideMark/>
          </w:tcPr>
          <w:p w14:paraId="7BE75465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2983 ± 92</w:t>
            </w:r>
          </w:p>
        </w:tc>
        <w:tc>
          <w:tcPr>
            <w:tcW w:w="1309" w:type="dxa"/>
            <w:noWrap/>
          </w:tcPr>
          <w:p w14:paraId="749DA64B" w14:textId="46860A2D" w:rsidR="002B6EBC" w:rsidRPr="008F5DB4" w:rsidRDefault="00BE386B" w:rsidP="002B6EB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293 ± 50</w:t>
            </w:r>
          </w:p>
        </w:tc>
        <w:tc>
          <w:tcPr>
            <w:tcW w:w="1308" w:type="dxa"/>
            <w:noWrap/>
            <w:hideMark/>
          </w:tcPr>
          <w:p w14:paraId="5F0171F9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588 ± 100</w:t>
            </w:r>
          </w:p>
        </w:tc>
        <w:tc>
          <w:tcPr>
            <w:tcW w:w="1309" w:type="dxa"/>
            <w:noWrap/>
            <w:hideMark/>
          </w:tcPr>
          <w:p w14:paraId="557E387E" w14:textId="1F412C54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12.5 ± 1.1</w:t>
            </w:r>
          </w:p>
        </w:tc>
        <w:tc>
          <w:tcPr>
            <w:tcW w:w="1309" w:type="dxa"/>
            <w:noWrap/>
            <w:hideMark/>
          </w:tcPr>
          <w:p w14:paraId="664A2E36" w14:textId="224E4D09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11.3 ± 1.2</w:t>
            </w:r>
          </w:p>
        </w:tc>
      </w:tr>
      <w:tr w:rsidR="002B6EBC" w:rsidRPr="008F5DB4" w14:paraId="20A0F004" w14:textId="77777777" w:rsidTr="008A1A77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7540B353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Left</w:t>
            </w:r>
          </w:p>
        </w:tc>
        <w:tc>
          <w:tcPr>
            <w:tcW w:w="1548" w:type="dxa"/>
            <w:gridSpan w:val="2"/>
            <w:noWrap/>
            <w:hideMark/>
          </w:tcPr>
          <w:p w14:paraId="4E2C7DA6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4093 ± 98</w:t>
            </w:r>
          </w:p>
        </w:tc>
        <w:tc>
          <w:tcPr>
            <w:tcW w:w="1308" w:type="dxa"/>
            <w:noWrap/>
            <w:hideMark/>
          </w:tcPr>
          <w:p w14:paraId="1BDD24F2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 xml:space="preserve">3056 ± 112 </w:t>
            </w:r>
          </w:p>
        </w:tc>
        <w:tc>
          <w:tcPr>
            <w:tcW w:w="1309" w:type="dxa"/>
            <w:noWrap/>
          </w:tcPr>
          <w:p w14:paraId="0DDF1103" w14:textId="30EE26CA" w:rsidR="002B6EBC" w:rsidRPr="008F5DB4" w:rsidRDefault="00BE386B" w:rsidP="002B6EB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313 ± 22</w:t>
            </w:r>
          </w:p>
        </w:tc>
        <w:tc>
          <w:tcPr>
            <w:tcW w:w="1308" w:type="dxa"/>
            <w:noWrap/>
            <w:hideMark/>
          </w:tcPr>
          <w:p w14:paraId="419C634D" w14:textId="3B52E90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485 ± 45</w:t>
            </w:r>
          </w:p>
        </w:tc>
        <w:tc>
          <w:tcPr>
            <w:tcW w:w="1309" w:type="dxa"/>
            <w:noWrap/>
            <w:hideMark/>
          </w:tcPr>
          <w:p w14:paraId="279A5831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12.0 ± 1.4</w:t>
            </w:r>
          </w:p>
        </w:tc>
        <w:tc>
          <w:tcPr>
            <w:tcW w:w="1309" w:type="dxa"/>
            <w:noWrap/>
            <w:hideMark/>
          </w:tcPr>
          <w:p w14:paraId="673613C2" w14:textId="76C27C9E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11.3 ± 1.2</w:t>
            </w:r>
          </w:p>
        </w:tc>
      </w:tr>
      <w:tr w:rsidR="002B6EBC" w:rsidRPr="008F5DB4" w14:paraId="5EA0CEEF" w14:textId="77777777" w:rsidTr="008A1A77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59248A91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Both feet</w:t>
            </w:r>
          </w:p>
        </w:tc>
        <w:tc>
          <w:tcPr>
            <w:tcW w:w="1548" w:type="dxa"/>
            <w:gridSpan w:val="2"/>
            <w:noWrap/>
            <w:hideMark/>
          </w:tcPr>
          <w:p w14:paraId="69E4B098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4081 ± 64</w:t>
            </w:r>
          </w:p>
        </w:tc>
        <w:tc>
          <w:tcPr>
            <w:tcW w:w="1308" w:type="dxa"/>
            <w:noWrap/>
            <w:hideMark/>
          </w:tcPr>
          <w:p w14:paraId="0557A1D8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3019 ± 60</w:t>
            </w:r>
          </w:p>
        </w:tc>
        <w:tc>
          <w:tcPr>
            <w:tcW w:w="1309" w:type="dxa"/>
            <w:noWrap/>
          </w:tcPr>
          <w:p w14:paraId="0DE8A128" w14:textId="1E33B9C1" w:rsidR="002B6EBC" w:rsidRPr="008F5DB4" w:rsidRDefault="00BE386B" w:rsidP="002B6EBC">
            <w:pPr>
              <w:spacing w:line="480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304 ± 34</w:t>
            </w:r>
          </w:p>
        </w:tc>
        <w:tc>
          <w:tcPr>
            <w:tcW w:w="1308" w:type="dxa"/>
            <w:noWrap/>
            <w:hideMark/>
          </w:tcPr>
          <w:p w14:paraId="307B2C29" w14:textId="4169DA6F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537 ± 63</w:t>
            </w:r>
          </w:p>
        </w:tc>
        <w:tc>
          <w:tcPr>
            <w:tcW w:w="1309" w:type="dxa"/>
            <w:noWrap/>
            <w:hideMark/>
          </w:tcPr>
          <w:p w14:paraId="0059F651" w14:textId="77777777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12.3 ± 1.1</w:t>
            </w:r>
          </w:p>
        </w:tc>
        <w:tc>
          <w:tcPr>
            <w:tcW w:w="1309" w:type="dxa"/>
            <w:noWrap/>
            <w:hideMark/>
          </w:tcPr>
          <w:p w14:paraId="164B379A" w14:textId="14EDAC71" w:rsidR="002B6EBC" w:rsidRPr="008F5DB4" w:rsidRDefault="002B6EBC" w:rsidP="002B6EBC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11.3 ± 1.1</w:t>
            </w:r>
          </w:p>
        </w:tc>
      </w:tr>
      <w:tr w:rsidR="002B6EBC" w:rsidRPr="008F5DB4" w14:paraId="6E4132A1" w14:textId="77777777" w:rsidTr="002B6EBC">
        <w:trPr>
          <w:trHeight w:val="357"/>
        </w:trPr>
        <w:tc>
          <w:tcPr>
            <w:tcW w:w="919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2F93AD" w14:textId="77777777" w:rsidR="002B6EBC" w:rsidRPr="008F5DB4" w:rsidRDefault="002B6EBC" w:rsidP="002B6EBC">
            <w:pPr>
              <w:spacing w:line="480" w:lineRule="auto"/>
              <w:rPr>
                <w:i/>
                <w:iCs/>
                <w:sz w:val="20"/>
              </w:rPr>
            </w:pPr>
            <w:r w:rsidRPr="008F5DB4">
              <w:rPr>
                <w:i/>
                <w:iCs/>
                <w:sz w:val="20"/>
              </w:rPr>
              <w:t>Insulin + mAb11</w:t>
            </w:r>
          </w:p>
        </w:tc>
      </w:tr>
      <w:tr w:rsidR="00BE386B" w:rsidRPr="008F5DB4" w14:paraId="4AF9ED82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56404213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Right</w:t>
            </w:r>
          </w:p>
        </w:tc>
        <w:tc>
          <w:tcPr>
            <w:tcW w:w="1548" w:type="dxa"/>
            <w:gridSpan w:val="2"/>
            <w:noWrap/>
            <w:hideMark/>
          </w:tcPr>
          <w:p w14:paraId="7A33A8D8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4140 ± 279</w:t>
            </w:r>
          </w:p>
        </w:tc>
        <w:tc>
          <w:tcPr>
            <w:tcW w:w="1308" w:type="dxa"/>
            <w:noWrap/>
            <w:hideMark/>
          </w:tcPr>
          <w:p w14:paraId="2AE14D6C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3303 ± 224</w:t>
            </w:r>
          </w:p>
        </w:tc>
        <w:tc>
          <w:tcPr>
            <w:tcW w:w="1309" w:type="dxa"/>
            <w:noWrap/>
            <w:hideMark/>
          </w:tcPr>
          <w:p w14:paraId="2063F1E4" w14:textId="7CFD35E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243 ± 19</w:t>
            </w:r>
          </w:p>
        </w:tc>
        <w:tc>
          <w:tcPr>
            <w:tcW w:w="1308" w:type="dxa"/>
            <w:noWrap/>
            <w:hideMark/>
          </w:tcPr>
          <w:p w14:paraId="35438082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317 ± 41</w:t>
            </w:r>
          </w:p>
        </w:tc>
        <w:tc>
          <w:tcPr>
            <w:tcW w:w="1309" w:type="dxa"/>
            <w:noWrap/>
            <w:hideMark/>
          </w:tcPr>
          <w:p w14:paraId="79A5DC68" w14:textId="1909CA5E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13.4 ± 1.09</w:t>
            </w:r>
          </w:p>
        </w:tc>
        <w:tc>
          <w:tcPr>
            <w:tcW w:w="1309" w:type="dxa"/>
            <w:noWrap/>
            <w:hideMark/>
          </w:tcPr>
          <w:p w14:paraId="6B05722C" w14:textId="27A53DE9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12.4 ± 0.99</w:t>
            </w:r>
          </w:p>
        </w:tc>
      </w:tr>
      <w:tr w:rsidR="00BE386B" w:rsidRPr="008F5DB4" w14:paraId="3823EE84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711960E0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Left</w:t>
            </w:r>
          </w:p>
        </w:tc>
        <w:tc>
          <w:tcPr>
            <w:tcW w:w="1548" w:type="dxa"/>
            <w:gridSpan w:val="2"/>
            <w:noWrap/>
            <w:hideMark/>
          </w:tcPr>
          <w:p w14:paraId="75A66A9B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3719 ± 203</w:t>
            </w:r>
          </w:p>
        </w:tc>
        <w:tc>
          <w:tcPr>
            <w:tcW w:w="1308" w:type="dxa"/>
            <w:noWrap/>
            <w:hideMark/>
          </w:tcPr>
          <w:p w14:paraId="0C54B89E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2977 ± 157</w:t>
            </w:r>
          </w:p>
        </w:tc>
        <w:tc>
          <w:tcPr>
            <w:tcW w:w="1309" w:type="dxa"/>
            <w:noWrap/>
            <w:hideMark/>
          </w:tcPr>
          <w:p w14:paraId="293B4610" w14:textId="0944CB3F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251 ± 38</w:t>
            </w:r>
          </w:p>
        </w:tc>
        <w:tc>
          <w:tcPr>
            <w:tcW w:w="1308" w:type="dxa"/>
            <w:noWrap/>
            <w:hideMark/>
          </w:tcPr>
          <w:p w14:paraId="61FBA449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284 ± 48</w:t>
            </w:r>
          </w:p>
        </w:tc>
        <w:tc>
          <w:tcPr>
            <w:tcW w:w="1309" w:type="dxa"/>
            <w:noWrap/>
            <w:hideMark/>
          </w:tcPr>
          <w:p w14:paraId="0DDA6182" w14:textId="2F35DAD2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15.0 ± 0.90</w:t>
            </w:r>
          </w:p>
        </w:tc>
        <w:tc>
          <w:tcPr>
            <w:tcW w:w="1309" w:type="dxa"/>
            <w:noWrap/>
            <w:hideMark/>
          </w:tcPr>
          <w:p w14:paraId="0DDB7BAA" w14:textId="40188733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14.1 ± 0.82</w:t>
            </w:r>
          </w:p>
        </w:tc>
      </w:tr>
      <w:tr w:rsidR="00BE386B" w:rsidRPr="008F5DB4" w14:paraId="7D64A6EB" w14:textId="77777777" w:rsidTr="002B6EBC">
        <w:trPr>
          <w:gridAfter w:val="1"/>
          <w:wAfter w:w="33" w:type="dxa"/>
          <w:trHeight w:val="357"/>
        </w:trPr>
        <w:tc>
          <w:tcPr>
            <w:tcW w:w="1067" w:type="dxa"/>
            <w:noWrap/>
            <w:hideMark/>
          </w:tcPr>
          <w:p w14:paraId="55821BEA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Both feet</w:t>
            </w:r>
          </w:p>
        </w:tc>
        <w:tc>
          <w:tcPr>
            <w:tcW w:w="1548" w:type="dxa"/>
            <w:gridSpan w:val="2"/>
            <w:noWrap/>
            <w:hideMark/>
          </w:tcPr>
          <w:p w14:paraId="7B75B14D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3939 ± 224</w:t>
            </w:r>
            <w:r w:rsidRPr="008F5DB4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1308" w:type="dxa"/>
            <w:noWrap/>
            <w:hideMark/>
          </w:tcPr>
          <w:p w14:paraId="6D1FDA3F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3104 ± 173</w:t>
            </w:r>
          </w:p>
        </w:tc>
        <w:tc>
          <w:tcPr>
            <w:tcW w:w="1309" w:type="dxa"/>
            <w:noWrap/>
            <w:hideMark/>
          </w:tcPr>
          <w:p w14:paraId="7A0485B7" w14:textId="384D708F" w:rsidR="00BE386B" w:rsidRPr="008F5DB4" w:rsidRDefault="00BE386B" w:rsidP="00BE386B">
            <w:pPr>
              <w:spacing w:line="480" w:lineRule="auto"/>
              <w:rPr>
                <w:sz w:val="20"/>
                <w:vertAlign w:val="superscript"/>
              </w:rPr>
            </w:pPr>
            <w:r w:rsidRPr="008F5DB4">
              <w:rPr>
                <w:sz w:val="20"/>
              </w:rPr>
              <w:t>247 ± 28</w:t>
            </w:r>
          </w:p>
        </w:tc>
        <w:tc>
          <w:tcPr>
            <w:tcW w:w="1308" w:type="dxa"/>
            <w:noWrap/>
            <w:hideMark/>
          </w:tcPr>
          <w:p w14:paraId="1A8AADCD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300 ± 43</w:t>
            </w:r>
            <w:r w:rsidRPr="008F5DB4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1309" w:type="dxa"/>
            <w:noWrap/>
            <w:hideMark/>
          </w:tcPr>
          <w:p w14:paraId="553A4FBD" w14:textId="77777777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14.2 ± 0.64</w:t>
            </w:r>
          </w:p>
        </w:tc>
        <w:tc>
          <w:tcPr>
            <w:tcW w:w="1309" w:type="dxa"/>
            <w:noWrap/>
            <w:hideMark/>
          </w:tcPr>
          <w:p w14:paraId="3911DD54" w14:textId="0DE3F2C5" w:rsidR="00BE386B" w:rsidRPr="008F5DB4" w:rsidRDefault="00BE386B" w:rsidP="00BE386B">
            <w:pPr>
              <w:spacing w:line="480" w:lineRule="auto"/>
              <w:rPr>
                <w:sz w:val="20"/>
              </w:rPr>
            </w:pPr>
            <w:r w:rsidRPr="008F5DB4">
              <w:rPr>
                <w:sz w:val="20"/>
              </w:rPr>
              <w:t>13.3 ± 0.48</w:t>
            </w:r>
          </w:p>
        </w:tc>
      </w:tr>
    </w:tbl>
    <w:p w14:paraId="1964898C" w14:textId="77777777" w:rsidR="002B6EBC" w:rsidRDefault="002B6EBC" w:rsidP="002B6EBC">
      <w:pPr>
        <w:rPr>
          <w:szCs w:val="22"/>
        </w:rPr>
      </w:pPr>
    </w:p>
    <w:p w14:paraId="40FD8338" w14:textId="7CE53AB7" w:rsidR="002B6EBC" w:rsidRPr="008F5DB4" w:rsidRDefault="002B6EBC" w:rsidP="002B6EBC">
      <w:pPr>
        <w:spacing w:line="480" w:lineRule="auto"/>
        <w:rPr>
          <w:szCs w:val="22"/>
        </w:rPr>
      </w:pPr>
      <w:r w:rsidRPr="008F5DB4">
        <w:rPr>
          <w:szCs w:val="22"/>
        </w:rPr>
        <w:t>TPELL: total primary epidermal lamellar length; KPELL: keratinized primary epidermal lamellar length; SELLB: length of the secondary epidermal lamellae at the abaxial end of the PEL; SELL</w:t>
      </w:r>
      <w:r w:rsidR="00835A7E">
        <w:rPr>
          <w:szCs w:val="22"/>
        </w:rPr>
        <w:t>A</w:t>
      </w:r>
      <w:r w:rsidRPr="008F5DB4">
        <w:rPr>
          <w:szCs w:val="22"/>
        </w:rPr>
        <w:t>: length of the secondary epidermal lamellae at the axial end of the PEL; SELWU: secondary epidermal lamellar width at the midpoint of upper side of the PEL, SELWL: secondary epidermal lamellar width at the mid-point of the lower side of the PEL.</w:t>
      </w:r>
    </w:p>
    <w:p w14:paraId="589FE07F" w14:textId="77777777" w:rsidR="004A71F7" w:rsidRDefault="002B6EBC" w:rsidP="002B6EBC">
      <w:pPr>
        <w:spacing w:line="480" w:lineRule="auto"/>
      </w:pPr>
      <w:r w:rsidRPr="008F5DB4">
        <w:rPr>
          <w:szCs w:val="22"/>
        </w:rPr>
        <w:t xml:space="preserve">*P &lt; 0.05 and ***P &lt; 0.001 for comparison with the positive-control group. </w:t>
      </w:r>
    </w:p>
    <w:sectPr w:rsidR="004A71F7" w:rsidSect="0086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3D"/>
    <w:rsid w:val="00215F25"/>
    <w:rsid w:val="002B6EBC"/>
    <w:rsid w:val="004A71F7"/>
    <w:rsid w:val="004F563D"/>
    <w:rsid w:val="00835A7E"/>
    <w:rsid w:val="00864A45"/>
    <w:rsid w:val="008A1A77"/>
    <w:rsid w:val="00B27A04"/>
    <w:rsid w:val="00BE386B"/>
    <w:rsid w:val="00C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1744"/>
  <w15:docId w15:val="{739F4D08-CC57-470B-B8EC-C2F15EA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BB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Sillence</dc:creator>
  <cp:keywords/>
  <dc:description/>
  <cp:lastModifiedBy>chn off31</cp:lastModifiedBy>
  <cp:revision>8</cp:revision>
  <dcterms:created xsi:type="dcterms:W3CDTF">2019-08-08T01:55:00Z</dcterms:created>
  <dcterms:modified xsi:type="dcterms:W3CDTF">2020-09-22T05:12:00Z</dcterms:modified>
</cp:coreProperties>
</file>