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Amaro, RC et al. 2012. Mol. Phyl. Evol. 62. </w:t>
      </w:r>
    </w:p>
    <w:p>
      <w:pPr>
        <w:pStyle w:val="Normal"/>
        <w:rPr/>
      </w:pPr>
      <w:r>
        <w:rPr/>
        <w:t xml:space="preserve">Amorim, DS. 2009. In: Pape, R et al. eds. Leiden: Brill, 71-97. </w:t>
      </w:r>
    </w:p>
    <w:p>
      <w:pPr>
        <w:pStyle w:val="Normal"/>
        <w:rPr/>
      </w:pPr>
      <w:r>
        <w:rPr/>
        <w:t xml:space="preserve">Amorim, DS et al. 2009. Syst. Entom. 34. </w:t>
      </w:r>
    </w:p>
    <w:p>
      <w:pPr>
        <w:pStyle w:val="Normal"/>
        <w:rPr/>
      </w:pPr>
      <w:r>
        <w:rPr/>
        <w:t xml:space="preserve">Amorim, DS, Pires, MRS. 1996. In: Bicudo, CEM, Menezes, NA, eds. São Paulo: CNPq, 183-219. </w:t>
      </w:r>
    </w:p>
    <w:p>
      <w:pPr>
        <w:pStyle w:val="Normal"/>
        <w:rPr/>
      </w:pPr>
      <w:r>
        <w:rPr/>
        <w:t xml:space="preserve">Batalha-Filho, H et al. 2010. Apidol 41. </w:t>
      </w:r>
    </w:p>
    <w:p>
      <w:pPr>
        <w:pStyle w:val="Normal"/>
        <w:rPr/>
      </w:pPr>
      <w:r>
        <w:rPr/>
        <w:t xml:space="preserve">Bragagnolo, C et al. 2015. Invert. Syst. 29. </w:t>
      </w:r>
    </w:p>
    <w:p>
      <w:pPr>
        <w:pStyle w:val="Normal"/>
        <w:rPr/>
      </w:pPr>
      <w:r>
        <w:rPr/>
        <w:t xml:space="preserve">Brunes, TO et al. 2010. Mol. Phyl. Evol. 57. </w:t>
      </w:r>
    </w:p>
    <w:p>
      <w:pPr>
        <w:pStyle w:val="Normal"/>
        <w:rPr/>
      </w:pPr>
      <w:r>
        <w:rPr/>
        <w:t xml:space="preserve">Cabanne, GS et al. 2014. Biol. J. Linn. Soc. 113. </w:t>
      </w:r>
    </w:p>
    <w:p>
      <w:pPr>
        <w:pStyle w:val="Normal"/>
        <w:rPr/>
      </w:pPr>
      <w:r>
        <w:rPr/>
        <w:t xml:space="preserve">Carnaval, AC et al. 2009. Science 323. </w:t>
      </w:r>
    </w:p>
    <w:p>
      <w:pPr>
        <w:pStyle w:val="Normal"/>
        <w:rPr/>
      </w:pPr>
      <w:r>
        <w:rPr/>
        <w:t xml:space="preserve">Costa, L. P. et al. 2000. Biotropica 32. </w:t>
      </w:r>
    </w:p>
    <w:p>
      <w:pPr>
        <w:pStyle w:val="Normal"/>
        <w:rPr/>
      </w:pPr>
      <w:r>
        <w:rPr/>
        <w:t xml:space="preserve">D’Horta, FM et al. 2011. Mol. Ecol. 20. </w:t>
      </w:r>
    </w:p>
    <w:p>
      <w:pPr>
        <w:pStyle w:val="Normal"/>
        <w:rPr/>
      </w:pPr>
      <w:r>
        <w:rPr/>
        <w:t xml:space="preserve">DaSilva, MB et al. 2015a. Cladistics 31. </w:t>
      </w:r>
    </w:p>
    <w:p>
      <w:pPr>
        <w:pStyle w:val="Normal"/>
        <w:rPr/>
      </w:pPr>
      <w:r>
        <w:rPr/>
        <w:t xml:space="preserve">DaSilva, MB et al. 2015b. In: Carvalho, CJB, Almeida, EAB, eds. 2nd edn. São Paulo: Editora Roca, 227-244. </w:t>
      </w:r>
    </w:p>
    <w:p>
      <w:pPr>
        <w:pStyle w:val="Normal"/>
        <w:rPr/>
      </w:pPr>
      <w:r>
        <w:rPr/>
        <w:t xml:space="preserve">Grazziotin, FG et al. 2006. Mol. Ecol. 15. </w:t>
      </w:r>
    </w:p>
    <w:p>
      <w:pPr>
        <w:pStyle w:val="Normal"/>
        <w:rPr/>
      </w:pPr>
      <w:r>
        <w:rPr/>
        <w:t xml:space="preserve">Martins, FM et al. 2009. BMC Evol. Bio. 9. </w:t>
      </w:r>
    </w:p>
    <w:p>
      <w:pPr>
        <w:pStyle w:val="Normal"/>
        <w:rPr/>
      </w:pPr>
      <w:r>
        <w:rPr/>
        <w:t xml:space="preserve">Müller, P. 1973. Biogeographica 2. </w:t>
      </w:r>
    </w:p>
    <w:p>
      <w:pPr>
        <w:pStyle w:val="Normal"/>
        <w:rPr/>
      </w:pPr>
      <w:r>
        <w:rPr/>
        <w:t xml:space="preserve">Pellegrino, KCM et al. 2005. Biol. J. Linn. Soc. 85. </w:t>
      </w:r>
    </w:p>
    <w:p>
      <w:pPr>
        <w:pStyle w:val="Normal"/>
        <w:rPr/>
      </w:pPr>
      <w:r>
        <w:rPr/>
        <w:t xml:space="preserve">Prance, GT. 1982. Columbia University Press, New York. </w:t>
      </w:r>
    </w:p>
    <w:p>
      <w:pPr>
        <w:pStyle w:val="Normal"/>
        <w:rPr/>
      </w:pPr>
      <w:r>
        <w:rPr/>
        <w:t xml:space="preserve">Resende, H.C. et al. 2010. Biol. J. Linn. Soc. 101. </w:t>
      </w:r>
    </w:p>
    <w:p>
      <w:pPr>
        <w:pStyle w:val="Normal"/>
        <w:rPr/>
      </w:pPr>
      <w:r>
        <w:rPr/>
        <w:t xml:space="preserve">Sigrist, MS, Carvalho, CJB 2009. Biota Neotr. 9. </w:t>
      </w:r>
    </w:p>
    <w:p>
      <w:pPr>
        <w:pStyle w:val="Normal"/>
        <w:rPr/>
      </w:pPr>
      <w:r>
        <w:rPr/>
        <w:t xml:space="preserve">Silva, JMC et al. 2004. Glob. Eco. Biogeogr. 13. </w:t>
      </w:r>
    </w:p>
    <w:p>
      <w:pPr>
        <w:pStyle w:val="Normal"/>
        <w:rPr/>
      </w:pPr>
      <w:r>
        <w:rPr/>
        <w:t xml:space="preserve">Silva, SM, Moraes-Barros, N et al. 2012. Biol. J. Linn. Soc. 107. </w:t>
      </w:r>
    </w:p>
    <w:p>
      <w:pPr>
        <w:pStyle w:val="Normal"/>
        <w:rPr/>
      </w:pPr>
      <w:r>
        <w:rPr/>
        <w:t xml:space="preserve">Thomé, MTC et al. 2010. Mol. Phyl. Evol. 55. </w:t>
      </w:r>
    </w:p>
    <w:p>
      <w:pPr>
        <w:pStyle w:val="Normal"/>
        <w:rPr/>
      </w:pPr>
      <w:r>
        <w:rPr/>
        <w:t>Valdez, L, D’Elía, G. 2013. J. Mammal. 94.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222</Words>
  <Characters>1000</Characters>
  <CharactersWithSpaces>1221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2020-03-26T12:12:38Z</dcterms:created>
  <dc:creator/>
  <dc:description/>
  <dc:language>pt-BR</dc:language>
  <cp:lastModifiedBy/>
  <dcterms:modified xsi:type="dcterms:W3CDTF">2020-03-26T12:42:48Z</dcterms:modified>
  <cp:revision>2</cp:revision>
  <dc:subject/>
  <dc:title/>
</cp:coreProperties>
</file>