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F6CC" w14:textId="6FA339EB" w:rsidR="000F2D31" w:rsidRPr="00D62F7E" w:rsidRDefault="00563C78" w:rsidP="000F2D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S2 Table</w:t>
      </w:r>
      <w:r w:rsidR="00AD4F1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0F2D31" w:rsidRPr="00D62F7E">
        <w:rPr>
          <w:rFonts w:ascii="Arial" w:hAnsi="Arial" w:cs="Arial"/>
          <w:sz w:val="20"/>
          <w:szCs w:val="20"/>
          <w:lang w:val="en-US"/>
        </w:rPr>
        <w:t xml:space="preserve">Postoperative complications in detail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475"/>
        <w:gridCol w:w="2229"/>
        <w:gridCol w:w="2108"/>
        <w:gridCol w:w="2004"/>
      </w:tblGrid>
      <w:tr w:rsidR="00AD06EA" w:rsidRPr="00D62F7E" w14:paraId="634568F9" w14:textId="77777777" w:rsidTr="000F2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24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BB7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CD grade 1:</w:t>
            </w:r>
          </w:p>
          <w:p w14:paraId="0185ECB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Minor/no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FC5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CD grade 2:</w:t>
            </w:r>
          </w:p>
          <w:p w14:paraId="179ADFD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DD8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CD grade 3:</w:t>
            </w:r>
          </w:p>
          <w:p w14:paraId="3CA6832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257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CD grade 4:</w:t>
            </w:r>
          </w:p>
          <w:p w14:paraId="5F26819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ICU admission</w:t>
            </w:r>
          </w:p>
        </w:tc>
      </w:tr>
      <w:tr w:rsidR="00AD06EA" w:rsidRPr="00D62F7E" w14:paraId="27791CCF" w14:textId="77777777" w:rsidTr="000F2D31">
        <w:trPr>
          <w:trHeight w:val="1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55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RESPIRATORY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9F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Bronchitis (n=3)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C2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Pneumonia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F4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AC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Pneumonia (n=1)</w:t>
            </w:r>
          </w:p>
        </w:tc>
      </w:tr>
      <w:tr w:rsidR="00AD06EA" w:rsidRPr="00D62F7E" w14:paraId="443DDF2D" w14:textId="77777777" w:rsidTr="000F2D31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EF3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E04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Angina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45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77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3D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46992775" w14:textId="77777777" w:rsidTr="000F2D3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9A4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D3A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Non-infectious and non-cardiac respiratory deterioration (n=5)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ED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12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85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3F186AFD" w14:textId="77777777" w:rsidTr="000F2D31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7E47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CARDIO-</w:t>
            </w:r>
          </w:p>
          <w:p w14:paraId="0E7874A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VASCULAR </w:t>
            </w:r>
          </w:p>
          <w:p w14:paraId="3E1F5B0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56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6C4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AF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77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Reconversion AF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E2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AF (n=2)</w:t>
            </w:r>
          </w:p>
        </w:tc>
      </w:tr>
      <w:tr w:rsidR="00AD06EA" w:rsidRPr="00D62F7E" w14:paraId="3ACAFC7B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3B9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A0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Cardiac ischemia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F7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CC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164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MI with MOF (n=1)</w:t>
            </w:r>
          </w:p>
        </w:tc>
      </w:tr>
      <w:tr w:rsidR="00AD06EA" w:rsidRPr="00D62F7E" w14:paraId="3D8E7AC4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C32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85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Fluid retention, no diuretics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17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Fluid retention treated with diuretics (n=3)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32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C7E" w14:textId="77777777" w:rsidR="000F2D31" w:rsidRPr="00D62F7E" w:rsidRDefault="000F2D31" w:rsidP="002C70A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504B6B1C" w14:textId="77777777" w:rsidTr="000F2D3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858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03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B9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Catheter infection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BC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E6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54EF2503" w14:textId="77777777" w:rsidTr="000F2D31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00E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NEURO-</w:t>
            </w:r>
          </w:p>
          <w:p w14:paraId="0983FE0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LOGICAL</w:t>
            </w:r>
          </w:p>
          <w:p w14:paraId="27B4117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59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Suspicion TIA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CA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BD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76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Epileptic insult (n=1)</w:t>
            </w:r>
          </w:p>
        </w:tc>
      </w:tr>
      <w:tr w:rsidR="00AD06EA" w:rsidRPr="00D62F7E" w14:paraId="0033F583" w14:textId="77777777" w:rsidTr="000F2D3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B69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1C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Syncope (n=1)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97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D6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ADD7" w14:textId="77777777" w:rsidR="000F2D31" w:rsidRPr="00D62F7E" w:rsidRDefault="002C70A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Syncope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(n=1)</w:t>
            </w:r>
          </w:p>
        </w:tc>
      </w:tr>
      <w:tr w:rsidR="00AD06EA" w:rsidRPr="00D62F7E" w14:paraId="0B2D9697" w14:textId="77777777" w:rsidTr="000F2D31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655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17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Altered mental status or confusion (n=12)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D4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Confusion treated with medication (n=5)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277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3D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1F5A9ED0" w14:textId="77777777" w:rsidTr="000F2D3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E64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7627" w14:textId="77777777" w:rsidR="000F2D31" w:rsidRPr="00D62F7E" w:rsidRDefault="00D62F7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Paresthesia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upper limb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987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53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13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246202D4" w14:textId="77777777" w:rsidTr="000F2D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BA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GASTRO-</w:t>
            </w:r>
          </w:p>
          <w:p w14:paraId="64E156E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INTESTINAL </w:t>
            </w:r>
          </w:p>
          <w:p w14:paraId="33D08A4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</w:t>
            </w:r>
          </w:p>
          <w:p w14:paraId="6254B66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E58E1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89D77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1AA28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DAE44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1E3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Constipation/slow transit treated with laxatives or digitation (n=10)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E3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Ileus or gastroparesis treated with </w:t>
            </w:r>
            <w:r w:rsidR="001D1E6D">
              <w:rPr>
                <w:rFonts w:ascii="Arial" w:hAnsi="Arial" w:cs="Arial"/>
                <w:sz w:val="20"/>
                <w:szCs w:val="20"/>
                <w:lang w:val="en-US"/>
              </w:rPr>
              <w:t xml:space="preserve">NGT ± TPN ± 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prokinetics (n=14)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E1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8A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02F9DDDB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362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B71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Diarrhea treated with IV fluids ± electrolytes ± loperamide (n=</w:t>
            </w:r>
            <w:r w:rsidR="00A543D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C7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22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26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2064ADCB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BE8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BB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Hiccups ± medical treatment (n=3)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E9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82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A0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645FC073" w14:textId="77777777" w:rsidTr="000F2D3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77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5A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63B8" w14:textId="77777777" w:rsidR="000F2D31" w:rsidRPr="00D62F7E" w:rsidRDefault="00D62F7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Melena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treated with transfusion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7AAF" w14:textId="77777777" w:rsidR="000F2D31" w:rsidRPr="00D62F7E" w:rsidRDefault="00D62F7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Esophageal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varices bleeding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B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7474EAAB" w14:textId="77777777" w:rsidTr="000F2D31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80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URINARY </w:t>
            </w:r>
          </w:p>
          <w:p w14:paraId="2EE1004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AD0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LUTS, no treatment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E99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UTI (n=9)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B7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B4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541555EC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A07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3F3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POUR with </w:t>
            </w:r>
            <w:r w:rsidR="00D62F7E" w:rsidRPr="00D62F7E">
              <w:rPr>
                <w:rFonts w:ascii="Arial" w:hAnsi="Arial" w:cs="Arial"/>
                <w:sz w:val="20"/>
                <w:szCs w:val="20"/>
                <w:lang w:val="en-US"/>
              </w:rPr>
              <w:t>catheterization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only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F8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POUR treated with </w:t>
            </w:r>
            <w:r w:rsidR="00D04C24">
              <w:rPr>
                <w:rFonts w:ascii="Arial" w:hAnsi="Arial" w:cs="Arial"/>
                <w:sz w:val="20"/>
                <w:szCs w:val="20"/>
                <w:lang w:val="en-US"/>
              </w:rPr>
              <w:t>alpha blockers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DE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1A3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201CA34D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144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87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Deterioration renal function (n=5)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B8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2E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FC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393E6B70" w14:textId="77777777" w:rsidTr="000F2D31">
        <w:trPr>
          <w:cantSplit/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7FB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HEMATO-LOGICAL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E0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EDC5" w14:textId="761BF8DA" w:rsidR="000F2D31" w:rsidRPr="00D62F7E" w:rsidRDefault="000F2D31" w:rsidP="00B060B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Transfusion for </w:t>
            </w:r>
            <w:r w:rsidR="00B060B8">
              <w:rPr>
                <w:rFonts w:ascii="Arial" w:hAnsi="Arial" w:cs="Arial"/>
                <w:sz w:val="20"/>
                <w:szCs w:val="20"/>
                <w:lang w:val="en-US"/>
              </w:rPr>
              <w:t xml:space="preserve">toxic or infectious </w:t>
            </w:r>
            <w:r w:rsidR="00D62F7E" w:rsidRPr="00D62F7E">
              <w:rPr>
                <w:rFonts w:ascii="Arial" w:hAnsi="Arial" w:cs="Arial"/>
                <w:sz w:val="20"/>
                <w:szCs w:val="20"/>
                <w:lang w:val="en-US"/>
              </w:rPr>
              <w:t>anemia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84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6F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1A472691" w14:textId="77777777" w:rsidTr="000F2D31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EA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A4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Herpes labialis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E6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82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DE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307D9ACD" w14:textId="77777777" w:rsidTr="000F2D31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7A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FD9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Pressure ulcer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10F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43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16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1EDDF97B" w14:textId="77777777" w:rsidTr="000F2D31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6EB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7FB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Rash/contact dermatitis 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F2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6C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9B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78263F2B" w14:textId="77777777" w:rsidTr="000F2D31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3C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SURGICAL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762" w14:textId="77777777" w:rsidR="000F2D31" w:rsidRPr="00D62F7E" w:rsidRDefault="001D1E6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>ound infection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local therapy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(n=3)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3FC" w14:textId="77777777" w:rsidR="000F2D31" w:rsidRPr="00D62F7E" w:rsidRDefault="001D1E6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F2D31" w:rsidRPr="00D62F7E">
              <w:rPr>
                <w:rFonts w:ascii="Arial" w:hAnsi="Arial" w:cs="Arial"/>
                <w:sz w:val="20"/>
                <w:szCs w:val="20"/>
                <w:lang w:val="en-US"/>
              </w:rPr>
              <w:t>ound infection treated with antibiotics (n=3)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E47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Reoperation for anastomotic leak (n=4)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5A91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Septic shock due to anastomotic leak (n=2)</w:t>
            </w:r>
          </w:p>
        </w:tc>
      </w:tr>
      <w:tr w:rsidR="00AD06EA" w:rsidRPr="00D62F7E" w14:paraId="35775724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44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3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Ischemia stoma (n=1)</w:t>
            </w:r>
          </w:p>
          <w:p w14:paraId="2199086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A2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Organ/organ space infection treated with antibiotics (n=5)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FA44" w14:textId="2E174734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Reoperation for persistent organ/organ space infection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C3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1DDD36AF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C82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9CB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High output stoma + loperamide or </w:t>
            </w:r>
            <w:r w:rsidR="001D1E6D">
              <w:rPr>
                <w:rFonts w:ascii="Arial" w:hAnsi="Arial" w:cs="Arial"/>
                <w:sz w:val="20"/>
                <w:szCs w:val="20"/>
                <w:lang w:val="en-US"/>
              </w:rPr>
              <w:t>octreotide</w:t>
            </w:r>
            <w:r w:rsidR="001D1E6D"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(n=2)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D4C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522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Reoperation for iatrogenic perforation small intestine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22E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Septic shock due to iatrogenic perforation small intestine (n=1)</w:t>
            </w:r>
          </w:p>
        </w:tc>
      </w:tr>
      <w:tr w:rsidR="00AD06EA" w:rsidRPr="00D62F7E" w14:paraId="7B00F859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A559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360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Hematoma abdominal wall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82B5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i/>
                <w:sz w:val="20"/>
                <w:szCs w:val="20"/>
                <w:lang w:val="en-US"/>
              </w:rPr>
              <w:t>Transfusion for bladder haemorrhage</w:t>
            </w:r>
            <w:r w:rsidRPr="00D62F7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2F7E">
              <w:rPr>
                <w:rFonts w:ascii="Arial" w:hAnsi="Arial" w:cs="Arial"/>
                <w:i/>
                <w:sz w:val="20"/>
                <w:szCs w:val="20"/>
                <w:lang w:val="en-US"/>
              </w:rPr>
              <w:t>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1206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i/>
                <w:sz w:val="20"/>
                <w:szCs w:val="20"/>
                <w:lang w:val="en-US"/>
              </w:rPr>
              <w:t>Cystoscopic removal of blood clots</w:t>
            </w:r>
            <w:r w:rsidRPr="00D62F7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D62F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9D4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6EA" w:rsidRPr="00D62F7E" w14:paraId="133EE7D9" w14:textId="77777777" w:rsidTr="000F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627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46A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2DD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F48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>Percutaneous drainage seroma (n=1)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370" w14:textId="77777777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2D31" w:rsidRPr="00D62F7E" w14:paraId="164E84AD" w14:textId="77777777" w:rsidTr="000F2D3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03C" w14:textId="5B0866B9" w:rsidR="000F2D31" w:rsidRPr="00D62F7E" w:rsidRDefault="000F2D3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F7E">
              <w:rPr>
                <w:rFonts w:ascii="Arial" w:hAnsi="Arial" w:cs="Arial"/>
                <w:sz w:val="20"/>
                <w:szCs w:val="20"/>
                <w:lang w:val="en-US"/>
              </w:rPr>
              <w:t xml:space="preserve">LEGEND: AF: atrial fibrillation; CD: Clavien-Dindo severity grade; IV: intravenous; LUTS: lower urinary tract symptoms; MI: myocardial infarction; MOF: multiple organ failure; n: number; NGT: nasogastric tube; POUR: postoperative urinary retention; TIA: transient ischemic attack; TPN: total parenteral nutrition; UTI: urinary tract infection; </w:t>
            </w:r>
            <w:r w:rsidRPr="00D62F7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D62F7E">
              <w:rPr>
                <w:rFonts w:ascii="Arial" w:hAnsi="Arial" w:cs="Arial"/>
                <w:i/>
                <w:sz w:val="20"/>
                <w:szCs w:val="20"/>
                <w:lang w:val="en-US"/>
              </w:rPr>
              <w:t>due to combined urologic surgery</w:t>
            </w:r>
          </w:p>
        </w:tc>
      </w:tr>
    </w:tbl>
    <w:p w14:paraId="2D3FABB4" w14:textId="77777777" w:rsidR="000F2D31" w:rsidRPr="00D62F7E" w:rsidRDefault="000F2D31">
      <w:pPr>
        <w:rPr>
          <w:rFonts w:ascii="Arial" w:hAnsi="Arial" w:cs="Arial"/>
          <w:sz w:val="20"/>
          <w:szCs w:val="20"/>
          <w:lang w:val="en-US"/>
        </w:rPr>
      </w:pPr>
    </w:p>
    <w:sectPr w:rsidR="000F2D31" w:rsidRPr="00D62F7E" w:rsidSect="000F2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48"/>
    <w:rsid w:val="000F2D31"/>
    <w:rsid w:val="001D1E6D"/>
    <w:rsid w:val="002451BC"/>
    <w:rsid w:val="002721CC"/>
    <w:rsid w:val="002C70AB"/>
    <w:rsid w:val="002F1245"/>
    <w:rsid w:val="00315C79"/>
    <w:rsid w:val="00371C57"/>
    <w:rsid w:val="00462069"/>
    <w:rsid w:val="00475D52"/>
    <w:rsid w:val="0048749B"/>
    <w:rsid w:val="004F6E1C"/>
    <w:rsid w:val="00522A0F"/>
    <w:rsid w:val="00563C78"/>
    <w:rsid w:val="006100F1"/>
    <w:rsid w:val="00853184"/>
    <w:rsid w:val="008F2348"/>
    <w:rsid w:val="009C4CC2"/>
    <w:rsid w:val="00A543D2"/>
    <w:rsid w:val="00AD06EA"/>
    <w:rsid w:val="00AD4F14"/>
    <w:rsid w:val="00B060B8"/>
    <w:rsid w:val="00B96229"/>
    <w:rsid w:val="00D04C24"/>
    <w:rsid w:val="00D62F7E"/>
    <w:rsid w:val="00D87BAC"/>
    <w:rsid w:val="00DF5382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422D"/>
  <w15:docId w15:val="{1ACBD723-7FCF-4C86-BEFA-CD2ABBF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912A-5857-49B1-A45D-C9F748E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Fagard</dc:creator>
  <cp:keywords/>
  <dc:description/>
  <cp:lastModifiedBy>Journal Production</cp:lastModifiedBy>
  <cp:revision>21</cp:revision>
  <dcterms:created xsi:type="dcterms:W3CDTF">2019-12-28T16:43:00Z</dcterms:created>
  <dcterms:modified xsi:type="dcterms:W3CDTF">2020-04-29T12:46:00Z</dcterms:modified>
</cp:coreProperties>
</file>