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26" w:rsidRPr="00D27656" w:rsidRDefault="005C7B26" w:rsidP="005C7B26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val="en-GB"/>
        </w:rPr>
      </w:pPr>
      <w:r w:rsidRPr="00D27656">
        <w:rPr>
          <w:rFonts w:ascii="Times New Roman" w:hAnsi="Times New Roman"/>
          <w:b/>
          <w:sz w:val="24"/>
          <w:szCs w:val="20"/>
        </w:rPr>
        <w:t xml:space="preserve">Table A1.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>District-wise values of d</w:t>
      </w:r>
      <w:proofErr w:type="spellStart"/>
      <w:r w:rsidRPr="00D27656">
        <w:rPr>
          <w:rFonts w:ascii="Times New Roman" w:hAnsi="Times New Roman"/>
          <w:b/>
          <w:sz w:val="24"/>
          <w:szCs w:val="20"/>
        </w:rPr>
        <w:t>irect</w:t>
      </w:r>
      <w:proofErr w:type="spellEnd"/>
      <w:r w:rsidRPr="00D27656">
        <w:rPr>
          <w:rFonts w:ascii="Times New Roman" w:hAnsi="Times New Roman"/>
          <w:b/>
          <w:sz w:val="24"/>
          <w:szCs w:val="20"/>
        </w:rPr>
        <w:t xml:space="preserve"> and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 xml:space="preserve">EBP </w:t>
      </w:r>
      <w:r w:rsidRPr="00D27656">
        <w:rPr>
          <w:rFonts w:ascii="Times New Roman" w:hAnsi="Times New Roman"/>
          <w:b/>
          <w:sz w:val="24"/>
          <w:szCs w:val="20"/>
        </w:rPr>
        <w:t>estimates along with percentage coefficient of variation (CV</w:t>
      </w:r>
      <w:proofErr w:type="gramStart"/>
      <w:r w:rsidRPr="00D27656">
        <w:rPr>
          <w:rFonts w:ascii="Times New Roman" w:hAnsi="Times New Roman"/>
          <w:b/>
          <w:sz w:val="24"/>
          <w:szCs w:val="20"/>
        </w:rPr>
        <w:t>,%</w:t>
      </w:r>
      <w:proofErr w:type="gramEnd"/>
      <w:r w:rsidRPr="00D27656">
        <w:rPr>
          <w:rFonts w:ascii="Times New Roman" w:hAnsi="Times New Roman"/>
          <w:b/>
          <w:sz w:val="24"/>
          <w:szCs w:val="20"/>
        </w:rPr>
        <w:t xml:space="preserve">) and 95 % confidence interval (95% CI)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 xml:space="preserve">of </w:t>
      </w:r>
      <w:r w:rsidRPr="00D27656">
        <w:rPr>
          <w:rFonts w:ascii="Times New Roman" w:hAnsi="Times New Roman"/>
          <w:b/>
          <w:sz w:val="24"/>
          <w:szCs w:val="20"/>
        </w:rPr>
        <w:t>food insecurity prevalence (FIP/HCR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>) in Bangladesh.</w:t>
      </w:r>
    </w:p>
    <w:tbl>
      <w:tblPr>
        <w:tblW w:w="5493" w:type="pct"/>
        <w:tblLayout w:type="fixed"/>
        <w:tblLook w:val="04A0" w:firstRow="1" w:lastRow="0" w:firstColumn="1" w:lastColumn="0" w:noHBand="0" w:noVBand="1"/>
      </w:tblPr>
      <w:tblGrid>
        <w:gridCol w:w="1966"/>
        <w:gridCol w:w="989"/>
        <w:gridCol w:w="1117"/>
        <w:gridCol w:w="879"/>
        <w:gridCol w:w="867"/>
        <w:gridCol w:w="871"/>
        <w:gridCol w:w="1243"/>
        <w:gridCol w:w="879"/>
        <w:gridCol w:w="867"/>
        <w:gridCol w:w="842"/>
      </w:tblGrid>
      <w:tr w:rsidR="005C7B26" w:rsidRPr="006F6757" w:rsidTr="00081E1D">
        <w:trPr>
          <w:trHeight w:val="144"/>
        </w:trPr>
        <w:tc>
          <w:tcPr>
            <w:tcW w:w="9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59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FIP/HCR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Direct  </w:t>
            </w:r>
          </w:p>
        </w:tc>
        <w:tc>
          <w:tcPr>
            <w:tcW w:w="18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EBP 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%CV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%CV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Barguna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9.45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Barisal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3.98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Bhola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7.87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Jhalokati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4.32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Patuakhali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7.01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Pirojpur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5.53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Bandarban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6.71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Brahmanbaria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8.10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Chandpur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3.98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Chittagong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4.93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Comilla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3.55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Cox's Bazar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8.45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Feni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Khagrachhari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29.76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14.20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Lakshmipur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5.22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Noakhali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10.72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Rangamati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9.84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Dhaka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4.17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6.33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Gazipur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5.79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Gopalganj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5.70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Jamalpur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6.22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Kishoregonj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11.39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Madaripur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9.41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Manikganj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12.92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Munshiganj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6.33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Mymensingh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Narayanganj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5.28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Narsingdi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7.53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Netrakona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8.18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Rajbari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10.19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Shariatpur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4.75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Sherpur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5.34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Tangail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5.33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Bagerhat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5.86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Chuadanga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6.44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Jessore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Jhenaidah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10.55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Khulna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4.26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Kushtia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24.98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Magura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5.88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Meherpur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14.88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Narail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5.21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Satkhira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6.85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Bogra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6.49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Joypurhat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Naogaon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10.36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Natore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6.25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Chapai</w:t>
            </w:r>
            <w:proofErr w:type="spellEnd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Nababganj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11.83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Pabna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5.59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Rajshahi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5.29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Sirajganj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5.57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Dinajpur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9.21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Gaibandha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5.76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Kurigram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6.77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Lalmonirhat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10.81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Nilphamari</w:t>
            </w:r>
            <w:proofErr w:type="spellEnd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12.55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Panchagarh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14.80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Rangpur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6.45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Thakurgaon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22.14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16.17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9.70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Maulvibazar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8.23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Sunamganj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9.45</w:t>
            </w:r>
          </w:p>
        </w:tc>
      </w:tr>
      <w:tr w:rsidR="005C7B26" w:rsidRPr="006F6757" w:rsidTr="00081E1D">
        <w:trPr>
          <w:trHeight w:val="144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B26" w:rsidRPr="00225869" w:rsidRDefault="005C7B26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Sylhet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26" w:rsidRPr="00225869" w:rsidRDefault="005C7B26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869">
              <w:rPr>
                <w:rFonts w:ascii="Times New Roman" w:hAnsi="Times New Roman"/>
                <w:color w:val="000000"/>
                <w:sz w:val="20"/>
                <w:szCs w:val="20"/>
              </w:rPr>
              <w:t>5.15</w:t>
            </w:r>
          </w:p>
        </w:tc>
      </w:tr>
    </w:tbl>
    <w:p w:rsidR="009B6606" w:rsidRPr="005C7B26" w:rsidRDefault="009B6606" w:rsidP="005C7B26">
      <w:bookmarkStart w:id="0" w:name="_GoBack"/>
      <w:bookmarkEnd w:id="0"/>
    </w:p>
    <w:sectPr w:rsidR="009B6606" w:rsidRPr="005C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26"/>
    <w:rsid w:val="005C7B26"/>
    <w:rsid w:val="009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1</cp:revision>
  <dcterms:created xsi:type="dcterms:W3CDTF">2020-03-22T05:55:00Z</dcterms:created>
  <dcterms:modified xsi:type="dcterms:W3CDTF">2020-03-22T05:57:00Z</dcterms:modified>
</cp:coreProperties>
</file>