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DC3F8" w14:textId="77777777" w:rsidR="009F70B6" w:rsidRDefault="009F70B6" w:rsidP="009F70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36"/>
        </w:rPr>
      </w:pPr>
      <w:r>
        <w:rPr>
          <w:b/>
          <w:sz w:val="36"/>
        </w:rPr>
        <w:t>Supporting Information</w:t>
      </w:r>
    </w:p>
    <w:p w14:paraId="5843F0F6" w14:textId="77777777" w:rsidR="009F70B6" w:rsidRDefault="009F70B6" w:rsidP="009F70B6"/>
    <w:p w14:paraId="78555DFF" w14:textId="77777777" w:rsidR="009F70B6" w:rsidRPr="009F70B6" w:rsidRDefault="009F70B6" w:rsidP="009F70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32"/>
          <w:szCs w:val="32"/>
        </w:rPr>
      </w:pPr>
      <w:r>
        <w:rPr>
          <w:b/>
          <w:sz w:val="32"/>
          <w:szCs w:val="32"/>
        </w:rPr>
        <w:t>S4</w:t>
      </w:r>
      <w:r w:rsidRPr="00602F83">
        <w:rPr>
          <w:b/>
          <w:sz w:val="32"/>
          <w:szCs w:val="32"/>
        </w:rPr>
        <w:t xml:space="preserve"> Table: </w:t>
      </w:r>
      <w:r w:rsidRPr="009F70B6">
        <w:rPr>
          <w:b/>
          <w:sz w:val="32"/>
          <w:szCs w:val="32"/>
        </w:rPr>
        <w:t xml:space="preserve">Stone artefact data, </w:t>
      </w:r>
      <w:proofErr w:type="spellStart"/>
      <w:r w:rsidRPr="009F70B6">
        <w:rPr>
          <w:b/>
          <w:sz w:val="32"/>
          <w:szCs w:val="32"/>
        </w:rPr>
        <w:t>Gunu</w:t>
      </w:r>
      <w:proofErr w:type="spellEnd"/>
      <w:r w:rsidRPr="009F70B6">
        <w:rPr>
          <w:b/>
          <w:sz w:val="32"/>
          <w:szCs w:val="32"/>
        </w:rPr>
        <w:t xml:space="preserve"> Rock and </w:t>
      </w:r>
      <w:proofErr w:type="spellStart"/>
      <w:r w:rsidRPr="009F70B6">
        <w:rPr>
          <w:b/>
          <w:sz w:val="32"/>
          <w:szCs w:val="32"/>
        </w:rPr>
        <w:t>Gunu</w:t>
      </w:r>
      <w:proofErr w:type="spellEnd"/>
      <w:r w:rsidRPr="009F70B6">
        <w:rPr>
          <w:b/>
          <w:sz w:val="32"/>
          <w:szCs w:val="32"/>
        </w:rPr>
        <w:t xml:space="preserve"> Cave.</w:t>
      </w:r>
    </w:p>
    <w:p w14:paraId="77D16F12" w14:textId="77777777" w:rsidR="009F70B6" w:rsidRDefault="009F70B6"/>
    <w:p w14:paraId="322650FC" w14:textId="6BB4FE69" w:rsidR="0003201D" w:rsidRPr="00F402A2" w:rsidRDefault="0003201D" w:rsidP="0003201D">
      <w:pPr>
        <w:jc w:val="center"/>
        <w:rPr>
          <w:b/>
          <w:lang w:val="en-AU"/>
        </w:rPr>
      </w:pPr>
      <w:r w:rsidRPr="00F402A2">
        <w:rPr>
          <w:b/>
        </w:rPr>
        <w:t xml:space="preserve">Table A.  </w:t>
      </w:r>
      <w:r>
        <w:rPr>
          <w:b/>
        </w:rPr>
        <w:t xml:space="preserve">Platform types on flakes, </w:t>
      </w:r>
      <w:proofErr w:type="spellStart"/>
      <w:r>
        <w:rPr>
          <w:b/>
        </w:rPr>
        <w:t>Gunu</w:t>
      </w:r>
      <w:proofErr w:type="spellEnd"/>
      <w:r>
        <w:rPr>
          <w:b/>
        </w:rPr>
        <w:t xml:space="preserve"> Rock and </w:t>
      </w:r>
      <w:proofErr w:type="spellStart"/>
      <w:r>
        <w:rPr>
          <w:b/>
        </w:rPr>
        <w:t>Gunu</w:t>
      </w:r>
      <w:proofErr w:type="spellEnd"/>
      <w:r>
        <w:rPr>
          <w:b/>
        </w:rPr>
        <w:t xml:space="preserve"> Cave excavations</w:t>
      </w:r>
      <w:r w:rsidRPr="00F402A2">
        <w:rPr>
          <w:b/>
        </w:rPr>
        <w:t>.</w:t>
      </w:r>
    </w:p>
    <w:p w14:paraId="02FD9484" w14:textId="77777777" w:rsidR="00F32259" w:rsidRDefault="00F32259"/>
    <w:tbl>
      <w:tblPr>
        <w:tblW w:w="10149" w:type="dxa"/>
        <w:jc w:val="center"/>
        <w:tblCellMar>
          <w:left w:w="0" w:type="dxa"/>
          <w:right w:w="0" w:type="dxa"/>
        </w:tblCellMar>
        <w:tblLook w:val="0420" w:firstRow="1" w:lastRow="0" w:firstColumn="0" w:lastColumn="0" w:noHBand="0" w:noVBand="1"/>
      </w:tblPr>
      <w:tblGrid>
        <w:gridCol w:w="2242"/>
        <w:gridCol w:w="1823"/>
        <w:gridCol w:w="1703"/>
        <w:gridCol w:w="1343"/>
        <w:gridCol w:w="1222"/>
        <w:gridCol w:w="1816"/>
      </w:tblGrid>
      <w:tr w:rsidR="00F32259" w:rsidRPr="00F32259" w14:paraId="618361E2" w14:textId="77777777" w:rsidTr="00F32259">
        <w:trPr>
          <w:trHeight w:val="227"/>
          <w:jc w:val="center"/>
        </w:trPr>
        <w:tc>
          <w:tcPr>
            <w:tcW w:w="2242"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hideMark/>
          </w:tcPr>
          <w:p w14:paraId="55372B92" w14:textId="77777777" w:rsidR="00F32259" w:rsidRDefault="00F32259" w:rsidP="00F32259">
            <w:pPr>
              <w:jc w:val="center"/>
              <w:rPr>
                <w:b/>
                <w:sz w:val="20"/>
                <w:szCs w:val="20"/>
              </w:rPr>
            </w:pPr>
          </w:p>
          <w:p w14:paraId="408F72E8" w14:textId="77777777" w:rsidR="00F32259" w:rsidRPr="00F32259" w:rsidRDefault="00F32259" w:rsidP="00F32259">
            <w:pPr>
              <w:jc w:val="center"/>
              <w:rPr>
                <w:b/>
                <w:sz w:val="20"/>
                <w:szCs w:val="20"/>
                <w:lang w:val="en-AU"/>
              </w:rPr>
            </w:pPr>
            <w:r w:rsidRPr="00F32259">
              <w:rPr>
                <w:b/>
                <w:sz w:val="20"/>
                <w:szCs w:val="20"/>
              </w:rPr>
              <w:t>Platform Type</w:t>
            </w:r>
          </w:p>
        </w:tc>
        <w:tc>
          <w:tcPr>
            <w:tcW w:w="18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hideMark/>
          </w:tcPr>
          <w:p w14:paraId="5A380A38" w14:textId="77777777" w:rsidR="00F32259" w:rsidRPr="00F32259" w:rsidRDefault="00F32259" w:rsidP="00F32259">
            <w:pPr>
              <w:jc w:val="center"/>
              <w:rPr>
                <w:b/>
                <w:sz w:val="20"/>
                <w:szCs w:val="20"/>
                <w:lang w:val="en-AU"/>
              </w:rPr>
            </w:pPr>
            <w:proofErr w:type="spellStart"/>
            <w:r w:rsidRPr="00F32259">
              <w:rPr>
                <w:b/>
                <w:sz w:val="20"/>
                <w:szCs w:val="20"/>
              </w:rPr>
              <w:t>Gunu</w:t>
            </w:r>
            <w:proofErr w:type="spellEnd"/>
            <w:r w:rsidRPr="00F32259">
              <w:rPr>
                <w:b/>
                <w:sz w:val="20"/>
                <w:szCs w:val="20"/>
              </w:rPr>
              <w:t xml:space="preserve"> Rock, early phase</w:t>
            </w:r>
          </w:p>
        </w:tc>
        <w:tc>
          <w:tcPr>
            <w:tcW w:w="17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hideMark/>
          </w:tcPr>
          <w:p w14:paraId="32ECDB50" w14:textId="77777777" w:rsidR="00F32259" w:rsidRPr="00F32259" w:rsidRDefault="00F32259" w:rsidP="00F32259">
            <w:pPr>
              <w:jc w:val="center"/>
              <w:rPr>
                <w:b/>
                <w:sz w:val="20"/>
                <w:szCs w:val="20"/>
                <w:lang w:val="en-AU"/>
              </w:rPr>
            </w:pPr>
            <w:proofErr w:type="spellStart"/>
            <w:r w:rsidRPr="00F32259">
              <w:rPr>
                <w:b/>
                <w:sz w:val="20"/>
                <w:szCs w:val="20"/>
              </w:rPr>
              <w:t>Gunu</w:t>
            </w:r>
            <w:proofErr w:type="spellEnd"/>
            <w:r w:rsidRPr="00F32259">
              <w:rPr>
                <w:b/>
                <w:sz w:val="20"/>
                <w:szCs w:val="20"/>
              </w:rPr>
              <w:t xml:space="preserve"> Rock, late phase</w:t>
            </w:r>
          </w:p>
        </w:tc>
        <w:tc>
          <w:tcPr>
            <w:tcW w:w="438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hideMark/>
          </w:tcPr>
          <w:p w14:paraId="43A66527" w14:textId="77777777" w:rsidR="00F32259" w:rsidRPr="00F32259" w:rsidRDefault="00F32259" w:rsidP="00F32259">
            <w:pPr>
              <w:jc w:val="center"/>
              <w:rPr>
                <w:b/>
                <w:sz w:val="20"/>
                <w:szCs w:val="20"/>
                <w:lang w:val="en-AU"/>
              </w:rPr>
            </w:pPr>
            <w:proofErr w:type="spellStart"/>
            <w:r w:rsidRPr="00F32259">
              <w:rPr>
                <w:b/>
                <w:sz w:val="20"/>
                <w:szCs w:val="20"/>
              </w:rPr>
              <w:t>Gunu</w:t>
            </w:r>
            <w:proofErr w:type="spellEnd"/>
            <w:r w:rsidRPr="00F32259">
              <w:rPr>
                <w:b/>
                <w:sz w:val="20"/>
                <w:szCs w:val="20"/>
              </w:rPr>
              <w:t xml:space="preserve"> Cave</w:t>
            </w:r>
          </w:p>
        </w:tc>
      </w:tr>
      <w:tr w:rsidR="00F32259" w:rsidRPr="00F32259" w14:paraId="5259C8B9" w14:textId="77777777" w:rsidTr="00F32259">
        <w:trPr>
          <w:trHeight w:val="227"/>
          <w:jc w:val="center"/>
        </w:trPr>
        <w:tc>
          <w:tcPr>
            <w:tcW w:w="2242"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84EF758" w14:textId="77777777" w:rsidR="00F32259" w:rsidRPr="00F32259" w:rsidRDefault="00F32259" w:rsidP="00F32259">
            <w:pPr>
              <w:jc w:val="center"/>
              <w:rPr>
                <w:b/>
                <w:sz w:val="20"/>
                <w:szCs w:val="20"/>
                <w:lang w:val="en-AU"/>
              </w:rPr>
            </w:pPr>
          </w:p>
        </w:tc>
        <w:tc>
          <w:tcPr>
            <w:tcW w:w="18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hideMark/>
          </w:tcPr>
          <w:p w14:paraId="58738F15" w14:textId="77777777" w:rsidR="00F32259" w:rsidRPr="00F32259" w:rsidRDefault="00F32259" w:rsidP="00F32259">
            <w:pPr>
              <w:jc w:val="center"/>
              <w:rPr>
                <w:b/>
                <w:sz w:val="20"/>
                <w:szCs w:val="20"/>
                <w:lang w:val="en-AU"/>
              </w:rPr>
            </w:pPr>
            <w:r w:rsidRPr="00F32259">
              <w:rPr>
                <w:b/>
                <w:sz w:val="20"/>
                <w:szCs w:val="20"/>
              </w:rPr>
              <w:t>Quartzite</w:t>
            </w:r>
          </w:p>
        </w:tc>
        <w:tc>
          <w:tcPr>
            <w:tcW w:w="17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hideMark/>
          </w:tcPr>
          <w:p w14:paraId="64450799" w14:textId="77777777" w:rsidR="00F32259" w:rsidRPr="00F32259" w:rsidRDefault="00F32259" w:rsidP="00F32259">
            <w:pPr>
              <w:jc w:val="center"/>
              <w:rPr>
                <w:b/>
                <w:sz w:val="20"/>
                <w:szCs w:val="20"/>
                <w:lang w:val="en-AU"/>
              </w:rPr>
            </w:pPr>
            <w:r w:rsidRPr="00F32259">
              <w:rPr>
                <w:b/>
                <w:sz w:val="20"/>
                <w:szCs w:val="20"/>
              </w:rPr>
              <w:t>Quartz</w:t>
            </w:r>
          </w:p>
        </w:tc>
        <w:tc>
          <w:tcPr>
            <w:tcW w:w="13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hideMark/>
          </w:tcPr>
          <w:p w14:paraId="474152CC" w14:textId="77777777" w:rsidR="00F32259" w:rsidRPr="00F32259" w:rsidRDefault="00F32259" w:rsidP="00F32259">
            <w:pPr>
              <w:jc w:val="center"/>
              <w:rPr>
                <w:b/>
                <w:sz w:val="20"/>
                <w:szCs w:val="20"/>
                <w:lang w:val="en-AU"/>
              </w:rPr>
            </w:pPr>
            <w:r w:rsidRPr="00F32259">
              <w:rPr>
                <w:b/>
                <w:sz w:val="20"/>
                <w:szCs w:val="20"/>
              </w:rPr>
              <w:t>Quartz</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hideMark/>
          </w:tcPr>
          <w:p w14:paraId="30122A43" w14:textId="77777777" w:rsidR="00F32259" w:rsidRPr="00F32259" w:rsidRDefault="00F32259" w:rsidP="00F32259">
            <w:pPr>
              <w:jc w:val="center"/>
              <w:rPr>
                <w:b/>
                <w:sz w:val="20"/>
                <w:szCs w:val="20"/>
                <w:lang w:val="en-AU"/>
              </w:rPr>
            </w:pPr>
            <w:r w:rsidRPr="00F32259">
              <w:rPr>
                <w:b/>
                <w:sz w:val="20"/>
                <w:szCs w:val="20"/>
              </w:rPr>
              <w:t>Quartzite</w:t>
            </w:r>
          </w:p>
        </w:tc>
        <w:tc>
          <w:tcPr>
            <w:tcW w:w="18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hideMark/>
          </w:tcPr>
          <w:p w14:paraId="43EC1120" w14:textId="77777777" w:rsidR="00F32259" w:rsidRPr="00F32259" w:rsidRDefault="00F32259" w:rsidP="00F32259">
            <w:pPr>
              <w:jc w:val="center"/>
              <w:rPr>
                <w:b/>
                <w:sz w:val="20"/>
                <w:szCs w:val="20"/>
                <w:lang w:val="en-AU"/>
              </w:rPr>
            </w:pPr>
            <w:r w:rsidRPr="00F32259">
              <w:rPr>
                <w:b/>
                <w:sz w:val="20"/>
                <w:szCs w:val="20"/>
              </w:rPr>
              <w:t>Basalt/</w:t>
            </w:r>
            <w:proofErr w:type="spellStart"/>
            <w:r w:rsidRPr="00F32259">
              <w:rPr>
                <w:b/>
                <w:sz w:val="20"/>
                <w:szCs w:val="20"/>
              </w:rPr>
              <w:t>metased</w:t>
            </w:r>
            <w:proofErr w:type="spellEnd"/>
          </w:p>
        </w:tc>
      </w:tr>
      <w:tr w:rsidR="00F32259" w:rsidRPr="00F32259" w14:paraId="6E11C40D" w14:textId="77777777" w:rsidTr="00F32259">
        <w:trPr>
          <w:trHeight w:val="227"/>
          <w:jc w:val="center"/>
        </w:trPr>
        <w:tc>
          <w:tcPr>
            <w:tcW w:w="224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97641B7" w14:textId="77777777" w:rsidR="00F32259" w:rsidRPr="00F32259" w:rsidRDefault="00F32259" w:rsidP="00F32259">
            <w:pPr>
              <w:jc w:val="center"/>
              <w:rPr>
                <w:sz w:val="20"/>
                <w:szCs w:val="20"/>
                <w:lang w:val="en-AU"/>
              </w:rPr>
            </w:pPr>
            <w:r w:rsidRPr="00F32259">
              <w:rPr>
                <w:sz w:val="20"/>
                <w:szCs w:val="20"/>
              </w:rPr>
              <w:t>Cortical</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8C3E186" w14:textId="77777777" w:rsidR="00F32259" w:rsidRPr="00F32259" w:rsidRDefault="00F32259" w:rsidP="00F32259">
            <w:pPr>
              <w:jc w:val="center"/>
              <w:rPr>
                <w:sz w:val="20"/>
                <w:szCs w:val="20"/>
                <w:lang w:val="en-AU"/>
              </w:rPr>
            </w:pPr>
            <w:r w:rsidRPr="00F32259">
              <w:rPr>
                <w:sz w:val="20"/>
                <w:szCs w:val="20"/>
              </w:rPr>
              <w:t>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DAF9590" w14:textId="77777777" w:rsidR="00F32259" w:rsidRPr="00F32259" w:rsidRDefault="00F32259" w:rsidP="00F32259">
            <w:pPr>
              <w:jc w:val="center"/>
              <w:rPr>
                <w:sz w:val="20"/>
                <w:szCs w:val="20"/>
                <w:lang w:val="en-AU"/>
              </w:rPr>
            </w:pPr>
            <w:r w:rsidRPr="00F32259">
              <w:rPr>
                <w:sz w:val="20"/>
                <w:szCs w:val="20"/>
              </w:rPr>
              <w:t>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409A4E1" w14:textId="77777777" w:rsidR="00F32259" w:rsidRPr="00F32259" w:rsidRDefault="00F32259" w:rsidP="00F32259">
            <w:pPr>
              <w:jc w:val="center"/>
              <w:rPr>
                <w:sz w:val="20"/>
                <w:szCs w:val="20"/>
                <w:lang w:val="en-AU"/>
              </w:rPr>
            </w:pPr>
            <w:r w:rsidRPr="00F32259">
              <w:rPr>
                <w:sz w:val="20"/>
                <w:szCs w:val="20"/>
              </w:rPr>
              <w:t>14</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107376A" w14:textId="77777777" w:rsidR="00F32259" w:rsidRPr="00F32259" w:rsidRDefault="00F32259" w:rsidP="00F32259">
            <w:pPr>
              <w:jc w:val="center"/>
              <w:rPr>
                <w:sz w:val="20"/>
                <w:szCs w:val="20"/>
                <w:lang w:val="en-AU"/>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CE591A8" w14:textId="77777777" w:rsidR="00F32259" w:rsidRPr="00F32259" w:rsidRDefault="00F32259" w:rsidP="00F32259">
            <w:pPr>
              <w:jc w:val="center"/>
              <w:rPr>
                <w:sz w:val="20"/>
                <w:szCs w:val="20"/>
                <w:lang w:val="en-AU"/>
              </w:rPr>
            </w:pPr>
            <w:r w:rsidRPr="00F32259">
              <w:rPr>
                <w:sz w:val="20"/>
                <w:szCs w:val="20"/>
              </w:rPr>
              <w:t>1</w:t>
            </w:r>
          </w:p>
        </w:tc>
      </w:tr>
      <w:tr w:rsidR="00F32259" w:rsidRPr="00F32259" w14:paraId="6B04CD4E" w14:textId="77777777" w:rsidTr="00F32259">
        <w:trPr>
          <w:trHeight w:val="227"/>
          <w:jc w:val="center"/>
        </w:trPr>
        <w:tc>
          <w:tcPr>
            <w:tcW w:w="224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3A9B27C0" w14:textId="77777777" w:rsidR="00F32259" w:rsidRPr="00F32259" w:rsidRDefault="00F32259" w:rsidP="00F32259">
            <w:pPr>
              <w:jc w:val="center"/>
              <w:rPr>
                <w:sz w:val="20"/>
                <w:szCs w:val="20"/>
                <w:lang w:val="en-AU"/>
              </w:rPr>
            </w:pPr>
            <w:r w:rsidRPr="00F32259">
              <w:rPr>
                <w:sz w:val="20"/>
                <w:szCs w:val="20"/>
              </w:rPr>
              <w:t>Single facet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D50C27F" w14:textId="77777777" w:rsidR="00F32259" w:rsidRPr="00F32259" w:rsidRDefault="00F32259" w:rsidP="00F32259">
            <w:pPr>
              <w:jc w:val="center"/>
              <w:rPr>
                <w:sz w:val="20"/>
                <w:szCs w:val="20"/>
                <w:lang w:val="en-AU"/>
              </w:rPr>
            </w:pPr>
            <w:r w:rsidRPr="00F32259">
              <w:rPr>
                <w:sz w:val="20"/>
                <w:szCs w:val="20"/>
              </w:rPr>
              <w:t>33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E42627E" w14:textId="77777777" w:rsidR="00F32259" w:rsidRPr="00F32259" w:rsidRDefault="00F32259" w:rsidP="00F32259">
            <w:pPr>
              <w:jc w:val="center"/>
              <w:rPr>
                <w:sz w:val="20"/>
                <w:szCs w:val="20"/>
                <w:lang w:val="en-AU"/>
              </w:rPr>
            </w:pPr>
            <w:r w:rsidRPr="00F32259">
              <w:rPr>
                <w:sz w:val="20"/>
                <w:szCs w:val="20"/>
              </w:rPr>
              <w:t>3</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3C96C64" w14:textId="77777777" w:rsidR="00F32259" w:rsidRPr="00F32259" w:rsidRDefault="00F32259" w:rsidP="00F32259">
            <w:pPr>
              <w:jc w:val="center"/>
              <w:rPr>
                <w:sz w:val="20"/>
                <w:szCs w:val="20"/>
                <w:lang w:val="en-AU"/>
              </w:rPr>
            </w:pPr>
            <w:r w:rsidRPr="00F32259">
              <w:rPr>
                <w:sz w:val="20"/>
                <w:szCs w:val="20"/>
              </w:rPr>
              <w:t>15</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1501264" w14:textId="77777777" w:rsidR="00F32259" w:rsidRPr="00F32259" w:rsidRDefault="00F32259" w:rsidP="00F32259">
            <w:pPr>
              <w:jc w:val="center"/>
              <w:rPr>
                <w:sz w:val="20"/>
                <w:szCs w:val="20"/>
                <w:lang w:val="en-AU"/>
              </w:rPr>
            </w:pPr>
            <w:r w:rsidRPr="00F32259">
              <w:rPr>
                <w:sz w:val="20"/>
                <w:szCs w:val="20"/>
              </w:rPr>
              <w:t>7</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7DE6CE8" w14:textId="77777777" w:rsidR="00F32259" w:rsidRPr="00F32259" w:rsidRDefault="00F32259" w:rsidP="00F32259">
            <w:pPr>
              <w:jc w:val="center"/>
              <w:rPr>
                <w:sz w:val="20"/>
                <w:szCs w:val="20"/>
                <w:lang w:val="en-AU"/>
              </w:rPr>
            </w:pPr>
            <w:r w:rsidRPr="00F32259">
              <w:rPr>
                <w:sz w:val="20"/>
                <w:szCs w:val="20"/>
              </w:rPr>
              <w:t>5</w:t>
            </w:r>
          </w:p>
        </w:tc>
      </w:tr>
      <w:tr w:rsidR="00F32259" w:rsidRPr="00F32259" w14:paraId="4C136401" w14:textId="77777777" w:rsidTr="00F32259">
        <w:trPr>
          <w:trHeight w:val="227"/>
          <w:jc w:val="center"/>
        </w:trPr>
        <w:tc>
          <w:tcPr>
            <w:tcW w:w="224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2451F0D" w14:textId="77777777" w:rsidR="00F32259" w:rsidRPr="00F32259" w:rsidRDefault="00F32259" w:rsidP="00F32259">
            <w:pPr>
              <w:jc w:val="center"/>
              <w:rPr>
                <w:sz w:val="20"/>
                <w:szCs w:val="20"/>
                <w:lang w:val="en-AU"/>
              </w:rPr>
            </w:pPr>
            <w:r w:rsidRPr="00F32259">
              <w:rPr>
                <w:sz w:val="20"/>
                <w:szCs w:val="20"/>
              </w:rPr>
              <w:t>Dihedral</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0C4F6FD" w14:textId="77777777" w:rsidR="00F32259" w:rsidRPr="00F32259" w:rsidRDefault="00F32259" w:rsidP="00F32259">
            <w:pPr>
              <w:jc w:val="center"/>
              <w:rPr>
                <w:sz w:val="20"/>
                <w:szCs w:val="20"/>
                <w:lang w:val="en-AU"/>
              </w:rPr>
            </w:pPr>
            <w:r w:rsidRPr="00F32259">
              <w:rPr>
                <w:sz w:val="20"/>
                <w:szCs w:val="20"/>
              </w:rPr>
              <w:t>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F440367" w14:textId="77777777" w:rsidR="00F32259" w:rsidRPr="00F32259" w:rsidRDefault="00F32259" w:rsidP="00F32259">
            <w:pPr>
              <w:jc w:val="center"/>
              <w:rPr>
                <w:sz w:val="20"/>
                <w:szCs w:val="20"/>
                <w:lang w:val="en-AU"/>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F4368CD" w14:textId="77777777" w:rsidR="00F32259" w:rsidRPr="00F32259" w:rsidRDefault="00F32259" w:rsidP="00F32259">
            <w:pPr>
              <w:jc w:val="center"/>
              <w:rPr>
                <w:sz w:val="20"/>
                <w:szCs w:val="20"/>
                <w:lang w:val="en-AU"/>
              </w:rPr>
            </w:pPr>
            <w:r w:rsidRPr="00F32259">
              <w:rPr>
                <w:sz w:val="20"/>
                <w:szCs w:val="20"/>
              </w:rPr>
              <w:t>1</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81846E8" w14:textId="77777777" w:rsidR="00F32259" w:rsidRPr="00F32259" w:rsidRDefault="00F32259" w:rsidP="00F32259">
            <w:pPr>
              <w:jc w:val="center"/>
              <w:rPr>
                <w:sz w:val="20"/>
                <w:szCs w:val="20"/>
                <w:lang w:val="en-AU"/>
              </w:rPr>
            </w:pPr>
            <w:r w:rsidRPr="00F32259">
              <w:rPr>
                <w:sz w:val="20"/>
                <w:szCs w:val="20"/>
              </w:rPr>
              <w:t>2</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665023A" w14:textId="77777777" w:rsidR="00F32259" w:rsidRPr="00F32259" w:rsidRDefault="00F32259" w:rsidP="00F32259">
            <w:pPr>
              <w:jc w:val="center"/>
              <w:rPr>
                <w:sz w:val="20"/>
                <w:szCs w:val="20"/>
                <w:lang w:val="en-AU"/>
              </w:rPr>
            </w:pPr>
          </w:p>
        </w:tc>
      </w:tr>
      <w:tr w:rsidR="00F32259" w:rsidRPr="00F32259" w14:paraId="5A3EE263" w14:textId="77777777" w:rsidTr="00F32259">
        <w:trPr>
          <w:trHeight w:val="227"/>
          <w:jc w:val="center"/>
        </w:trPr>
        <w:tc>
          <w:tcPr>
            <w:tcW w:w="224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EF05AA6" w14:textId="77777777" w:rsidR="00F32259" w:rsidRPr="00F32259" w:rsidRDefault="00F32259" w:rsidP="00F32259">
            <w:pPr>
              <w:jc w:val="center"/>
              <w:rPr>
                <w:sz w:val="20"/>
                <w:szCs w:val="20"/>
                <w:lang w:val="en-AU"/>
              </w:rPr>
            </w:pPr>
            <w:proofErr w:type="spellStart"/>
            <w:r w:rsidRPr="00F32259">
              <w:rPr>
                <w:sz w:val="20"/>
                <w:szCs w:val="20"/>
              </w:rPr>
              <w:t>Multifacet</w:t>
            </w:r>
            <w:proofErr w:type="spellEnd"/>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5D25572" w14:textId="77777777" w:rsidR="00F32259" w:rsidRPr="00F32259" w:rsidRDefault="00F32259" w:rsidP="00F32259">
            <w:pPr>
              <w:jc w:val="center"/>
              <w:rPr>
                <w:sz w:val="20"/>
                <w:szCs w:val="20"/>
                <w:lang w:val="en-AU"/>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124A04C" w14:textId="77777777" w:rsidR="00F32259" w:rsidRPr="00F32259" w:rsidRDefault="00F32259" w:rsidP="00F32259">
            <w:pPr>
              <w:jc w:val="center"/>
              <w:rPr>
                <w:sz w:val="20"/>
                <w:szCs w:val="20"/>
                <w:lang w:val="en-AU"/>
              </w:rPr>
            </w:pPr>
            <w:r w:rsidRPr="00F32259">
              <w:rPr>
                <w:sz w:val="20"/>
                <w:szCs w:val="20"/>
              </w:rPr>
              <w:t>2</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526720E" w14:textId="77777777" w:rsidR="00F32259" w:rsidRPr="00F32259" w:rsidRDefault="00F32259" w:rsidP="00F32259">
            <w:pPr>
              <w:jc w:val="center"/>
              <w:rPr>
                <w:sz w:val="20"/>
                <w:szCs w:val="20"/>
                <w:lang w:val="en-AU"/>
              </w:rPr>
            </w:pPr>
            <w:r w:rsidRPr="00F32259">
              <w:rPr>
                <w:sz w:val="20"/>
                <w:szCs w:val="20"/>
              </w:rPr>
              <w:t>1</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EF25309" w14:textId="77777777" w:rsidR="00F32259" w:rsidRPr="00F32259" w:rsidRDefault="00F32259" w:rsidP="00F32259">
            <w:pPr>
              <w:jc w:val="center"/>
              <w:rPr>
                <w:sz w:val="20"/>
                <w:szCs w:val="20"/>
                <w:lang w:val="en-AU"/>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16852D7" w14:textId="77777777" w:rsidR="00F32259" w:rsidRPr="00F32259" w:rsidRDefault="00F32259" w:rsidP="00F32259">
            <w:pPr>
              <w:jc w:val="center"/>
              <w:rPr>
                <w:sz w:val="20"/>
                <w:szCs w:val="20"/>
                <w:lang w:val="en-AU"/>
              </w:rPr>
            </w:pPr>
          </w:p>
        </w:tc>
      </w:tr>
      <w:tr w:rsidR="00F32259" w:rsidRPr="00F32259" w14:paraId="0E1DE7D1" w14:textId="77777777" w:rsidTr="00F32259">
        <w:trPr>
          <w:trHeight w:val="227"/>
          <w:jc w:val="center"/>
        </w:trPr>
        <w:tc>
          <w:tcPr>
            <w:tcW w:w="224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97FD977" w14:textId="77777777" w:rsidR="00F32259" w:rsidRPr="00F32259" w:rsidRDefault="00F32259" w:rsidP="00F32259">
            <w:pPr>
              <w:jc w:val="center"/>
              <w:rPr>
                <w:sz w:val="20"/>
                <w:szCs w:val="20"/>
                <w:lang w:val="en-AU"/>
              </w:rPr>
            </w:pPr>
            <w:r w:rsidRPr="00F32259">
              <w:rPr>
                <w:sz w:val="20"/>
                <w:szCs w:val="20"/>
              </w:rPr>
              <w:t>Edge/collapsed</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8C67A7A" w14:textId="77777777" w:rsidR="00F32259" w:rsidRPr="00F32259" w:rsidRDefault="00F32259" w:rsidP="00F32259">
            <w:pPr>
              <w:jc w:val="center"/>
              <w:rPr>
                <w:sz w:val="20"/>
                <w:szCs w:val="20"/>
                <w:lang w:val="en-AU"/>
              </w:rPr>
            </w:pPr>
            <w:r w:rsidRPr="00F32259">
              <w:rPr>
                <w:sz w:val="20"/>
                <w:szCs w:val="20"/>
              </w:rPr>
              <w:t>12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15588C3" w14:textId="77777777" w:rsidR="00F32259" w:rsidRPr="00F32259" w:rsidRDefault="00F32259" w:rsidP="00F32259">
            <w:pPr>
              <w:jc w:val="center"/>
              <w:rPr>
                <w:sz w:val="20"/>
                <w:szCs w:val="20"/>
                <w:lang w:val="en-AU"/>
              </w:rPr>
            </w:pPr>
            <w:r w:rsidRPr="00F32259">
              <w:rPr>
                <w:sz w:val="20"/>
                <w:szCs w:val="20"/>
              </w:rPr>
              <w:t>6</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96C9726" w14:textId="77777777" w:rsidR="00F32259" w:rsidRPr="00F32259" w:rsidRDefault="00F32259" w:rsidP="00F32259">
            <w:pPr>
              <w:jc w:val="center"/>
              <w:rPr>
                <w:sz w:val="20"/>
                <w:szCs w:val="20"/>
                <w:lang w:val="en-AU"/>
              </w:rPr>
            </w:pPr>
            <w:r w:rsidRPr="00F32259">
              <w:rPr>
                <w:sz w:val="20"/>
                <w:szCs w:val="20"/>
              </w:rPr>
              <w:t>3</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5EF85D0" w14:textId="77777777" w:rsidR="00F32259" w:rsidRPr="00F32259" w:rsidRDefault="00F32259" w:rsidP="00F32259">
            <w:pPr>
              <w:jc w:val="center"/>
              <w:rPr>
                <w:sz w:val="20"/>
                <w:szCs w:val="20"/>
                <w:lang w:val="en-AU"/>
              </w:rPr>
            </w:pPr>
            <w:r w:rsidRPr="00F32259">
              <w:rPr>
                <w:sz w:val="20"/>
                <w:szCs w:val="20"/>
              </w:rPr>
              <w:t>5</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ED63E3" w14:textId="77777777" w:rsidR="00F32259" w:rsidRPr="00F32259" w:rsidRDefault="00F32259" w:rsidP="00F32259">
            <w:pPr>
              <w:jc w:val="center"/>
              <w:rPr>
                <w:sz w:val="20"/>
                <w:szCs w:val="20"/>
                <w:lang w:val="en-AU"/>
              </w:rPr>
            </w:pPr>
          </w:p>
        </w:tc>
      </w:tr>
    </w:tbl>
    <w:p w14:paraId="2C52E311" w14:textId="77777777" w:rsidR="00F32259" w:rsidRDefault="00F32259"/>
    <w:p w14:paraId="02DDC81D" w14:textId="77777777" w:rsidR="00F32259" w:rsidRDefault="00F32259">
      <w:pPr>
        <w:rPr>
          <w:sz w:val="20"/>
          <w:szCs w:val="20"/>
        </w:rPr>
      </w:pPr>
      <w:proofErr w:type="spellStart"/>
      <w:r w:rsidRPr="00F32259">
        <w:rPr>
          <w:sz w:val="20"/>
          <w:szCs w:val="20"/>
        </w:rPr>
        <w:t>Gunu</w:t>
      </w:r>
      <w:proofErr w:type="spellEnd"/>
      <w:r w:rsidRPr="00F32259">
        <w:rPr>
          <w:sz w:val="20"/>
          <w:szCs w:val="20"/>
        </w:rPr>
        <w:t xml:space="preserve"> Rock, Phase 1 includes spits 9-19 and Phase 2 includes spits 1-5.  The table does not include pressure flakes or uniface retouching flakes.  Identifying cortical surfaces on the locally-outcropping quartzite is problematic, and the number of cortical platforms in this material may be underrepresented.  Cortex on quartz consists of the original crystal facet surfaces or surfaces mechanically modified by water abrasion.  The point of force application (PFA) on a cortical platform is on a cortical surface.  The PFA on a dihedral platform is on an </w:t>
      </w:r>
      <w:proofErr w:type="spellStart"/>
      <w:r w:rsidRPr="00F32259">
        <w:rPr>
          <w:sz w:val="20"/>
          <w:szCs w:val="20"/>
        </w:rPr>
        <w:t>arris</w:t>
      </w:r>
      <w:proofErr w:type="spellEnd"/>
      <w:r w:rsidRPr="00F32259">
        <w:rPr>
          <w:sz w:val="20"/>
          <w:szCs w:val="20"/>
        </w:rPr>
        <w:t xml:space="preserve"> between two flake scars.  The PFA on a single facet platform is on a negative scar surface.  The PFA on a </w:t>
      </w:r>
      <w:proofErr w:type="spellStart"/>
      <w:r w:rsidRPr="00F32259">
        <w:rPr>
          <w:sz w:val="20"/>
          <w:szCs w:val="20"/>
        </w:rPr>
        <w:t>multifacet</w:t>
      </w:r>
      <w:proofErr w:type="spellEnd"/>
      <w:r w:rsidRPr="00F32259">
        <w:rPr>
          <w:sz w:val="20"/>
          <w:szCs w:val="20"/>
        </w:rPr>
        <w:t xml:space="preserve"> platform is on a surface with multiple flake scars.  The PFA on and edge/collapsed platform is directly on the flake edge, or eliminated by crushing.  For bend-initiated flakes, which lack a PFA, classification is based on the number of scars at the platform’s middle.  </w:t>
      </w:r>
    </w:p>
    <w:p w14:paraId="2D71A186" w14:textId="77777777" w:rsidR="00573A31" w:rsidRDefault="00573A31">
      <w:pPr>
        <w:rPr>
          <w:sz w:val="20"/>
          <w:szCs w:val="20"/>
        </w:rPr>
      </w:pPr>
    </w:p>
    <w:p w14:paraId="7B4E5B1B" w14:textId="1990EDAB" w:rsidR="00573A31" w:rsidRPr="00573A31" w:rsidRDefault="00573A31" w:rsidP="00573A31">
      <w:pPr>
        <w:jc w:val="center"/>
        <w:rPr>
          <w:b/>
          <w:lang w:val="en-AU"/>
        </w:rPr>
      </w:pPr>
      <w:r>
        <w:rPr>
          <w:b/>
        </w:rPr>
        <w:t>Table B</w:t>
      </w:r>
      <w:r w:rsidRPr="00F402A2">
        <w:rPr>
          <w:b/>
        </w:rPr>
        <w:t xml:space="preserve">.  </w:t>
      </w:r>
      <w:r>
        <w:rPr>
          <w:b/>
        </w:rPr>
        <w:t xml:space="preserve">Grinding stone attributes, </w:t>
      </w:r>
      <w:proofErr w:type="spellStart"/>
      <w:r>
        <w:rPr>
          <w:b/>
        </w:rPr>
        <w:t>Gunu</w:t>
      </w:r>
      <w:proofErr w:type="spellEnd"/>
      <w:r>
        <w:rPr>
          <w:b/>
        </w:rPr>
        <w:t xml:space="preserve"> Rock and </w:t>
      </w:r>
      <w:proofErr w:type="spellStart"/>
      <w:r>
        <w:rPr>
          <w:b/>
        </w:rPr>
        <w:t>Gunu</w:t>
      </w:r>
      <w:proofErr w:type="spellEnd"/>
      <w:r>
        <w:rPr>
          <w:b/>
        </w:rPr>
        <w:t xml:space="preserve"> Cave excavations</w:t>
      </w:r>
      <w:r w:rsidRPr="00F402A2">
        <w:rPr>
          <w:b/>
        </w:rPr>
        <w:t>.</w:t>
      </w:r>
    </w:p>
    <w:p w14:paraId="080A1B50" w14:textId="77777777" w:rsidR="00A32DDD" w:rsidRDefault="00A32DDD">
      <w:pPr>
        <w:rPr>
          <w:sz w:val="20"/>
          <w:szCs w:val="20"/>
        </w:rPr>
      </w:pPr>
    </w:p>
    <w:tbl>
      <w:tblPr>
        <w:tblW w:w="10067" w:type="dxa"/>
        <w:tblCellMar>
          <w:left w:w="0" w:type="dxa"/>
          <w:right w:w="0" w:type="dxa"/>
        </w:tblCellMar>
        <w:tblLook w:val="0420" w:firstRow="1" w:lastRow="0" w:firstColumn="0" w:lastColumn="0" w:noHBand="0" w:noVBand="1"/>
      </w:tblPr>
      <w:tblGrid>
        <w:gridCol w:w="1278"/>
        <w:gridCol w:w="709"/>
        <w:gridCol w:w="1134"/>
        <w:gridCol w:w="1276"/>
        <w:gridCol w:w="1417"/>
        <w:gridCol w:w="1276"/>
        <w:gridCol w:w="2977"/>
      </w:tblGrid>
      <w:tr w:rsidR="00A32DDD" w:rsidRPr="002F3A31" w14:paraId="508B500D" w14:textId="77777777" w:rsidTr="002F3A31">
        <w:trPr>
          <w:trHeight w:val="227"/>
        </w:trPr>
        <w:tc>
          <w:tcPr>
            <w:tcW w:w="1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vAlign w:val="center"/>
            <w:hideMark/>
          </w:tcPr>
          <w:p w14:paraId="78CFA6AC" w14:textId="513A01E1" w:rsidR="00A32DDD" w:rsidRPr="002F3A31" w:rsidRDefault="00A32DDD" w:rsidP="00A32DDD">
            <w:pPr>
              <w:jc w:val="center"/>
              <w:rPr>
                <w:b/>
                <w:sz w:val="18"/>
                <w:szCs w:val="18"/>
              </w:rPr>
            </w:pPr>
            <w:r w:rsidRPr="002F3A31">
              <w:rPr>
                <w:b/>
                <w:sz w:val="18"/>
                <w:szCs w:val="18"/>
              </w:rPr>
              <w:t>Site</w:t>
            </w:r>
            <w:r w:rsidR="00C57D5F" w:rsidRPr="002F3A31">
              <w:rPr>
                <w:b/>
                <w:sz w:val="18"/>
                <w:szCs w:val="18"/>
              </w:rPr>
              <w:t>,</w:t>
            </w:r>
          </w:p>
          <w:p w14:paraId="06C69353" w14:textId="7AAEC26C" w:rsidR="00C57D5F" w:rsidRPr="002F3A31" w:rsidRDefault="00C57D5F" w:rsidP="00A32DDD">
            <w:pPr>
              <w:jc w:val="center"/>
              <w:rPr>
                <w:b/>
                <w:sz w:val="18"/>
                <w:szCs w:val="18"/>
                <w:lang w:val="en-AU"/>
              </w:rPr>
            </w:pPr>
            <w:r w:rsidRPr="002F3A31">
              <w:rPr>
                <w:b/>
                <w:sz w:val="18"/>
                <w:szCs w:val="18"/>
              </w:rPr>
              <w:t>Fig</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vAlign w:val="center"/>
            <w:hideMark/>
          </w:tcPr>
          <w:p w14:paraId="0B0E80AB" w14:textId="77777777" w:rsidR="00A32DDD" w:rsidRPr="002F3A31" w:rsidRDefault="00A32DDD" w:rsidP="00A32DDD">
            <w:pPr>
              <w:jc w:val="center"/>
              <w:rPr>
                <w:b/>
                <w:sz w:val="18"/>
                <w:szCs w:val="18"/>
                <w:lang w:val="en-AU"/>
              </w:rPr>
            </w:pPr>
            <w:r w:rsidRPr="002F3A31">
              <w:rPr>
                <w:b/>
                <w:sz w:val="18"/>
                <w:szCs w:val="18"/>
              </w:rPr>
              <w:t>Spit</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vAlign w:val="center"/>
            <w:hideMark/>
          </w:tcPr>
          <w:p w14:paraId="466AC55C" w14:textId="77777777" w:rsidR="00A32DDD" w:rsidRPr="002F3A31" w:rsidRDefault="00A32DDD" w:rsidP="00A32DDD">
            <w:pPr>
              <w:jc w:val="center"/>
              <w:rPr>
                <w:b/>
                <w:sz w:val="18"/>
                <w:szCs w:val="18"/>
              </w:rPr>
            </w:pPr>
            <w:r w:rsidRPr="002F3A31">
              <w:rPr>
                <w:b/>
                <w:sz w:val="18"/>
                <w:szCs w:val="18"/>
              </w:rPr>
              <w:t>Length,</w:t>
            </w:r>
          </w:p>
          <w:p w14:paraId="09223ED4" w14:textId="77777777" w:rsidR="00A32DDD" w:rsidRPr="002F3A31" w:rsidRDefault="00A32DDD" w:rsidP="00A32DDD">
            <w:pPr>
              <w:jc w:val="center"/>
              <w:rPr>
                <w:b/>
                <w:sz w:val="18"/>
                <w:szCs w:val="18"/>
                <w:lang w:val="en-AU"/>
              </w:rPr>
            </w:pPr>
            <w:r w:rsidRPr="002F3A31">
              <w:rPr>
                <w:b/>
                <w:sz w:val="18"/>
                <w:szCs w:val="18"/>
              </w:rPr>
              <w:t>mm</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vAlign w:val="center"/>
            <w:hideMark/>
          </w:tcPr>
          <w:p w14:paraId="01D10DC8" w14:textId="77777777" w:rsidR="00A32DDD" w:rsidRPr="002F3A31" w:rsidRDefault="00A32DDD" w:rsidP="00A32DDD">
            <w:pPr>
              <w:jc w:val="center"/>
              <w:rPr>
                <w:b/>
                <w:sz w:val="18"/>
                <w:szCs w:val="18"/>
              </w:rPr>
            </w:pPr>
            <w:r w:rsidRPr="002F3A31">
              <w:rPr>
                <w:b/>
                <w:sz w:val="18"/>
                <w:szCs w:val="18"/>
              </w:rPr>
              <w:t>Width,</w:t>
            </w:r>
          </w:p>
          <w:p w14:paraId="4C0A5F10" w14:textId="77777777" w:rsidR="00A32DDD" w:rsidRPr="002F3A31" w:rsidRDefault="00A32DDD" w:rsidP="00A32DDD">
            <w:pPr>
              <w:jc w:val="center"/>
              <w:rPr>
                <w:b/>
                <w:sz w:val="18"/>
                <w:szCs w:val="18"/>
                <w:lang w:val="en-AU"/>
              </w:rPr>
            </w:pPr>
            <w:r w:rsidRPr="002F3A31">
              <w:rPr>
                <w:b/>
                <w:sz w:val="18"/>
                <w:szCs w:val="18"/>
              </w:rPr>
              <w:t>mm</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vAlign w:val="center"/>
            <w:hideMark/>
          </w:tcPr>
          <w:p w14:paraId="44EDC580" w14:textId="77777777" w:rsidR="00A32DDD" w:rsidRPr="002F3A31" w:rsidRDefault="00A32DDD" w:rsidP="00A32DDD">
            <w:pPr>
              <w:jc w:val="center"/>
              <w:rPr>
                <w:b/>
                <w:sz w:val="18"/>
                <w:szCs w:val="18"/>
              </w:rPr>
            </w:pPr>
            <w:r w:rsidRPr="002F3A31">
              <w:rPr>
                <w:b/>
                <w:sz w:val="18"/>
                <w:szCs w:val="18"/>
              </w:rPr>
              <w:t>Thickness,</w:t>
            </w:r>
          </w:p>
          <w:p w14:paraId="70BEA46D" w14:textId="77777777" w:rsidR="00A32DDD" w:rsidRPr="002F3A31" w:rsidRDefault="00A32DDD" w:rsidP="00A32DDD">
            <w:pPr>
              <w:jc w:val="center"/>
              <w:rPr>
                <w:b/>
                <w:sz w:val="18"/>
                <w:szCs w:val="18"/>
                <w:lang w:val="en-AU"/>
              </w:rPr>
            </w:pPr>
            <w:r w:rsidRPr="002F3A31">
              <w:rPr>
                <w:b/>
                <w:sz w:val="18"/>
                <w:szCs w:val="18"/>
              </w:rPr>
              <w:t>mm</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vAlign w:val="center"/>
            <w:hideMark/>
          </w:tcPr>
          <w:p w14:paraId="5CB6DD23" w14:textId="77777777" w:rsidR="00A32DDD" w:rsidRPr="002F3A31" w:rsidRDefault="00A32DDD" w:rsidP="00A32DDD">
            <w:pPr>
              <w:jc w:val="center"/>
              <w:rPr>
                <w:b/>
                <w:sz w:val="18"/>
                <w:szCs w:val="18"/>
                <w:lang w:val="en-AU"/>
              </w:rPr>
            </w:pPr>
            <w:r w:rsidRPr="002F3A31">
              <w:rPr>
                <w:b/>
                <w:sz w:val="18"/>
                <w:szCs w:val="18"/>
              </w:rPr>
              <w:t>Grams</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vAlign w:val="center"/>
            <w:hideMark/>
          </w:tcPr>
          <w:p w14:paraId="6E4E6526" w14:textId="77777777" w:rsidR="00A32DDD" w:rsidRPr="002F3A31" w:rsidRDefault="00A32DDD" w:rsidP="00A32DDD">
            <w:pPr>
              <w:jc w:val="center"/>
              <w:rPr>
                <w:b/>
                <w:sz w:val="18"/>
                <w:szCs w:val="18"/>
                <w:lang w:val="en-AU"/>
              </w:rPr>
            </w:pPr>
            <w:r w:rsidRPr="002F3A31">
              <w:rPr>
                <w:b/>
                <w:sz w:val="18"/>
                <w:szCs w:val="18"/>
              </w:rPr>
              <w:t>Description</w:t>
            </w:r>
          </w:p>
        </w:tc>
      </w:tr>
      <w:tr w:rsidR="00A32DDD" w:rsidRPr="00A32DDD" w14:paraId="60B26FF9" w14:textId="77777777" w:rsidTr="00C57D5F">
        <w:trPr>
          <w:trHeight w:val="227"/>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5FB7A44B" w14:textId="2326B79A" w:rsidR="00C57D5F" w:rsidRDefault="00A32DDD" w:rsidP="00A32DDD">
            <w:pPr>
              <w:jc w:val="center"/>
              <w:rPr>
                <w:sz w:val="18"/>
                <w:szCs w:val="18"/>
              </w:rPr>
            </w:pPr>
            <w:proofErr w:type="spellStart"/>
            <w:r w:rsidRPr="00A32DDD">
              <w:rPr>
                <w:sz w:val="18"/>
                <w:szCs w:val="18"/>
              </w:rPr>
              <w:t>Gunu</w:t>
            </w:r>
            <w:proofErr w:type="spellEnd"/>
            <w:r w:rsidRPr="00A32DDD">
              <w:rPr>
                <w:sz w:val="18"/>
                <w:szCs w:val="18"/>
              </w:rPr>
              <w:t xml:space="preserve"> Rock</w:t>
            </w:r>
            <w:r w:rsidR="00C57D5F">
              <w:rPr>
                <w:sz w:val="18"/>
                <w:szCs w:val="18"/>
              </w:rPr>
              <w:t xml:space="preserve">, </w:t>
            </w:r>
          </w:p>
          <w:p w14:paraId="0B8AD645" w14:textId="7DE7E8D9" w:rsidR="00A32DDD" w:rsidRPr="00A32DDD" w:rsidRDefault="00C57D5F" w:rsidP="00A32DDD">
            <w:pPr>
              <w:jc w:val="center"/>
              <w:rPr>
                <w:sz w:val="18"/>
                <w:szCs w:val="18"/>
                <w:lang w:val="en-AU"/>
              </w:rPr>
            </w:pPr>
            <w:r>
              <w:rPr>
                <w:sz w:val="18"/>
                <w:szCs w:val="18"/>
              </w:rPr>
              <w:t>Fig</w:t>
            </w:r>
            <w:r w:rsidR="00B807A5">
              <w:rPr>
                <w:sz w:val="18"/>
                <w:szCs w:val="18"/>
              </w:rPr>
              <w:t xml:space="preserve"> 18</w:t>
            </w:r>
            <w:r w:rsidR="00DB24B4">
              <w:rPr>
                <w:sz w:val="18"/>
                <w:szCs w:val="18"/>
              </w:rPr>
              <w:t>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84ADCD8" w14:textId="77777777" w:rsidR="00A32DDD" w:rsidRPr="00A32DDD" w:rsidRDefault="00A32DDD" w:rsidP="00A32DDD">
            <w:pPr>
              <w:jc w:val="center"/>
              <w:rPr>
                <w:sz w:val="18"/>
                <w:szCs w:val="18"/>
                <w:lang w:val="en-AU"/>
              </w:rPr>
            </w:pPr>
            <w:r w:rsidRPr="00A32DDD">
              <w:rPr>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B074B20" w14:textId="77777777" w:rsidR="00A32DDD" w:rsidRPr="00A32DDD" w:rsidRDefault="00A32DDD" w:rsidP="00A32DDD">
            <w:pPr>
              <w:jc w:val="center"/>
              <w:rPr>
                <w:sz w:val="18"/>
                <w:szCs w:val="18"/>
                <w:lang w:val="en-AU"/>
              </w:rPr>
            </w:pPr>
            <w:r w:rsidRPr="00A32DDD">
              <w:rPr>
                <w:sz w:val="18"/>
                <w:szCs w:val="18"/>
              </w:rPr>
              <w:t>109.54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1D9B962" w14:textId="77777777" w:rsidR="00A32DDD" w:rsidRPr="00A32DDD" w:rsidRDefault="00A32DDD" w:rsidP="00A32DDD">
            <w:pPr>
              <w:jc w:val="center"/>
              <w:rPr>
                <w:sz w:val="18"/>
                <w:szCs w:val="18"/>
                <w:lang w:val="en-AU"/>
              </w:rPr>
            </w:pPr>
            <w:r w:rsidRPr="00A32DDD">
              <w:rPr>
                <w:sz w:val="18"/>
                <w:szCs w:val="18"/>
              </w:rPr>
              <w:t>104.26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8A9A544" w14:textId="77777777" w:rsidR="00A32DDD" w:rsidRPr="00A32DDD" w:rsidRDefault="00A32DDD" w:rsidP="00A32DDD">
            <w:pPr>
              <w:jc w:val="center"/>
              <w:rPr>
                <w:sz w:val="18"/>
                <w:szCs w:val="18"/>
                <w:lang w:val="en-AU"/>
              </w:rPr>
            </w:pPr>
            <w:r w:rsidRPr="00A32DDD">
              <w:rPr>
                <w:sz w:val="18"/>
                <w:szCs w:val="18"/>
              </w:rPr>
              <w:t>53.87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F35F22E" w14:textId="77777777" w:rsidR="00A32DDD" w:rsidRPr="00A32DDD" w:rsidRDefault="00A32DDD" w:rsidP="00A32DDD">
            <w:pPr>
              <w:jc w:val="center"/>
              <w:rPr>
                <w:sz w:val="18"/>
                <w:szCs w:val="18"/>
                <w:lang w:val="en-AU"/>
              </w:rPr>
            </w:pPr>
            <w:r w:rsidRPr="00A32DDD">
              <w:rPr>
                <w:sz w:val="18"/>
                <w:szCs w:val="18"/>
              </w:rPr>
              <w:t>869.30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3989C57" w14:textId="77777777" w:rsidR="00A32DDD" w:rsidRPr="00A32DDD" w:rsidRDefault="00A32DDD" w:rsidP="00C57D5F">
            <w:pPr>
              <w:ind w:left="122"/>
              <w:rPr>
                <w:sz w:val="18"/>
                <w:szCs w:val="18"/>
                <w:lang w:val="en-AU"/>
              </w:rPr>
            </w:pPr>
            <w:r w:rsidRPr="00A32DDD">
              <w:rPr>
                <w:sz w:val="18"/>
                <w:szCs w:val="18"/>
              </w:rPr>
              <w:t xml:space="preserve">Heavy grinding on both faces, edges, and one end.  Opposite end has break-facets with rounding across </w:t>
            </w:r>
            <w:proofErr w:type="spellStart"/>
            <w:r w:rsidRPr="00A32DDD">
              <w:rPr>
                <w:sz w:val="18"/>
                <w:szCs w:val="18"/>
              </w:rPr>
              <w:t>arrises</w:t>
            </w:r>
            <w:proofErr w:type="spellEnd"/>
            <w:r w:rsidRPr="00A32DDD">
              <w:rPr>
                <w:sz w:val="18"/>
                <w:szCs w:val="18"/>
              </w:rPr>
              <w:t>.  Possible pecking or percussion use-wear on one edge and end.</w:t>
            </w:r>
          </w:p>
        </w:tc>
      </w:tr>
      <w:tr w:rsidR="00A32DDD" w:rsidRPr="00A32DDD" w14:paraId="1B982809" w14:textId="77777777" w:rsidTr="00C57D5F">
        <w:trPr>
          <w:trHeight w:val="227"/>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20EF6BF3" w14:textId="1C0D0898" w:rsidR="00A32DDD" w:rsidRDefault="00A32DDD" w:rsidP="00A32DDD">
            <w:pPr>
              <w:jc w:val="center"/>
              <w:rPr>
                <w:sz w:val="18"/>
                <w:szCs w:val="18"/>
              </w:rPr>
            </w:pPr>
            <w:proofErr w:type="spellStart"/>
            <w:r w:rsidRPr="00A32DDD">
              <w:rPr>
                <w:sz w:val="18"/>
                <w:szCs w:val="18"/>
              </w:rPr>
              <w:t>Gunu</w:t>
            </w:r>
            <w:proofErr w:type="spellEnd"/>
            <w:r w:rsidRPr="00A32DDD">
              <w:rPr>
                <w:sz w:val="18"/>
                <w:szCs w:val="18"/>
              </w:rPr>
              <w:t xml:space="preserve"> Rock</w:t>
            </w:r>
            <w:r w:rsidR="00DB24B4">
              <w:rPr>
                <w:sz w:val="18"/>
                <w:szCs w:val="18"/>
              </w:rPr>
              <w:t>,</w:t>
            </w:r>
          </w:p>
          <w:p w14:paraId="387E9067" w14:textId="63821D28" w:rsidR="00DB24B4" w:rsidRPr="00A32DDD" w:rsidRDefault="00B807A5" w:rsidP="00A32DDD">
            <w:pPr>
              <w:jc w:val="center"/>
              <w:rPr>
                <w:sz w:val="18"/>
                <w:szCs w:val="18"/>
                <w:lang w:val="en-AU"/>
              </w:rPr>
            </w:pPr>
            <w:r>
              <w:rPr>
                <w:sz w:val="18"/>
                <w:szCs w:val="18"/>
              </w:rPr>
              <w:t>Fig 18</w:t>
            </w:r>
            <w:r w:rsidR="00DB24B4">
              <w:rPr>
                <w:sz w:val="18"/>
                <w:szCs w:val="18"/>
              </w:rPr>
              <w:t>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A769D4D" w14:textId="77777777" w:rsidR="00A32DDD" w:rsidRPr="00A32DDD" w:rsidRDefault="00A32DDD" w:rsidP="00A32DDD">
            <w:pPr>
              <w:jc w:val="center"/>
              <w:rPr>
                <w:sz w:val="18"/>
                <w:szCs w:val="18"/>
                <w:lang w:val="en-AU"/>
              </w:rPr>
            </w:pPr>
            <w:r w:rsidRPr="00A32DDD">
              <w:rPr>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37D83AA" w14:textId="77777777" w:rsidR="00A32DDD" w:rsidRPr="00A32DDD" w:rsidRDefault="00A32DDD" w:rsidP="00A32DDD">
            <w:pPr>
              <w:jc w:val="center"/>
              <w:rPr>
                <w:sz w:val="18"/>
                <w:szCs w:val="18"/>
                <w:lang w:val="en-AU"/>
              </w:rPr>
            </w:pPr>
            <w:r w:rsidRPr="00A32DDD">
              <w:rPr>
                <w:sz w:val="18"/>
                <w:szCs w:val="18"/>
              </w:rPr>
              <w:t>107.16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130F1CA" w14:textId="77777777" w:rsidR="00A32DDD" w:rsidRPr="00A32DDD" w:rsidRDefault="00A32DDD" w:rsidP="00A32DDD">
            <w:pPr>
              <w:jc w:val="center"/>
              <w:rPr>
                <w:sz w:val="18"/>
                <w:szCs w:val="18"/>
                <w:lang w:val="en-AU"/>
              </w:rPr>
            </w:pPr>
            <w:r w:rsidRPr="00A32DDD">
              <w:rPr>
                <w:sz w:val="18"/>
                <w:szCs w:val="18"/>
              </w:rPr>
              <w:t>82.35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DB8B4D7" w14:textId="77777777" w:rsidR="00A32DDD" w:rsidRPr="00A32DDD" w:rsidRDefault="00A32DDD" w:rsidP="00A32DDD">
            <w:pPr>
              <w:jc w:val="center"/>
              <w:rPr>
                <w:sz w:val="18"/>
                <w:szCs w:val="18"/>
                <w:lang w:val="en-AU"/>
              </w:rPr>
            </w:pPr>
            <w:r w:rsidRPr="00A32DDD">
              <w:rPr>
                <w:sz w:val="18"/>
                <w:szCs w:val="18"/>
              </w:rPr>
              <w:t>59.09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1FE6982" w14:textId="77777777" w:rsidR="00A32DDD" w:rsidRPr="00A32DDD" w:rsidRDefault="00A32DDD" w:rsidP="00A32DDD">
            <w:pPr>
              <w:jc w:val="center"/>
              <w:rPr>
                <w:sz w:val="18"/>
                <w:szCs w:val="18"/>
                <w:lang w:val="en-AU"/>
              </w:rPr>
            </w:pPr>
            <w:r w:rsidRPr="00A32DDD">
              <w:rPr>
                <w:sz w:val="18"/>
                <w:szCs w:val="18"/>
              </w:rPr>
              <w:t>842.85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226C0E" w14:textId="77777777" w:rsidR="00A32DDD" w:rsidRPr="00A32DDD" w:rsidRDefault="00A32DDD" w:rsidP="00C57D5F">
            <w:pPr>
              <w:ind w:left="122"/>
              <w:rPr>
                <w:sz w:val="18"/>
                <w:szCs w:val="18"/>
                <w:lang w:val="en-AU"/>
              </w:rPr>
            </w:pPr>
            <w:r w:rsidRPr="00A32DDD">
              <w:rPr>
                <w:sz w:val="18"/>
                <w:szCs w:val="18"/>
              </w:rPr>
              <w:t>Heavy grinding on both faces, edges, and ends.  Possible percussion use-wear on ends, overlaid by grinding surfaces.</w:t>
            </w:r>
          </w:p>
        </w:tc>
      </w:tr>
      <w:tr w:rsidR="00A32DDD" w:rsidRPr="00A32DDD" w14:paraId="725AAA12" w14:textId="77777777" w:rsidTr="00C57D5F">
        <w:trPr>
          <w:trHeight w:val="227"/>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5B15D822" w14:textId="70117367" w:rsidR="00A32DDD" w:rsidRDefault="00A32DDD" w:rsidP="00A32DDD">
            <w:pPr>
              <w:jc w:val="center"/>
              <w:rPr>
                <w:sz w:val="18"/>
                <w:szCs w:val="18"/>
              </w:rPr>
            </w:pPr>
            <w:proofErr w:type="spellStart"/>
            <w:r w:rsidRPr="00A32DDD">
              <w:rPr>
                <w:sz w:val="18"/>
                <w:szCs w:val="18"/>
              </w:rPr>
              <w:t>Gunu</w:t>
            </w:r>
            <w:proofErr w:type="spellEnd"/>
            <w:r w:rsidRPr="00A32DDD">
              <w:rPr>
                <w:sz w:val="18"/>
                <w:szCs w:val="18"/>
              </w:rPr>
              <w:t xml:space="preserve"> Rock</w:t>
            </w:r>
            <w:r w:rsidR="00DB24B4">
              <w:rPr>
                <w:sz w:val="18"/>
                <w:szCs w:val="18"/>
              </w:rPr>
              <w:t>,</w:t>
            </w:r>
          </w:p>
          <w:p w14:paraId="374497AB" w14:textId="15F62D3D" w:rsidR="00DB24B4" w:rsidRPr="00A32DDD" w:rsidRDefault="00B807A5" w:rsidP="00A32DDD">
            <w:pPr>
              <w:jc w:val="center"/>
              <w:rPr>
                <w:sz w:val="18"/>
                <w:szCs w:val="18"/>
                <w:lang w:val="en-AU"/>
              </w:rPr>
            </w:pPr>
            <w:r>
              <w:rPr>
                <w:sz w:val="18"/>
                <w:szCs w:val="18"/>
              </w:rPr>
              <w:t>Fig 18</w:t>
            </w:r>
            <w:r w:rsidR="00DB24B4">
              <w:rPr>
                <w:sz w:val="18"/>
                <w:szCs w:val="18"/>
              </w:rPr>
              <w:t>c</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D7B5003" w14:textId="77777777" w:rsidR="00A32DDD" w:rsidRPr="00A32DDD" w:rsidRDefault="00A32DDD" w:rsidP="00A32DDD">
            <w:pPr>
              <w:jc w:val="center"/>
              <w:rPr>
                <w:sz w:val="18"/>
                <w:szCs w:val="18"/>
                <w:lang w:val="en-AU"/>
              </w:rPr>
            </w:pPr>
            <w:r w:rsidRPr="00A32DDD">
              <w:rPr>
                <w:sz w:val="18"/>
                <w:szCs w:val="18"/>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EB97B93" w14:textId="77777777" w:rsidR="00A32DDD" w:rsidRPr="00A32DDD" w:rsidRDefault="00A32DDD" w:rsidP="00A32DDD">
            <w:pPr>
              <w:jc w:val="center"/>
              <w:rPr>
                <w:sz w:val="18"/>
                <w:szCs w:val="18"/>
                <w:lang w:val="en-AU"/>
              </w:rPr>
            </w:pPr>
            <w:r w:rsidRPr="00A32DDD">
              <w:rPr>
                <w:sz w:val="18"/>
                <w:szCs w:val="18"/>
              </w:rPr>
              <w:t>93.01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CC6933E" w14:textId="77777777" w:rsidR="00A32DDD" w:rsidRPr="00A32DDD" w:rsidRDefault="00A32DDD" w:rsidP="00A32DDD">
            <w:pPr>
              <w:jc w:val="center"/>
              <w:rPr>
                <w:sz w:val="18"/>
                <w:szCs w:val="18"/>
                <w:lang w:val="en-AU"/>
              </w:rPr>
            </w:pPr>
            <w:r w:rsidRPr="00A32DDD">
              <w:rPr>
                <w:sz w:val="18"/>
                <w:szCs w:val="18"/>
              </w:rPr>
              <w:t>85.29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90B6706" w14:textId="77777777" w:rsidR="00A32DDD" w:rsidRPr="00A32DDD" w:rsidRDefault="00A32DDD" w:rsidP="00A32DDD">
            <w:pPr>
              <w:jc w:val="center"/>
              <w:rPr>
                <w:sz w:val="18"/>
                <w:szCs w:val="18"/>
                <w:lang w:val="en-AU"/>
              </w:rPr>
            </w:pPr>
            <w:r w:rsidRPr="00A32DDD">
              <w:rPr>
                <w:sz w:val="18"/>
                <w:szCs w:val="18"/>
              </w:rPr>
              <w:t>57.11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57C1F2F" w14:textId="77777777" w:rsidR="00A32DDD" w:rsidRPr="00A32DDD" w:rsidRDefault="00A32DDD" w:rsidP="00A32DDD">
            <w:pPr>
              <w:jc w:val="center"/>
              <w:rPr>
                <w:sz w:val="18"/>
                <w:szCs w:val="18"/>
                <w:lang w:val="en-AU"/>
              </w:rPr>
            </w:pPr>
            <w:r w:rsidRPr="00A32DDD">
              <w:rPr>
                <w:sz w:val="18"/>
                <w:szCs w:val="18"/>
              </w:rPr>
              <w:t>713.32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5C504ED" w14:textId="35915AE0" w:rsidR="00A32DDD" w:rsidRPr="00A32DDD" w:rsidRDefault="00A32DDD" w:rsidP="00C57D5F">
            <w:pPr>
              <w:ind w:left="122"/>
              <w:rPr>
                <w:sz w:val="18"/>
                <w:szCs w:val="18"/>
                <w:lang w:val="en-AU"/>
              </w:rPr>
            </w:pPr>
            <w:r w:rsidRPr="00A32DDD">
              <w:rPr>
                <w:sz w:val="18"/>
                <w:szCs w:val="18"/>
              </w:rPr>
              <w:t>Moderate to heavy grinding on both faces, edges, and ends.  One edge tapers to a wedge shape, and the adjacent face</w:t>
            </w:r>
            <w:r w:rsidR="00DB24B4">
              <w:rPr>
                <w:sz w:val="18"/>
                <w:szCs w:val="18"/>
              </w:rPr>
              <w:t>s are</w:t>
            </w:r>
            <w:r w:rsidRPr="00A32DDD">
              <w:rPr>
                <w:sz w:val="18"/>
                <w:szCs w:val="18"/>
              </w:rPr>
              <w:t xml:space="preserve"> marked by two grinding surfaces.</w:t>
            </w:r>
          </w:p>
        </w:tc>
      </w:tr>
      <w:tr w:rsidR="00A32DDD" w:rsidRPr="00A32DDD" w14:paraId="5F23906D" w14:textId="77777777" w:rsidTr="00C57D5F">
        <w:trPr>
          <w:trHeight w:val="227"/>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5A4AFAF9" w14:textId="098AFF5F" w:rsidR="00A32DDD" w:rsidRDefault="00A32DDD" w:rsidP="00A32DDD">
            <w:pPr>
              <w:jc w:val="center"/>
              <w:rPr>
                <w:sz w:val="18"/>
                <w:szCs w:val="18"/>
              </w:rPr>
            </w:pPr>
            <w:proofErr w:type="spellStart"/>
            <w:r w:rsidRPr="00A32DDD">
              <w:rPr>
                <w:sz w:val="18"/>
                <w:szCs w:val="18"/>
              </w:rPr>
              <w:t>Gunu</w:t>
            </w:r>
            <w:proofErr w:type="spellEnd"/>
            <w:r w:rsidRPr="00A32DDD">
              <w:rPr>
                <w:sz w:val="18"/>
                <w:szCs w:val="18"/>
              </w:rPr>
              <w:t xml:space="preserve"> Cave</w:t>
            </w:r>
            <w:r w:rsidR="00DB24B4">
              <w:rPr>
                <w:sz w:val="18"/>
                <w:szCs w:val="18"/>
              </w:rPr>
              <w:t>,</w:t>
            </w:r>
          </w:p>
          <w:p w14:paraId="1B3B7AAA" w14:textId="43916B95" w:rsidR="00DB24B4" w:rsidRPr="00A32DDD" w:rsidRDefault="00B807A5" w:rsidP="00A32DDD">
            <w:pPr>
              <w:jc w:val="center"/>
              <w:rPr>
                <w:sz w:val="18"/>
                <w:szCs w:val="18"/>
                <w:lang w:val="en-AU"/>
              </w:rPr>
            </w:pPr>
            <w:r>
              <w:rPr>
                <w:sz w:val="18"/>
                <w:szCs w:val="18"/>
              </w:rPr>
              <w:t>Fig 18</w:t>
            </w:r>
            <w:r w:rsidR="00DB24B4">
              <w:rPr>
                <w:sz w:val="18"/>
                <w:szCs w:val="18"/>
              </w:rPr>
              <w:t>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3DD84A1" w14:textId="77777777" w:rsidR="00A32DDD" w:rsidRPr="00A32DDD" w:rsidRDefault="00A32DDD" w:rsidP="00A32DDD">
            <w:pPr>
              <w:jc w:val="center"/>
              <w:rPr>
                <w:sz w:val="18"/>
                <w:szCs w:val="18"/>
                <w:lang w:val="en-AU"/>
              </w:rPr>
            </w:pPr>
            <w:r w:rsidRPr="00A32DDD">
              <w:rPr>
                <w:sz w:val="18"/>
                <w:szCs w:val="18"/>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435E928" w14:textId="77777777" w:rsidR="00A32DDD" w:rsidRPr="00A32DDD" w:rsidRDefault="00A32DDD" w:rsidP="00A32DDD">
            <w:pPr>
              <w:jc w:val="center"/>
              <w:rPr>
                <w:sz w:val="18"/>
                <w:szCs w:val="18"/>
                <w:lang w:val="en-AU"/>
              </w:rPr>
            </w:pPr>
            <w:r w:rsidRPr="00A32DDD">
              <w:rPr>
                <w:sz w:val="18"/>
                <w:szCs w:val="18"/>
              </w:rPr>
              <w:t>(69.23)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33E871C" w14:textId="77777777" w:rsidR="00A32DDD" w:rsidRPr="00A32DDD" w:rsidRDefault="00A32DDD" w:rsidP="00A32DDD">
            <w:pPr>
              <w:jc w:val="center"/>
              <w:rPr>
                <w:sz w:val="18"/>
                <w:szCs w:val="18"/>
                <w:lang w:val="en-AU"/>
              </w:rPr>
            </w:pPr>
            <w:r w:rsidRPr="00A32DDD">
              <w:rPr>
                <w:sz w:val="18"/>
                <w:szCs w:val="18"/>
              </w:rPr>
              <w:t>71.69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0D22673" w14:textId="77777777" w:rsidR="00A32DDD" w:rsidRPr="00A32DDD" w:rsidRDefault="00A32DDD" w:rsidP="00A32DDD">
            <w:pPr>
              <w:jc w:val="center"/>
              <w:rPr>
                <w:sz w:val="18"/>
                <w:szCs w:val="18"/>
                <w:lang w:val="en-AU"/>
              </w:rPr>
            </w:pPr>
            <w:r w:rsidRPr="00A32DDD">
              <w:rPr>
                <w:sz w:val="18"/>
                <w:szCs w:val="18"/>
              </w:rPr>
              <w:t>(65.39)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919C51F" w14:textId="77777777" w:rsidR="00A32DDD" w:rsidRPr="00A32DDD" w:rsidRDefault="00A32DDD" w:rsidP="00A32DDD">
            <w:pPr>
              <w:jc w:val="center"/>
              <w:rPr>
                <w:sz w:val="18"/>
                <w:szCs w:val="18"/>
                <w:lang w:val="en-AU"/>
              </w:rPr>
            </w:pPr>
            <w:r w:rsidRPr="00A32DDD">
              <w:rPr>
                <w:sz w:val="18"/>
                <w:szCs w:val="18"/>
              </w:rPr>
              <w:t>(375.73)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CAC0AB5" w14:textId="77777777" w:rsidR="00A32DDD" w:rsidRPr="00A32DDD" w:rsidRDefault="00A32DDD" w:rsidP="00C57D5F">
            <w:pPr>
              <w:ind w:left="122"/>
              <w:rPr>
                <w:sz w:val="18"/>
                <w:szCs w:val="18"/>
                <w:lang w:val="en-AU"/>
              </w:rPr>
            </w:pPr>
            <w:r w:rsidRPr="00A32DDD">
              <w:rPr>
                <w:sz w:val="18"/>
                <w:szCs w:val="18"/>
              </w:rPr>
              <w:t xml:space="preserve">Broken </w:t>
            </w:r>
            <w:r w:rsidR="00573A31">
              <w:rPr>
                <w:sz w:val="18"/>
                <w:szCs w:val="18"/>
              </w:rPr>
              <w:t>by</w:t>
            </w:r>
            <w:r w:rsidRPr="00A32DDD">
              <w:rPr>
                <w:sz w:val="18"/>
                <w:szCs w:val="18"/>
              </w:rPr>
              <w:t xml:space="preserve"> exposure to fire.  Heavy grinding on all unbroken surfaces and end.  Percussion use-wear on unbroken end.</w:t>
            </w:r>
          </w:p>
        </w:tc>
      </w:tr>
      <w:tr w:rsidR="00573A31" w:rsidRPr="00A32DDD" w14:paraId="2716BF8D" w14:textId="77777777" w:rsidTr="00C57D5F">
        <w:trPr>
          <w:trHeight w:val="227"/>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72689B28" w14:textId="511005C6" w:rsidR="00573A31" w:rsidRPr="00A32DDD" w:rsidRDefault="00573A31" w:rsidP="0016588B">
            <w:pPr>
              <w:jc w:val="center"/>
              <w:rPr>
                <w:sz w:val="18"/>
                <w:szCs w:val="18"/>
                <w:lang w:val="en-AU"/>
              </w:rPr>
            </w:pPr>
            <w:r w:rsidRPr="00A32DDD">
              <w:rPr>
                <w:sz w:val="18"/>
                <w:szCs w:val="18"/>
              </w:rPr>
              <w:t xml:space="preserve">Mean </w:t>
            </w:r>
            <w:r w:rsidR="0020535C">
              <w:rPr>
                <w:sz w:val="18"/>
                <w:szCs w:val="18"/>
              </w:rPr>
              <w:t>±</w:t>
            </w:r>
            <w:r w:rsidRPr="00A32DDD">
              <w:rPr>
                <w:sz w:val="18"/>
                <w:szCs w:val="18"/>
              </w:rPr>
              <w:t xml:space="preserve"> SD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2154D83" w14:textId="77777777" w:rsidR="00573A31" w:rsidRPr="00A32DDD" w:rsidRDefault="00573A31" w:rsidP="00A32DDD">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764B575B" w14:textId="7EE4669F" w:rsidR="00573A31" w:rsidRPr="00A32DDD" w:rsidRDefault="00573A31" w:rsidP="0016588B">
            <w:pPr>
              <w:jc w:val="center"/>
              <w:rPr>
                <w:sz w:val="18"/>
                <w:szCs w:val="18"/>
                <w:lang w:val="en-AU"/>
              </w:rPr>
            </w:pPr>
            <w:r w:rsidRPr="00A32DDD">
              <w:rPr>
                <w:sz w:val="18"/>
                <w:szCs w:val="18"/>
              </w:rPr>
              <w:t xml:space="preserve">103.2 </w:t>
            </w:r>
            <w:r w:rsidR="0020535C">
              <w:rPr>
                <w:sz w:val="18"/>
                <w:szCs w:val="18"/>
              </w:rPr>
              <w:t>±</w:t>
            </w:r>
            <w:r w:rsidRPr="00A32DDD">
              <w:rPr>
                <w:sz w:val="18"/>
                <w:szCs w:val="18"/>
              </w:rPr>
              <w:t xml:space="preserve"> 8.9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436323D0" w14:textId="48AC1C4E" w:rsidR="00573A31" w:rsidRPr="00A32DDD" w:rsidRDefault="00573A31" w:rsidP="0016588B">
            <w:pPr>
              <w:jc w:val="center"/>
              <w:rPr>
                <w:sz w:val="18"/>
                <w:szCs w:val="18"/>
                <w:lang w:val="en-AU"/>
              </w:rPr>
            </w:pPr>
            <w:r w:rsidRPr="00A32DDD">
              <w:rPr>
                <w:sz w:val="18"/>
                <w:szCs w:val="18"/>
              </w:rPr>
              <w:t xml:space="preserve">85.9 </w:t>
            </w:r>
            <w:r w:rsidR="0020535C">
              <w:rPr>
                <w:sz w:val="18"/>
                <w:szCs w:val="18"/>
              </w:rPr>
              <w:t>±</w:t>
            </w:r>
            <w:r w:rsidRPr="00A32DDD">
              <w:rPr>
                <w:sz w:val="18"/>
                <w:szCs w:val="18"/>
              </w:rPr>
              <w:t xml:space="preserve"> 13.6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4D61AFD0" w14:textId="1D3337E8" w:rsidR="00573A31" w:rsidRPr="00A32DDD" w:rsidRDefault="00573A31" w:rsidP="0016588B">
            <w:pPr>
              <w:jc w:val="center"/>
              <w:rPr>
                <w:sz w:val="18"/>
                <w:szCs w:val="18"/>
                <w:lang w:val="en-AU"/>
              </w:rPr>
            </w:pPr>
            <w:r w:rsidRPr="00A32DDD">
              <w:rPr>
                <w:sz w:val="18"/>
                <w:szCs w:val="18"/>
              </w:rPr>
              <w:t xml:space="preserve">56.7 </w:t>
            </w:r>
            <w:r w:rsidR="0020535C">
              <w:rPr>
                <w:sz w:val="18"/>
                <w:szCs w:val="18"/>
              </w:rPr>
              <w:t>±</w:t>
            </w:r>
            <w:r w:rsidRPr="00A32DDD">
              <w:rPr>
                <w:sz w:val="18"/>
                <w:szCs w:val="18"/>
              </w:rPr>
              <w:t xml:space="preserve"> 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7A2A2D1" w14:textId="50728527" w:rsidR="00573A31" w:rsidRPr="00A32DDD" w:rsidRDefault="00573A31" w:rsidP="0016588B">
            <w:pPr>
              <w:jc w:val="center"/>
              <w:rPr>
                <w:sz w:val="18"/>
                <w:szCs w:val="18"/>
                <w:lang w:val="en-AU"/>
              </w:rPr>
            </w:pPr>
            <w:r w:rsidRPr="00A32DDD">
              <w:rPr>
                <w:sz w:val="18"/>
                <w:szCs w:val="18"/>
              </w:rPr>
              <w:t xml:space="preserve">808.49 </w:t>
            </w:r>
            <w:r w:rsidR="0020535C">
              <w:rPr>
                <w:sz w:val="18"/>
                <w:szCs w:val="18"/>
              </w:rPr>
              <w:t>±</w:t>
            </w:r>
            <w:r w:rsidRPr="00A32DDD">
              <w:rPr>
                <w:sz w:val="18"/>
                <w:szCs w:val="18"/>
              </w:rPr>
              <w:t xml:space="preserve"> 83.5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754D071C" w14:textId="77777777" w:rsidR="00573A31" w:rsidRPr="00A32DDD" w:rsidRDefault="00573A31" w:rsidP="00A32DDD">
            <w:pPr>
              <w:rPr>
                <w:sz w:val="18"/>
                <w:szCs w:val="18"/>
              </w:rPr>
            </w:pPr>
          </w:p>
        </w:tc>
      </w:tr>
      <w:tr w:rsidR="00573A31" w:rsidRPr="00A32DDD" w14:paraId="72A7BD4D" w14:textId="77777777" w:rsidTr="00C57D5F">
        <w:trPr>
          <w:trHeight w:val="227"/>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2EBF39CC" w14:textId="77777777" w:rsidR="00573A31" w:rsidRPr="00A32DDD" w:rsidRDefault="00573A31" w:rsidP="0016588B">
            <w:pPr>
              <w:jc w:val="center"/>
              <w:rPr>
                <w:sz w:val="18"/>
                <w:szCs w:val="18"/>
                <w:lang w:val="en-AU"/>
              </w:rPr>
            </w:pPr>
            <w:proofErr w:type="spellStart"/>
            <w:r w:rsidRPr="00A32DDD">
              <w:rPr>
                <w:sz w:val="18"/>
                <w:szCs w:val="18"/>
              </w:rPr>
              <w:t>CoV</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79191C13" w14:textId="77777777" w:rsidR="00573A31" w:rsidRPr="00A32DDD" w:rsidRDefault="00573A31" w:rsidP="00A32DDD">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5357045B" w14:textId="77777777" w:rsidR="00573A31" w:rsidRPr="00A32DDD" w:rsidRDefault="00573A31" w:rsidP="0016588B">
            <w:pPr>
              <w:jc w:val="center"/>
              <w:rPr>
                <w:sz w:val="18"/>
                <w:szCs w:val="18"/>
                <w:lang w:val="en-AU"/>
              </w:rPr>
            </w:pPr>
            <w:r w:rsidRPr="00A32DDD">
              <w:rPr>
                <w:sz w:val="18"/>
                <w:szCs w:val="18"/>
              </w:rPr>
              <w:t>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4C4EEFD9" w14:textId="77777777" w:rsidR="00573A31" w:rsidRPr="00A32DDD" w:rsidRDefault="00573A31" w:rsidP="0016588B">
            <w:pPr>
              <w:jc w:val="center"/>
              <w:rPr>
                <w:sz w:val="18"/>
                <w:szCs w:val="18"/>
                <w:lang w:val="en-AU"/>
              </w:rPr>
            </w:pPr>
            <w:r w:rsidRPr="00A32DDD">
              <w:rPr>
                <w:sz w:val="18"/>
                <w:szCs w:val="18"/>
              </w:rPr>
              <w:t>0.16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0B543B0A" w14:textId="77777777" w:rsidR="00573A31" w:rsidRPr="00A32DDD" w:rsidRDefault="00573A31" w:rsidP="0016588B">
            <w:pPr>
              <w:jc w:val="center"/>
              <w:rPr>
                <w:sz w:val="18"/>
                <w:szCs w:val="18"/>
                <w:lang w:val="en-AU"/>
              </w:rPr>
            </w:pPr>
            <w:r w:rsidRPr="00A32DDD">
              <w:rPr>
                <w:sz w:val="18"/>
                <w:szCs w:val="18"/>
              </w:rPr>
              <w:t>0.05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969B4FE" w14:textId="77777777" w:rsidR="00573A31" w:rsidRPr="00A32DDD" w:rsidRDefault="00573A31" w:rsidP="0016588B">
            <w:pPr>
              <w:jc w:val="center"/>
              <w:rPr>
                <w:sz w:val="18"/>
                <w:szCs w:val="18"/>
                <w:lang w:val="en-AU"/>
              </w:rPr>
            </w:pPr>
            <w:r w:rsidRPr="00A32DDD">
              <w:rPr>
                <w:sz w:val="18"/>
                <w:szCs w:val="18"/>
              </w:rPr>
              <w:t>0.10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7513D41" w14:textId="77777777" w:rsidR="00573A31" w:rsidRPr="00A32DDD" w:rsidRDefault="00573A31" w:rsidP="00A32DDD">
            <w:pPr>
              <w:rPr>
                <w:sz w:val="18"/>
                <w:szCs w:val="18"/>
              </w:rPr>
            </w:pPr>
          </w:p>
        </w:tc>
      </w:tr>
    </w:tbl>
    <w:p w14:paraId="2816393F" w14:textId="77777777" w:rsidR="00A32DDD" w:rsidRDefault="00A32DDD" w:rsidP="0020535C">
      <w:pPr>
        <w:rPr>
          <w:sz w:val="18"/>
          <w:szCs w:val="18"/>
        </w:rPr>
      </w:pPr>
    </w:p>
    <w:p w14:paraId="506BCE27" w14:textId="3CD90001" w:rsidR="0020535C" w:rsidRPr="0020535C" w:rsidRDefault="0020535C" w:rsidP="0020535C">
      <w:pPr>
        <w:rPr>
          <w:sz w:val="20"/>
          <w:szCs w:val="20"/>
          <w:lang w:val="en-AU"/>
        </w:rPr>
      </w:pPr>
      <w:r w:rsidRPr="0020535C">
        <w:rPr>
          <w:sz w:val="20"/>
          <w:szCs w:val="20"/>
        </w:rPr>
        <w:t xml:space="preserve">All artefacts are quartzite.  Incomplete dimensions are in parentheses.  Means and standard deviations are </w:t>
      </w:r>
      <w:r w:rsidRPr="00162A0F">
        <w:rPr>
          <w:sz w:val="20"/>
          <w:szCs w:val="20"/>
        </w:rPr>
        <w:t>calculated for complete dimensions only.</w:t>
      </w:r>
      <w:r w:rsidRPr="00162A0F">
        <w:rPr>
          <w:sz w:val="20"/>
          <w:szCs w:val="20"/>
          <w:lang w:val="en-AU"/>
        </w:rPr>
        <w:t xml:space="preserve">  </w:t>
      </w:r>
      <w:r w:rsidRPr="00162A0F">
        <w:rPr>
          <w:sz w:val="20"/>
          <w:szCs w:val="20"/>
        </w:rPr>
        <w:t xml:space="preserve">SD: standard deviation.  </w:t>
      </w:r>
      <w:proofErr w:type="spellStart"/>
      <w:r w:rsidRPr="00162A0F">
        <w:rPr>
          <w:sz w:val="20"/>
          <w:szCs w:val="20"/>
        </w:rPr>
        <w:t>CoV</w:t>
      </w:r>
      <w:proofErr w:type="spellEnd"/>
      <w:r w:rsidRPr="00162A0F">
        <w:rPr>
          <w:sz w:val="20"/>
          <w:szCs w:val="20"/>
        </w:rPr>
        <w:t xml:space="preserve">: Coefficient of variation.  </w:t>
      </w:r>
      <w:r w:rsidR="00B807A5" w:rsidRPr="00162A0F">
        <w:rPr>
          <w:sz w:val="20"/>
          <w:szCs w:val="20"/>
        </w:rPr>
        <w:t>Figures are in the</w:t>
      </w:r>
      <w:r w:rsidR="00B807A5">
        <w:rPr>
          <w:sz w:val="20"/>
          <w:szCs w:val="20"/>
        </w:rPr>
        <w:t xml:space="preserve"> main text.</w:t>
      </w:r>
    </w:p>
    <w:p w14:paraId="47BD27C1" w14:textId="3C6D83F3" w:rsidR="0020535C" w:rsidRDefault="0020535C" w:rsidP="0020535C">
      <w:pPr>
        <w:rPr>
          <w:sz w:val="18"/>
          <w:szCs w:val="18"/>
        </w:rPr>
      </w:pPr>
    </w:p>
    <w:p w14:paraId="4E70AFAC" w14:textId="77777777" w:rsidR="00C57D5F" w:rsidRDefault="00C57D5F" w:rsidP="0020535C">
      <w:pPr>
        <w:rPr>
          <w:sz w:val="18"/>
          <w:szCs w:val="18"/>
        </w:rPr>
        <w:sectPr w:rsidR="00C57D5F" w:rsidSect="009F70B6">
          <w:pgSz w:w="11900" w:h="16840"/>
          <w:pgMar w:top="851" w:right="987" w:bottom="851" w:left="1134" w:header="708" w:footer="708" w:gutter="0"/>
          <w:cols w:space="708"/>
          <w:docGrid w:linePitch="360"/>
        </w:sectPr>
      </w:pPr>
    </w:p>
    <w:p w14:paraId="10EACFCE" w14:textId="77777777" w:rsidR="009F70B6" w:rsidRDefault="009F70B6" w:rsidP="00C57D5F">
      <w:pPr>
        <w:jc w:val="center"/>
        <w:rPr>
          <w:b/>
        </w:rPr>
      </w:pPr>
    </w:p>
    <w:p w14:paraId="1B32C145" w14:textId="77777777" w:rsidR="009F70B6" w:rsidRDefault="009F70B6" w:rsidP="00C57D5F">
      <w:pPr>
        <w:jc w:val="center"/>
        <w:rPr>
          <w:b/>
        </w:rPr>
      </w:pPr>
    </w:p>
    <w:p w14:paraId="052D26B9" w14:textId="77777777" w:rsidR="009F70B6" w:rsidRDefault="009F70B6" w:rsidP="00C57D5F">
      <w:pPr>
        <w:jc w:val="center"/>
        <w:rPr>
          <w:b/>
        </w:rPr>
      </w:pPr>
    </w:p>
    <w:p w14:paraId="30333298" w14:textId="77777777" w:rsidR="009F70B6" w:rsidRDefault="009F70B6" w:rsidP="00C57D5F">
      <w:pPr>
        <w:jc w:val="center"/>
        <w:rPr>
          <w:b/>
        </w:rPr>
      </w:pPr>
    </w:p>
    <w:p w14:paraId="3728AB37" w14:textId="77777777" w:rsidR="009F70B6" w:rsidRDefault="009F70B6" w:rsidP="00C57D5F">
      <w:pPr>
        <w:jc w:val="center"/>
        <w:rPr>
          <w:b/>
        </w:rPr>
      </w:pPr>
    </w:p>
    <w:p w14:paraId="6A1F7826" w14:textId="67FA85C5" w:rsidR="00C57D5F" w:rsidRPr="00F402A2" w:rsidRDefault="00C57D5F" w:rsidP="00C57D5F">
      <w:pPr>
        <w:jc w:val="center"/>
        <w:rPr>
          <w:b/>
          <w:lang w:val="en-AU"/>
        </w:rPr>
      </w:pPr>
      <w:r>
        <w:rPr>
          <w:b/>
        </w:rPr>
        <w:t>Table C</w:t>
      </w:r>
      <w:r w:rsidRPr="00F402A2">
        <w:rPr>
          <w:b/>
        </w:rPr>
        <w:t xml:space="preserve">.  </w:t>
      </w:r>
      <w:r>
        <w:rPr>
          <w:b/>
        </w:rPr>
        <w:t xml:space="preserve">Quartz core and manuport dimensions, </w:t>
      </w:r>
      <w:proofErr w:type="spellStart"/>
      <w:r>
        <w:rPr>
          <w:b/>
        </w:rPr>
        <w:t>Gunu</w:t>
      </w:r>
      <w:proofErr w:type="spellEnd"/>
      <w:r>
        <w:rPr>
          <w:b/>
        </w:rPr>
        <w:t xml:space="preserve"> Rock and </w:t>
      </w:r>
      <w:proofErr w:type="spellStart"/>
      <w:r>
        <w:rPr>
          <w:b/>
        </w:rPr>
        <w:t>Gunu</w:t>
      </w:r>
      <w:proofErr w:type="spellEnd"/>
      <w:r>
        <w:rPr>
          <w:b/>
        </w:rPr>
        <w:t xml:space="preserve"> Cave excavations.</w:t>
      </w:r>
    </w:p>
    <w:p w14:paraId="54513686" w14:textId="77777777" w:rsidR="00C57D5F" w:rsidRDefault="00C57D5F" w:rsidP="00C57D5F">
      <w:pPr>
        <w:rPr>
          <w:sz w:val="20"/>
          <w:szCs w:val="20"/>
        </w:rPr>
      </w:pPr>
    </w:p>
    <w:tbl>
      <w:tblPr>
        <w:tblW w:w="12920" w:type="dxa"/>
        <w:jc w:val="center"/>
        <w:tblCellMar>
          <w:left w:w="0" w:type="dxa"/>
          <w:right w:w="0" w:type="dxa"/>
        </w:tblCellMar>
        <w:tblLook w:val="0420" w:firstRow="1" w:lastRow="0" w:firstColumn="0" w:lastColumn="0" w:noHBand="0" w:noVBand="1"/>
      </w:tblPr>
      <w:tblGrid>
        <w:gridCol w:w="1820"/>
        <w:gridCol w:w="1660"/>
        <w:gridCol w:w="3040"/>
        <w:gridCol w:w="1680"/>
        <w:gridCol w:w="1540"/>
        <w:gridCol w:w="1700"/>
        <w:gridCol w:w="1480"/>
      </w:tblGrid>
      <w:tr w:rsidR="00C57D5F" w:rsidRPr="00010CC2" w14:paraId="4F4596DF" w14:textId="77777777" w:rsidTr="0016588B">
        <w:trPr>
          <w:trHeight w:val="227"/>
          <w:jc w:val="center"/>
        </w:trPr>
        <w:tc>
          <w:tcPr>
            <w:tcW w:w="12920"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vAlign w:val="center"/>
          </w:tcPr>
          <w:p w14:paraId="4AA5A206" w14:textId="77777777" w:rsidR="00C57D5F" w:rsidRPr="00010CC2" w:rsidRDefault="00C57D5F" w:rsidP="0016588B">
            <w:pPr>
              <w:jc w:val="center"/>
              <w:rPr>
                <w:b/>
                <w:sz w:val="18"/>
                <w:szCs w:val="18"/>
                <w:lang w:val="en-AU"/>
              </w:rPr>
            </w:pPr>
            <w:r>
              <w:rPr>
                <w:b/>
                <w:sz w:val="18"/>
                <w:szCs w:val="18"/>
                <w:lang w:val="en-AU"/>
              </w:rPr>
              <w:t>Quartz cores</w:t>
            </w:r>
          </w:p>
        </w:tc>
      </w:tr>
      <w:tr w:rsidR="00C57D5F" w:rsidRPr="00010CC2" w14:paraId="2A4705EF" w14:textId="77777777" w:rsidTr="0016588B">
        <w:trPr>
          <w:trHeight w:val="227"/>
          <w:jc w:val="center"/>
        </w:trPr>
        <w:tc>
          <w:tcPr>
            <w:tcW w:w="1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vAlign w:val="center"/>
          </w:tcPr>
          <w:p w14:paraId="3BB9C8EC" w14:textId="77777777" w:rsidR="00C57D5F" w:rsidRPr="00010CC2" w:rsidRDefault="00C57D5F" w:rsidP="0016588B">
            <w:pPr>
              <w:jc w:val="center"/>
              <w:rPr>
                <w:b/>
                <w:sz w:val="18"/>
                <w:szCs w:val="18"/>
              </w:rPr>
            </w:pPr>
            <w:r w:rsidRPr="00010CC2">
              <w:rPr>
                <w:b/>
                <w:sz w:val="18"/>
                <w:szCs w:val="18"/>
              </w:rPr>
              <w:t>Site</w:t>
            </w:r>
          </w:p>
        </w:tc>
        <w:tc>
          <w:tcPr>
            <w:tcW w:w="16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vAlign w:val="center"/>
          </w:tcPr>
          <w:p w14:paraId="615DCC64" w14:textId="77777777" w:rsidR="00C57D5F" w:rsidRPr="00010CC2" w:rsidRDefault="00C57D5F" w:rsidP="0016588B">
            <w:pPr>
              <w:jc w:val="center"/>
              <w:rPr>
                <w:b/>
                <w:sz w:val="18"/>
                <w:szCs w:val="18"/>
              </w:rPr>
            </w:pPr>
            <w:r>
              <w:rPr>
                <w:b/>
                <w:sz w:val="18"/>
                <w:szCs w:val="18"/>
              </w:rPr>
              <w:t>Spit</w:t>
            </w:r>
          </w:p>
        </w:tc>
        <w:tc>
          <w:tcPr>
            <w:tcW w:w="3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vAlign w:val="center"/>
          </w:tcPr>
          <w:p w14:paraId="6676FD2E" w14:textId="77777777" w:rsidR="00C57D5F" w:rsidRPr="00010CC2" w:rsidRDefault="00C57D5F" w:rsidP="0016588B">
            <w:pPr>
              <w:jc w:val="center"/>
              <w:rPr>
                <w:b/>
                <w:sz w:val="18"/>
                <w:szCs w:val="18"/>
              </w:rPr>
            </w:pPr>
            <w:r w:rsidRPr="00010CC2">
              <w:rPr>
                <w:b/>
                <w:sz w:val="18"/>
                <w:szCs w:val="18"/>
              </w:rPr>
              <w:t xml:space="preserve">Core </w:t>
            </w:r>
            <w:r>
              <w:rPr>
                <w:b/>
                <w:sz w:val="18"/>
                <w:szCs w:val="18"/>
              </w:rPr>
              <w:t>Type</w:t>
            </w:r>
          </w:p>
        </w:tc>
        <w:tc>
          <w:tcPr>
            <w:tcW w:w="1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vAlign w:val="center"/>
          </w:tcPr>
          <w:p w14:paraId="7DDBBA47" w14:textId="77777777" w:rsidR="00C57D5F" w:rsidRPr="00010CC2" w:rsidRDefault="00C57D5F" w:rsidP="0016588B">
            <w:pPr>
              <w:jc w:val="center"/>
              <w:rPr>
                <w:b/>
                <w:sz w:val="18"/>
                <w:szCs w:val="18"/>
              </w:rPr>
            </w:pPr>
            <w:r w:rsidRPr="00010CC2">
              <w:rPr>
                <w:b/>
                <w:sz w:val="18"/>
                <w:szCs w:val="18"/>
              </w:rPr>
              <w:t>Length, mm</w:t>
            </w:r>
          </w:p>
        </w:tc>
        <w:tc>
          <w:tcPr>
            <w:tcW w:w="1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vAlign w:val="center"/>
          </w:tcPr>
          <w:p w14:paraId="71863D8F" w14:textId="77777777" w:rsidR="00C57D5F" w:rsidRPr="00010CC2" w:rsidRDefault="00C57D5F" w:rsidP="0016588B">
            <w:pPr>
              <w:jc w:val="center"/>
              <w:rPr>
                <w:b/>
                <w:sz w:val="18"/>
                <w:szCs w:val="18"/>
              </w:rPr>
            </w:pPr>
            <w:r w:rsidRPr="00010CC2">
              <w:rPr>
                <w:b/>
                <w:sz w:val="18"/>
                <w:szCs w:val="18"/>
              </w:rPr>
              <w:t>Width, mm</w:t>
            </w:r>
          </w:p>
        </w:tc>
        <w:tc>
          <w:tcPr>
            <w:tcW w:w="17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vAlign w:val="center"/>
          </w:tcPr>
          <w:p w14:paraId="45F49C3F" w14:textId="77777777" w:rsidR="00C57D5F" w:rsidRPr="00010CC2" w:rsidRDefault="00C57D5F" w:rsidP="0016588B">
            <w:pPr>
              <w:jc w:val="center"/>
              <w:rPr>
                <w:b/>
                <w:sz w:val="18"/>
                <w:szCs w:val="18"/>
              </w:rPr>
            </w:pPr>
            <w:r w:rsidRPr="00010CC2">
              <w:rPr>
                <w:b/>
                <w:sz w:val="18"/>
                <w:szCs w:val="18"/>
              </w:rPr>
              <w:t>Thickness, mm</w:t>
            </w:r>
          </w:p>
        </w:tc>
        <w:tc>
          <w:tcPr>
            <w:tcW w:w="14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vAlign w:val="center"/>
          </w:tcPr>
          <w:p w14:paraId="541AFC1F" w14:textId="77777777" w:rsidR="00C57D5F" w:rsidRPr="00010CC2" w:rsidRDefault="00C57D5F" w:rsidP="0016588B">
            <w:pPr>
              <w:jc w:val="center"/>
              <w:rPr>
                <w:b/>
                <w:sz w:val="18"/>
                <w:szCs w:val="18"/>
              </w:rPr>
            </w:pPr>
            <w:r w:rsidRPr="00010CC2">
              <w:rPr>
                <w:b/>
                <w:sz w:val="18"/>
                <w:szCs w:val="18"/>
              </w:rPr>
              <w:t>Grams</w:t>
            </w:r>
          </w:p>
        </w:tc>
      </w:tr>
      <w:tr w:rsidR="00C57D5F" w:rsidRPr="009D49D8" w14:paraId="00B1AA10" w14:textId="77777777" w:rsidTr="0016588B">
        <w:trPr>
          <w:trHeight w:val="227"/>
          <w:jc w:val="center"/>
        </w:trPr>
        <w:tc>
          <w:tcPr>
            <w:tcW w:w="18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01BB5F0B" w14:textId="77777777" w:rsidR="00C57D5F" w:rsidRPr="009D49D8" w:rsidRDefault="00C57D5F" w:rsidP="0016588B">
            <w:pPr>
              <w:jc w:val="center"/>
              <w:rPr>
                <w:sz w:val="18"/>
                <w:szCs w:val="18"/>
                <w:lang w:val="en-AU"/>
              </w:rPr>
            </w:pPr>
            <w:proofErr w:type="spellStart"/>
            <w:r w:rsidRPr="009D49D8">
              <w:rPr>
                <w:sz w:val="18"/>
                <w:szCs w:val="18"/>
              </w:rPr>
              <w:t>Gunu</w:t>
            </w:r>
            <w:proofErr w:type="spellEnd"/>
            <w:r w:rsidRPr="009D49D8">
              <w:rPr>
                <w:sz w:val="18"/>
                <w:szCs w:val="18"/>
              </w:rPr>
              <w:t xml:space="preserve"> Cave</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0C39EBD6" w14:textId="77777777" w:rsidR="00C57D5F" w:rsidRPr="009D49D8" w:rsidRDefault="00C57D5F" w:rsidP="0016588B">
            <w:pPr>
              <w:jc w:val="center"/>
              <w:rPr>
                <w:sz w:val="18"/>
                <w:szCs w:val="18"/>
                <w:lang w:val="en-AU"/>
              </w:rPr>
            </w:pPr>
            <w:r w:rsidRPr="009D49D8">
              <w:rPr>
                <w:sz w:val="18"/>
                <w:szCs w:val="18"/>
              </w:rPr>
              <w:t>2</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2519251F" w14:textId="77777777" w:rsidR="00C57D5F" w:rsidRPr="009D49D8" w:rsidRDefault="00C57D5F" w:rsidP="0016588B">
            <w:pPr>
              <w:jc w:val="center"/>
              <w:rPr>
                <w:sz w:val="18"/>
                <w:szCs w:val="18"/>
                <w:lang w:val="en-AU"/>
              </w:rPr>
            </w:pPr>
            <w:r w:rsidRPr="009D49D8">
              <w:rPr>
                <w:sz w:val="18"/>
                <w:szCs w:val="18"/>
              </w:rPr>
              <w:t>Unifacial radial</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0B1DF75" w14:textId="77777777" w:rsidR="00C57D5F" w:rsidRPr="009D49D8" w:rsidRDefault="00C57D5F" w:rsidP="0016588B">
            <w:pPr>
              <w:jc w:val="center"/>
              <w:rPr>
                <w:sz w:val="18"/>
                <w:szCs w:val="18"/>
                <w:lang w:val="en-AU"/>
              </w:rPr>
            </w:pPr>
            <w:r w:rsidRPr="009D49D8">
              <w:rPr>
                <w:sz w:val="18"/>
                <w:szCs w:val="18"/>
              </w:rPr>
              <w:t>23.3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2D667DA" w14:textId="77777777" w:rsidR="00C57D5F" w:rsidRPr="009D49D8" w:rsidRDefault="00C57D5F" w:rsidP="0016588B">
            <w:pPr>
              <w:jc w:val="center"/>
              <w:rPr>
                <w:sz w:val="18"/>
                <w:szCs w:val="18"/>
                <w:lang w:val="en-AU"/>
              </w:rPr>
            </w:pPr>
            <w:r w:rsidRPr="009D49D8">
              <w:rPr>
                <w:sz w:val="18"/>
                <w:szCs w:val="18"/>
              </w:rPr>
              <w:t>15.34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65AFE59" w14:textId="77777777" w:rsidR="00C57D5F" w:rsidRPr="009D49D8" w:rsidRDefault="00C57D5F" w:rsidP="0016588B">
            <w:pPr>
              <w:jc w:val="center"/>
              <w:rPr>
                <w:sz w:val="18"/>
                <w:szCs w:val="18"/>
                <w:lang w:val="en-AU"/>
              </w:rPr>
            </w:pPr>
            <w:r w:rsidRPr="009D49D8">
              <w:rPr>
                <w:sz w:val="18"/>
                <w:szCs w:val="18"/>
              </w:rPr>
              <w:t>10.08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BDC623D" w14:textId="77777777" w:rsidR="00C57D5F" w:rsidRPr="009D49D8" w:rsidRDefault="00C57D5F" w:rsidP="0016588B">
            <w:pPr>
              <w:jc w:val="center"/>
              <w:rPr>
                <w:sz w:val="18"/>
                <w:szCs w:val="18"/>
                <w:lang w:val="en-AU"/>
              </w:rPr>
            </w:pPr>
            <w:r w:rsidRPr="009D49D8">
              <w:rPr>
                <w:sz w:val="18"/>
                <w:szCs w:val="18"/>
              </w:rPr>
              <w:t>4.26</w:t>
            </w:r>
          </w:p>
        </w:tc>
      </w:tr>
      <w:tr w:rsidR="00C57D5F" w:rsidRPr="009D49D8" w14:paraId="45D9FE97" w14:textId="77777777" w:rsidTr="0016588B">
        <w:trPr>
          <w:trHeight w:val="227"/>
          <w:jc w:val="center"/>
        </w:trPr>
        <w:tc>
          <w:tcPr>
            <w:tcW w:w="18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3AD5CA81" w14:textId="77777777" w:rsidR="00C57D5F" w:rsidRPr="009D49D8" w:rsidRDefault="00C57D5F" w:rsidP="0016588B">
            <w:pPr>
              <w:jc w:val="center"/>
              <w:rPr>
                <w:sz w:val="18"/>
                <w:szCs w:val="18"/>
                <w:lang w:val="en-AU"/>
              </w:rPr>
            </w:pPr>
            <w:proofErr w:type="spellStart"/>
            <w:r w:rsidRPr="009D49D8">
              <w:rPr>
                <w:sz w:val="18"/>
                <w:szCs w:val="18"/>
              </w:rPr>
              <w:t>Gunu</w:t>
            </w:r>
            <w:proofErr w:type="spellEnd"/>
            <w:r w:rsidRPr="009D49D8">
              <w:rPr>
                <w:sz w:val="18"/>
                <w:szCs w:val="18"/>
              </w:rPr>
              <w:t xml:space="preserve"> Cave</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36C69487" w14:textId="77777777" w:rsidR="00C57D5F" w:rsidRPr="009D49D8" w:rsidRDefault="00C57D5F" w:rsidP="0016588B">
            <w:pPr>
              <w:jc w:val="center"/>
              <w:rPr>
                <w:sz w:val="18"/>
                <w:szCs w:val="18"/>
                <w:lang w:val="en-AU"/>
              </w:rPr>
            </w:pPr>
            <w:r w:rsidRPr="009D49D8">
              <w:rPr>
                <w:sz w:val="18"/>
                <w:szCs w:val="18"/>
              </w:rPr>
              <w:t>4</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7B3CBFED" w14:textId="77777777" w:rsidR="00C57D5F" w:rsidRPr="009D49D8" w:rsidRDefault="00C57D5F" w:rsidP="0016588B">
            <w:pPr>
              <w:jc w:val="center"/>
              <w:rPr>
                <w:sz w:val="18"/>
                <w:szCs w:val="18"/>
                <w:lang w:val="en-AU"/>
              </w:rPr>
            </w:pPr>
            <w:r w:rsidRPr="009D49D8">
              <w:rPr>
                <w:sz w:val="18"/>
                <w:szCs w:val="18"/>
              </w:rPr>
              <w:t xml:space="preserve">Unifacial end truncation </w:t>
            </w:r>
            <w:r>
              <w:rPr>
                <w:sz w:val="18"/>
                <w:szCs w:val="18"/>
              </w:rPr>
              <w:t>x 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49BF2D6" w14:textId="77777777" w:rsidR="00C57D5F" w:rsidRPr="009D49D8" w:rsidRDefault="00C57D5F" w:rsidP="0016588B">
            <w:pPr>
              <w:jc w:val="center"/>
              <w:rPr>
                <w:sz w:val="18"/>
                <w:szCs w:val="18"/>
                <w:lang w:val="en-AU"/>
              </w:rPr>
            </w:pPr>
            <w:r w:rsidRPr="009D49D8">
              <w:rPr>
                <w:sz w:val="18"/>
                <w:szCs w:val="18"/>
              </w:rPr>
              <w:t>17.6</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DBFF2CD" w14:textId="77777777" w:rsidR="00C57D5F" w:rsidRPr="009D49D8" w:rsidRDefault="00C57D5F" w:rsidP="0016588B">
            <w:pPr>
              <w:jc w:val="center"/>
              <w:rPr>
                <w:sz w:val="18"/>
                <w:szCs w:val="18"/>
                <w:lang w:val="en-AU"/>
              </w:rPr>
            </w:pPr>
            <w:r w:rsidRPr="009D49D8">
              <w:rPr>
                <w:sz w:val="18"/>
                <w:szCs w:val="18"/>
              </w:rPr>
              <w:t>6.58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7D2945D" w14:textId="77777777" w:rsidR="00C57D5F" w:rsidRPr="009D49D8" w:rsidRDefault="00C57D5F" w:rsidP="0016588B">
            <w:pPr>
              <w:jc w:val="center"/>
              <w:rPr>
                <w:sz w:val="18"/>
                <w:szCs w:val="18"/>
                <w:lang w:val="en-AU"/>
              </w:rPr>
            </w:pPr>
            <w:r w:rsidRPr="009D49D8">
              <w:rPr>
                <w:sz w:val="18"/>
                <w:szCs w:val="18"/>
              </w:rPr>
              <w:t>4.55</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4929139" w14:textId="77777777" w:rsidR="00C57D5F" w:rsidRPr="009D49D8" w:rsidRDefault="00C57D5F" w:rsidP="0016588B">
            <w:pPr>
              <w:jc w:val="center"/>
              <w:rPr>
                <w:sz w:val="18"/>
                <w:szCs w:val="18"/>
                <w:lang w:val="en-AU"/>
              </w:rPr>
            </w:pPr>
            <w:r w:rsidRPr="009D49D8">
              <w:rPr>
                <w:sz w:val="18"/>
                <w:szCs w:val="18"/>
              </w:rPr>
              <w:t>0.57</w:t>
            </w:r>
          </w:p>
        </w:tc>
      </w:tr>
      <w:tr w:rsidR="00C57D5F" w:rsidRPr="009D49D8" w14:paraId="43213C83" w14:textId="77777777" w:rsidTr="0016588B">
        <w:trPr>
          <w:trHeight w:val="227"/>
          <w:jc w:val="center"/>
        </w:trPr>
        <w:tc>
          <w:tcPr>
            <w:tcW w:w="18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5708BA40" w14:textId="77777777" w:rsidR="00C57D5F" w:rsidRPr="009D49D8" w:rsidRDefault="00C57D5F" w:rsidP="0016588B">
            <w:pPr>
              <w:jc w:val="center"/>
              <w:rPr>
                <w:sz w:val="18"/>
                <w:szCs w:val="18"/>
                <w:lang w:val="en-AU"/>
              </w:rPr>
            </w:pPr>
            <w:proofErr w:type="spellStart"/>
            <w:r w:rsidRPr="009D49D8">
              <w:rPr>
                <w:sz w:val="18"/>
                <w:szCs w:val="18"/>
              </w:rPr>
              <w:t>Gunu</w:t>
            </w:r>
            <w:proofErr w:type="spellEnd"/>
            <w:r w:rsidRPr="009D49D8">
              <w:rPr>
                <w:sz w:val="18"/>
                <w:szCs w:val="18"/>
              </w:rPr>
              <w:t xml:space="preserve"> Cave</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04DE0976" w14:textId="77777777" w:rsidR="00C57D5F" w:rsidRPr="009D49D8" w:rsidRDefault="00C57D5F" w:rsidP="0016588B">
            <w:pPr>
              <w:jc w:val="center"/>
              <w:rPr>
                <w:sz w:val="18"/>
                <w:szCs w:val="18"/>
                <w:lang w:val="en-AU"/>
              </w:rPr>
            </w:pPr>
            <w:r w:rsidRPr="009D49D8">
              <w:rPr>
                <w:sz w:val="18"/>
                <w:szCs w:val="18"/>
              </w:rPr>
              <w:t>6</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551DB009" w14:textId="77777777" w:rsidR="00C57D5F" w:rsidRPr="009D49D8" w:rsidRDefault="00C57D5F" w:rsidP="0016588B">
            <w:pPr>
              <w:jc w:val="center"/>
              <w:rPr>
                <w:sz w:val="18"/>
                <w:szCs w:val="18"/>
                <w:lang w:val="en-AU"/>
              </w:rPr>
            </w:pPr>
            <w:r w:rsidRPr="009D49D8">
              <w:rPr>
                <w:sz w:val="18"/>
                <w:szCs w:val="18"/>
              </w:rPr>
              <w:t>Multiplatform</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EF71DA3" w14:textId="77777777" w:rsidR="00C57D5F" w:rsidRPr="009D49D8" w:rsidRDefault="00C57D5F" w:rsidP="0016588B">
            <w:pPr>
              <w:jc w:val="center"/>
              <w:rPr>
                <w:sz w:val="18"/>
                <w:szCs w:val="18"/>
                <w:lang w:val="en-AU"/>
              </w:rPr>
            </w:pPr>
            <w:r w:rsidRPr="009D49D8">
              <w:rPr>
                <w:sz w:val="18"/>
                <w:szCs w:val="18"/>
              </w:rPr>
              <w:t>18.85</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938E44A" w14:textId="77777777" w:rsidR="00C57D5F" w:rsidRPr="009D49D8" w:rsidRDefault="00C57D5F" w:rsidP="0016588B">
            <w:pPr>
              <w:jc w:val="center"/>
              <w:rPr>
                <w:sz w:val="18"/>
                <w:szCs w:val="18"/>
                <w:lang w:val="en-AU"/>
              </w:rPr>
            </w:pPr>
            <w:r w:rsidRPr="009D49D8">
              <w:rPr>
                <w:sz w:val="18"/>
                <w:szCs w:val="18"/>
              </w:rPr>
              <w:t>16.85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69A97EA" w14:textId="77777777" w:rsidR="00C57D5F" w:rsidRPr="009D49D8" w:rsidRDefault="00C57D5F" w:rsidP="0016588B">
            <w:pPr>
              <w:jc w:val="center"/>
              <w:rPr>
                <w:sz w:val="18"/>
                <w:szCs w:val="18"/>
                <w:lang w:val="en-AU"/>
              </w:rPr>
            </w:pPr>
            <w:r w:rsidRPr="009D49D8">
              <w:rPr>
                <w:sz w:val="18"/>
                <w:szCs w:val="18"/>
              </w:rPr>
              <w:t>10.37</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3C2CC37" w14:textId="77777777" w:rsidR="00C57D5F" w:rsidRPr="009D49D8" w:rsidRDefault="00C57D5F" w:rsidP="0016588B">
            <w:pPr>
              <w:jc w:val="center"/>
              <w:rPr>
                <w:sz w:val="18"/>
                <w:szCs w:val="18"/>
                <w:lang w:val="en-AU"/>
              </w:rPr>
            </w:pPr>
            <w:r w:rsidRPr="009D49D8">
              <w:rPr>
                <w:sz w:val="18"/>
                <w:szCs w:val="18"/>
              </w:rPr>
              <w:t>4.26</w:t>
            </w:r>
          </w:p>
        </w:tc>
      </w:tr>
      <w:tr w:rsidR="00C57D5F" w:rsidRPr="009D49D8" w14:paraId="6E25EEF2" w14:textId="77777777" w:rsidTr="0016588B">
        <w:trPr>
          <w:trHeight w:val="227"/>
          <w:jc w:val="center"/>
        </w:trPr>
        <w:tc>
          <w:tcPr>
            <w:tcW w:w="18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6D1B41F5" w14:textId="77777777" w:rsidR="00C57D5F" w:rsidRPr="009D49D8" w:rsidRDefault="00C57D5F" w:rsidP="0016588B">
            <w:pPr>
              <w:jc w:val="center"/>
              <w:rPr>
                <w:sz w:val="18"/>
                <w:szCs w:val="18"/>
                <w:lang w:val="en-AU"/>
              </w:rPr>
            </w:pPr>
            <w:proofErr w:type="spellStart"/>
            <w:r w:rsidRPr="009D49D8">
              <w:rPr>
                <w:sz w:val="18"/>
                <w:szCs w:val="18"/>
              </w:rPr>
              <w:t>Gunu</w:t>
            </w:r>
            <w:proofErr w:type="spellEnd"/>
            <w:r w:rsidRPr="009D49D8">
              <w:rPr>
                <w:sz w:val="18"/>
                <w:szCs w:val="18"/>
              </w:rPr>
              <w:t xml:space="preserve"> Cave</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49BE4213" w14:textId="77777777" w:rsidR="00C57D5F" w:rsidRPr="009D49D8" w:rsidRDefault="00C57D5F" w:rsidP="0016588B">
            <w:pPr>
              <w:jc w:val="center"/>
              <w:rPr>
                <w:sz w:val="18"/>
                <w:szCs w:val="18"/>
                <w:lang w:val="en-AU"/>
              </w:rPr>
            </w:pPr>
            <w:r w:rsidRPr="009D49D8">
              <w:rPr>
                <w:sz w:val="18"/>
                <w:szCs w:val="18"/>
              </w:rPr>
              <w:t>7</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22F9A64D" w14:textId="77777777" w:rsidR="00C57D5F" w:rsidRPr="009D49D8" w:rsidRDefault="00C57D5F" w:rsidP="0016588B">
            <w:pPr>
              <w:jc w:val="center"/>
              <w:rPr>
                <w:sz w:val="18"/>
                <w:szCs w:val="18"/>
                <w:lang w:val="en-AU"/>
              </w:rPr>
            </w:pPr>
            <w:r w:rsidRPr="009D49D8">
              <w:rPr>
                <w:sz w:val="18"/>
                <w:szCs w:val="18"/>
              </w:rPr>
              <w:t xml:space="preserve">Unifacial end truncation </w:t>
            </w:r>
            <w:r>
              <w:rPr>
                <w:sz w:val="18"/>
                <w:szCs w:val="18"/>
              </w:rPr>
              <w:t>x 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E6D91D1" w14:textId="77777777" w:rsidR="00C57D5F" w:rsidRPr="009D49D8" w:rsidRDefault="00C57D5F" w:rsidP="0016588B">
            <w:pPr>
              <w:jc w:val="center"/>
              <w:rPr>
                <w:sz w:val="18"/>
                <w:szCs w:val="18"/>
                <w:lang w:val="en-AU"/>
              </w:rPr>
            </w:pPr>
            <w:r w:rsidRPr="009D49D8">
              <w:rPr>
                <w:sz w:val="18"/>
                <w:szCs w:val="18"/>
              </w:rPr>
              <w:t>22.49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C7FE175" w14:textId="77777777" w:rsidR="00C57D5F" w:rsidRPr="009D49D8" w:rsidRDefault="00C57D5F" w:rsidP="0016588B">
            <w:pPr>
              <w:jc w:val="center"/>
              <w:rPr>
                <w:sz w:val="18"/>
                <w:szCs w:val="18"/>
                <w:lang w:val="en-AU"/>
              </w:rPr>
            </w:pPr>
            <w:r w:rsidRPr="009D49D8">
              <w:rPr>
                <w:sz w:val="18"/>
                <w:szCs w:val="18"/>
              </w:rPr>
              <w:t>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0F919E0" w14:textId="77777777" w:rsidR="00C57D5F" w:rsidRPr="009D49D8" w:rsidRDefault="00C57D5F" w:rsidP="0016588B">
            <w:pPr>
              <w:jc w:val="center"/>
              <w:rPr>
                <w:sz w:val="18"/>
                <w:szCs w:val="18"/>
                <w:lang w:val="en-AU"/>
              </w:rPr>
            </w:pPr>
            <w:r w:rsidRPr="009D49D8">
              <w:rPr>
                <w:sz w:val="18"/>
                <w:szCs w:val="18"/>
              </w:rPr>
              <w:t>5.55</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F626E15" w14:textId="77777777" w:rsidR="00C57D5F" w:rsidRPr="009D49D8" w:rsidRDefault="00C57D5F" w:rsidP="0016588B">
            <w:pPr>
              <w:jc w:val="center"/>
              <w:rPr>
                <w:sz w:val="18"/>
                <w:szCs w:val="18"/>
                <w:lang w:val="en-AU"/>
              </w:rPr>
            </w:pPr>
            <w:r w:rsidRPr="009D49D8">
              <w:rPr>
                <w:sz w:val="18"/>
                <w:szCs w:val="18"/>
              </w:rPr>
              <w:t>1.91</w:t>
            </w:r>
          </w:p>
        </w:tc>
      </w:tr>
      <w:tr w:rsidR="00C57D5F" w:rsidRPr="009D49D8" w14:paraId="508E5CD7" w14:textId="77777777" w:rsidTr="0016588B">
        <w:trPr>
          <w:trHeight w:val="227"/>
          <w:jc w:val="center"/>
        </w:trPr>
        <w:tc>
          <w:tcPr>
            <w:tcW w:w="18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404CB984" w14:textId="77777777" w:rsidR="00C57D5F" w:rsidRPr="009D49D8" w:rsidRDefault="00C57D5F" w:rsidP="0016588B">
            <w:pPr>
              <w:jc w:val="center"/>
              <w:rPr>
                <w:sz w:val="18"/>
                <w:szCs w:val="18"/>
                <w:lang w:val="en-AU"/>
              </w:rPr>
            </w:pPr>
            <w:proofErr w:type="spellStart"/>
            <w:r w:rsidRPr="009D49D8">
              <w:rPr>
                <w:sz w:val="18"/>
                <w:szCs w:val="18"/>
              </w:rPr>
              <w:t>Gunu</w:t>
            </w:r>
            <w:proofErr w:type="spellEnd"/>
            <w:r w:rsidRPr="009D49D8">
              <w:rPr>
                <w:sz w:val="18"/>
                <w:szCs w:val="18"/>
              </w:rPr>
              <w:t xml:space="preserve"> Cave</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5A75E3AE" w14:textId="77777777" w:rsidR="00C57D5F" w:rsidRPr="009D49D8" w:rsidRDefault="00C57D5F" w:rsidP="0016588B">
            <w:pPr>
              <w:jc w:val="center"/>
              <w:rPr>
                <w:sz w:val="18"/>
                <w:szCs w:val="18"/>
                <w:lang w:val="en-AU"/>
              </w:rPr>
            </w:pPr>
            <w:r w:rsidRPr="009D49D8">
              <w:rPr>
                <w:sz w:val="18"/>
                <w:szCs w:val="18"/>
              </w:rPr>
              <w:t>7</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77AC652C" w14:textId="77777777" w:rsidR="00C57D5F" w:rsidRPr="009D49D8" w:rsidRDefault="00C57D5F" w:rsidP="0016588B">
            <w:pPr>
              <w:jc w:val="center"/>
              <w:rPr>
                <w:sz w:val="18"/>
                <w:szCs w:val="18"/>
                <w:lang w:val="en-AU"/>
              </w:rPr>
            </w:pPr>
            <w:r w:rsidRPr="009D49D8">
              <w:rPr>
                <w:sz w:val="18"/>
                <w:szCs w:val="18"/>
              </w:rPr>
              <w:t xml:space="preserve">Unifacial end truncation </w:t>
            </w:r>
            <w:r>
              <w:rPr>
                <w:sz w:val="18"/>
                <w:szCs w:val="18"/>
              </w:rPr>
              <w:t>x 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BB23675" w14:textId="77777777" w:rsidR="00C57D5F" w:rsidRPr="009D49D8" w:rsidRDefault="00C57D5F" w:rsidP="0016588B">
            <w:pPr>
              <w:jc w:val="center"/>
              <w:rPr>
                <w:sz w:val="18"/>
                <w:szCs w:val="18"/>
                <w:lang w:val="en-AU"/>
              </w:rPr>
            </w:pPr>
            <w:r w:rsidRPr="009D49D8">
              <w:rPr>
                <w:sz w:val="18"/>
                <w:szCs w:val="18"/>
              </w:rPr>
              <w:t>36.96</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EDFE883" w14:textId="77777777" w:rsidR="00C57D5F" w:rsidRPr="009D49D8" w:rsidRDefault="00C57D5F" w:rsidP="0016588B">
            <w:pPr>
              <w:jc w:val="center"/>
              <w:rPr>
                <w:sz w:val="18"/>
                <w:szCs w:val="18"/>
                <w:lang w:val="en-AU"/>
              </w:rPr>
            </w:pPr>
            <w:r w:rsidRPr="009D49D8">
              <w:rPr>
                <w:sz w:val="18"/>
                <w:szCs w:val="18"/>
              </w:rPr>
              <w:t>18.72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EE7EAC5" w14:textId="77777777" w:rsidR="00C57D5F" w:rsidRPr="009D49D8" w:rsidRDefault="00C57D5F" w:rsidP="0016588B">
            <w:pPr>
              <w:jc w:val="center"/>
              <w:rPr>
                <w:sz w:val="18"/>
                <w:szCs w:val="18"/>
                <w:lang w:val="en-AU"/>
              </w:rPr>
            </w:pPr>
            <w:r w:rsidRPr="009D49D8">
              <w:rPr>
                <w:sz w:val="18"/>
                <w:szCs w:val="18"/>
              </w:rPr>
              <w:t>13.36</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22640BD" w14:textId="77777777" w:rsidR="00C57D5F" w:rsidRPr="009D49D8" w:rsidRDefault="00C57D5F" w:rsidP="0016588B">
            <w:pPr>
              <w:jc w:val="center"/>
              <w:rPr>
                <w:sz w:val="18"/>
                <w:szCs w:val="18"/>
                <w:lang w:val="en-AU"/>
              </w:rPr>
            </w:pPr>
            <w:r w:rsidRPr="009D49D8">
              <w:rPr>
                <w:sz w:val="18"/>
                <w:szCs w:val="18"/>
              </w:rPr>
              <w:t>7.88</w:t>
            </w:r>
          </w:p>
        </w:tc>
      </w:tr>
      <w:tr w:rsidR="00C57D5F" w:rsidRPr="009D49D8" w14:paraId="4F9C6038" w14:textId="77777777" w:rsidTr="0016588B">
        <w:trPr>
          <w:trHeight w:val="227"/>
          <w:jc w:val="center"/>
        </w:trPr>
        <w:tc>
          <w:tcPr>
            <w:tcW w:w="18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008C7735" w14:textId="77777777" w:rsidR="00C57D5F" w:rsidRPr="009D49D8" w:rsidRDefault="00C57D5F" w:rsidP="0016588B">
            <w:pPr>
              <w:jc w:val="center"/>
              <w:rPr>
                <w:sz w:val="18"/>
                <w:szCs w:val="18"/>
                <w:lang w:val="en-AU"/>
              </w:rPr>
            </w:pPr>
            <w:proofErr w:type="spellStart"/>
            <w:r w:rsidRPr="009D49D8">
              <w:rPr>
                <w:sz w:val="18"/>
                <w:szCs w:val="18"/>
              </w:rPr>
              <w:t>Gunu</w:t>
            </w:r>
            <w:proofErr w:type="spellEnd"/>
            <w:r w:rsidRPr="009D49D8">
              <w:rPr>
                <w:sz w:val="18"/>
                <w:szCs w:val="18"/>
              </w:rPr>
              <w:t xml:space="preserve"> Rock</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27C5CA3A" w14:textId="77777777" w:rsidR="00C57D5F" w:rsidRPr="009D49D8" w:rsidRDefault="00C57D5F" w:rsidP="0016588B">
            <w:pPr>
              <w:jc w:val="center"/>
              <w:rPr>
                <w:sz w:val="18"/>
                <w:szCs w:val="18"/>
                <w:lang w:val="en-AU"/>
              </w:rPr>
            </w:pPr>
            <w:r w:rsidRPr="009D49D8">
              <w:rPr>
                <w:sz w:val="18"/>
                <w:szCs w:val="18"/>
              </w:rPr>
              <w:t>2</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69EBDFB9" w14:textId="77777777" w:rsidR="00C57D5F" w:rsidRPr="009D49D8" w:rsidRDefault="00C57D5F" w:rsidP="0016588B">
            <w:pPr>
              <w:jc w:val="center"/>
              <w:rPr>
                <w:sz w:val="18"/>
                <w:szCs w:val="18"/>
                <w:lang w:val="en-AU"/>
              </w:rPr>
            </w:pPr>
            <w:r w:rsidRPr="009D49D8">
              <w:rPr>
                <w:sz w:val="18"/>
                <w:szCs w:val="18"/>
              </w:rPr>
              <w:t xml:space="preserve">Bifacial end truncation </w:t>
            </w:r>
            <w:r>
              <w:rPr>
                <w:sz w:val="18"/>
                <w:szCs w:val="18"/>
              </w:rPr>
              <w:t>x 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8F29A95" w14:textId="77777777" w:rsidR="00C57D5F" w:rsidRPr="009D49D8" w:rsidRDefault="00C57D5F" w:rsidP="0016588B">
            <w:pPr>
              <w:jc w:val="center"/>
              <w:rPr>
                <w:sz w:val="18"/>
                <w:szCs w:val="18"/>
                <w:lang w:val="en-AU"/>
              </w:rPr>
            </w:pPr>
            <w:r w:rsidRPr="009D49D8">
              <w:rPr>
                <w:sz w:val="18"/>
                <w:szCs w:val="18"/>
              </w:rPr>
              <w:t>19.31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E21042C" w14:textId="77777777" w:rsidR="00C57D5F" w:rsidRPr="009D49D8" w:rsidRDefault="00C57D5F" w:rsidP="0016588B">
            <w:pPr>
              <w:jc w:val="center"/>
              <w:rPr>
                <w:sz w:val="18"/>
                <w:szCs w:val="18"/>
                <w:lang w:val="en-AU"/>
              </w:rPr>
            </w:pPr>
            <w:r w:rsidRPr="009D49D8">
              <w:rPr>
                <w:sz w:val="18"/>
                <w:szCs w:val="18"/>
              </w:rPr>
              <w:t>10.15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3A9CEBF" w14:textId="77777777" w:rsidR="00C57D5F" w:rsidRPr="009D49D8" w:rsidRDefault="00C57D5F" w:rsidP="0016588B">
            <w:pPr>
              <w:jc w:val="center"/>
              <w:rPr>
                <w:sz w:val="18"/>
                <w:szCs w:val="18"/>
                <w:lang w:val="en-AU"/>
              </w:rPr>
            </w:pPr>
            <w:r w:rsidRPr="009D49D8">
              <w:rPr>
                <w:sz w:val="18"/>
                <w:szCs w:val="18"/>
              </w:rPr>
              <w:t>8.75</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46D4928" w14:textId="77777777" w:rsidR="00C57D5F" w:rsidRPr="009D49D8" w:rsidRDefault="00C57D5F" w:rsidP="0016588B">
            <w:pPr>
              <w:jc w:val="center"/>
              <w:rPr>
                <w:sz w:val="18"/>
                <w:szCs w:val="18"/>
                <w:lang w:val="en-AU"/>
              </w:rPr>
            </w:pPr>
            <w:r w:rsidRPr="009D49D8">
              <w:rPr>
                <w:sz w:val="18"/>
                <w:szCs w:val="18"/>
              </w:rPr>
              <w:t>1.92</w:t>
            </w:r>
          </w:p>
        </w:tc>
      </w:tr>
      <w:tr w:rsidR="00C57D5F" w:rsidRPr="009D49D8" w14:paraId="064711C5" w14:textId="77777777" w:rsidTr="0016588B">
        <w:trPr>
          <w:trHeight w:val="227"/>
          <w:jc w:val="center"/>
        </w:trPr>
        <w:tc>
          <w:tcPr>
            <w:tcW w:w="18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3D241245" w14:textId="77777777" w:rsidR="00C57D5F" w:rsidRPr="009D49D8" w:rsidRDefault="00C57D5F" w:rsidP="0016588B">
            <w:pPr>
              <w:jc w:val="center"/>
              <w:rPr>
                <w:sz w:val="18"/>
                <w:szCs w:val="18"/>
                <w:lang w:val="en-AU"/>
              </w:rPr>
            </w:pPr>
            <w:proofErr w:type="spellStart"/>
            <w:r w:rsidRPr="009D49D8">
              <w:rPr>
                <w:sz w:val="18"/>
                <w:szCs w:val="18"/>
              </w:rPr>
              <w:t>Gunu</w:t>
            </w:r>
            <w:proofErr w:type="spellEnd"/>
            <w:r w:rsidRPr="009D49D8">
              <w:rPr>
                <w:sz w:val="18"/>
                <w:szCs w:val="18"/>
              </w:rPr>
              <w:t xml:space="preserve"> Rock</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2BDDB74F" w14:textId="77777777" w:rsidR="00C57D5F" w:rsidRPr="009D49D8" w:rsidRDefault="00C57D5F" w:rsidP="0016588B">
            <w:pPr>
              <w:jc w:val="center"/>
              <w:rPr>
                <w:sz w:val="18"/>
                <w:szCs w:val="18"/>
                <w:lang w:val="en-AU"/>
              </w:rPr>
            </w:pPr>
            <w:r w:rsidRPr="009D49D8">
              <w:rPr>
                <w:sz w:val="18"/>
                <w:szCs w:val="18"/>
              </w:rPr>
              <w:t>2</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73CE2E28" w14:textId="77777777" w:rsidR="00C57D5F" w:rsidRPr="009D49D8" w:rsidRDefault="00C57D5F" w:rsidP="0016588B">
            <w:pPr>
              <w:jc w:val="center"/>
              <w:rPr>
                <w:sz w:val="18"/>
                <w:szCs w:val="18"/>
                <w:lang w:val="en-AU"/>
              </w:rPr>
            </w:pPr>
            <w:r w:rsidRPr="009D49D8">
              <w:rPr>
                <w:sz w:val="18"/>
                <w:szCs w:val="18"/>
              </w:rPr>
              <w:t xml:space="preserve">Unifacial end truncation </w:t>
            </w:r>
            <w:r>
              <w:rPr>
                <w:sz w:val="18"/>
                <w:szCs w:val="18"/>
              </w:rPr>
              <w:t>x 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7CDBA47" w14:textId="77777777" w:rsidR="00C57D5F" w:rsidRPr="009D49D8" w:rsidRDefault="00C57D5F" w:rsidP="0016588B">
            <w:pPr>
              <w:jc w:val="center"/>
              <w:rPr>
                <w:sz w:val="18"/>
                <w:szCs w:val="18"/>
                <w:lang w:val="en-AU"/>
              </w:rPr>
            </w:pPr>
            <w:r w:rsidRPr="009D49D8">
              <w:rPr>
                <w:sz w:val="18"/>
                <w:szCs w:val="18"/>
              </w:rPr>
              <w:t>15.4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A701879" w14:textId="77777777" w:rsidR="00C57D5F" w:rsidRPr="009D49D8" w:rsidRDefault="00C57D5F" w:rsidP="0016588B">
            <w:pPr>
              <w:jc w:val="center"/>
              <w:rPr>
                <w:sz w:val="18"/>
                <w:szCs w:val="18"/>
                <w:lang w:val="en-AU"/>
              </w:rPr>
            </w:pPr>
            <w:r w:rsidRPr="009D49D8">
              <w:rPr>
                <w:sz w:val="18"/>
                <w:szCs w:val="18"/>
              </w:rPr>
              <w:t>11.14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967BC43" w14:textId="77777777" w:rsidR="00C57D5F" w:rsidRPr="009D49D8" w:rsidRDefault="00C57D5F" w:rsidP="0016588B">
            <w:pPr>
              <w:jc w:val="center"/>
              <w:rPr>
                <w:sz w:val="18"/>
                <w:szCs w:val="18"/>
                <w:lang w:val="en-AU"/>
              </w:rPr>
            </w:pPr>
            <w:r w:rsidRPr="009D49D8">
              <w:rPr>
                <w:sz w:val="18"/>
                <w:szCs w:val="18"/>
              </w:rPr>
              <w:t>8.04</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BAE3C2C" w14:textId="77777777" w:rsidR="00C57D5F" w:rsidRPr="009D49D8" w:rsidRDefault="00C57D5F" w:rsidP="0016588B">
            <w:pPr>
              <w:jc w:val="center"/>
              <w:rPr>
                <w:sz w:val="18"/>
                <w:szCs w:val="18"/>
                <w:lang w:val="en-AU"/>
              </w:rPr>
            </w:pPr>
            <w:r w:rsidRPr="009D49D8">
              <w:rPr>
                <w:sz w:val="18"/>
                <w:szCs w:val="18"/>
              </w:rPr>
              <w:t>1.32</w:t>
            </w:r>
          </w:p>
        </w:tc>
      </w:tr>
      <w:tr w:rsidR="00C57D5F" w:rsidRPr="009D49D8" w14:paraId="5B641FE8" w14:textId="77777777" w:rsidTr="0016588B">
        <w:trPr>
          <w:trHeight w:val="227"/>
          <w:jc w:val="center"/>
        </w:trPr>
        <w:tc>
          <w:tcPr>
            <w:tcW w:w="18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6F81655D" w14:textId="77777777" w:rsidR="00C57D5F" w:rsidRPr="009D49D8" w:rsidRDefault="00C57D5F" w:rsidP="0016588B">
            <w:pPr>
              <w:jc w:val="center"/>
              <w:rPr>
                <w:sz w:val="18"/>
                <w:szCs w:val="18"/>
              </w:rPr>
            </w:pPr>
            <w:r w:rsidRPr="009D49D8">
              <w:rPr>
                <w:sz w:val="18"/>
                <w:szCs w:val="18"/>
              </w:rPr>
              <w:t xml:space="preserve">Mean </w:t>
            </w:r>
            <w:r>
              <w:rPr>
                <w:sz w:val="18"/>
                <w:szCs w:val="18"/>
              </w:rPr>
              <w:t>±</w:t>
            </w:r>
            <w:r w:rsidRPr="009D49D8">
              <w:rPr>
                <w:sz w:val="18"/>
                <w:szCs w:val="18"/>
              </w:rPr>
              <w:t xml:space="preserve"> SD</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521AA6D5" w14:textId="77777777" w:rsidR="00C57D5F" w:rsidRPr="009D49D8" w:rsidRDefault="00C57D5F" w:rsidP="0016588B">
            <w:pPr>
              <w:jc w:val="center"/>
              <w:rPr>
                <w:sz w:val="18"/>
                <w:szCs w:val="18"/>
              </w:rPr>
            </w:pP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637F1191" w14:textId="77777777" w:rsidR="00C57D5F" w:rsidRPr="009D49D8" w:rsidRDefault="00C57D5F" w:rsidP="0016588B">
            <w:pPr>
              <w:jc w:val="center"/>
              <w:rPr>
                <w:sz w:val="18"/>
                <w:szCs w:val="18"/>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1CD1DFDD" w14:textId="77777777" w:rsidR="00C57D5F" w:rsidRPr="009D49D8" w:rsidRDefault="00C57D5F" w:rsidP="0016588B">
            <w:pPr>
              <w:jc w:val="center"/>
              <w:rPr>
                <w:sz w:val="18"/>
                <w:szCs w:val="18"/>
              </w:rPr>
            </w:pPr>
            <w:r w:rsidRPr="009D49D8">
              <w:rPr>
                <w:sz w:val="18"/>
                <w:szCs w:val="18"/>
              </w:rPr>
              <w:t xml:space="preserve">22.0 </w:t>
            </w:r>
            <w:r>
              <w:rPr>
                <w:sz w:val="18"/>
                <w:szCs w:val="18"/>
              </w:rPr>
              <w:t>±</w:t>
            </w:r>
            <w:r w:rsidRPr="009D49D8">
              <w:rPr>
                <w:sz w:val="18"/>
                <w:szCs w:val="18"/>
              </w:rPr>
              <w:t xml:space="preserve"> 7.1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A85E240" w14:textId="77777777" w:rsidR="00C57D5F" w:rsidRPr="009D49D8" w:rsidRDefault="00C57D5F" w:rsidP="0016588B">
            <w:pPr>
              <w:jc w:val="center"/>
              <w:rPr>
                <w:sz w:val="18"/>
                <w:szCs w:val="18"/>
              </w:rPr>
            </w:pPr>
            <w:r w:rsidRPr="009D49D8">
              <w:rPr>
                <w:sz w:val="18"/>
                <w:szCs w:val="18"/>
              </w:rPr>
              <w:t xml:space="preserve">13.4 </w:t>
            </w:r>
            <w:r>
              <w:rPr>
                <w:sz w:val="18"/>
                <w:szCs w:val="18"/>
              </w:rPr>
              <w:t>±</w:t>
            </w:r>
            <w:r w:rsidRPr="009D49D8">
              <w:rPr>
                <w:sz w:val="18"/>
                <w:szCs w:val="18"/>
              </w:rPr>
              <w:t xml:space="preserve"> 4.3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D45773C" w14:textId="77777777" w:rsidR="00C57D5F" w:rsidRPr="009D49D8" w:rsidRDefault="00C57D5F" w:rsidP="0016588B">
            <w:pPr>
              <w:jc w:val="center"/>
              <w:rPr>
                <w:sz w:val="18"/>
                <w:szCs w:val="18"/>
              </w:rPr>
            </w:pPr>
            <w:r w:rsidRPr="009D49D8">
              <w:rPr>
                <w:sz w:val="18"/>
                <w:szCs w:val="18"/>
              </w:rPr>
              <w:t xml:space="preserve">8.7 </w:t>
            </w:r>
            <w:r>
              <w:rPr>
                <w:sz w:val="18"/>
                <w:szCs w:val="18"/>
              </w:rPr>
              <w:t>±</w:t>
            </w:r>
            <w:r w:rsidRPr="009D49D8">
              <w:rPr>
                <w:sz w:val="18"/>
                <w:szCs w:val="18"/>
              </w:rPr>
              <w:t xml:space="preserve"> 3.0</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CFC054D" w14:textId="77777777" w:rsidR="00C57D5F" w:rsidRPr="009D49D8" w:rsidRDefault="00C57D5F" w:rsidP="0016588B">
            <w:pPr>
              <w:jc w:val="center"/>
              <w:rPr>
                <w:sz w:val="18"/>
                <w:szCs w:val="18"/>
              </w:rPr>
            </w:pPr>
            <w:r w:rsidRPr="009D49D8">
              <w:rPr>
                <w:sz w:val="18"/>
                <w:szCs w:val="18"/>
              </w:rPr>
              <w:t xml:space="preserve">3.2 </w:t>
            </w:r>
            <w:r>
              <w:rPr>
                <w:sz w:val="18"/>
                <w:szCs w:val="18"/>
              </w:rPr>
              <w:t>±</w:t>
            </w:r>
            <w:r w:rsidRPr="009D49D8">
              <w:rPr>
                <w:sz w:val="18"/>
                <w:szCs w:val="18"/>
              </w:rPr>
              <w:t xml:space="preserve"> 2.5</w:t>
            </w:r>
          </w:p>
        </w:tc>
      </w:tr>
      <w:tr w:rsidR="00C57D5F" w:rsidRPr="009D49D8" w14:paraId="73B109A4" w14:textId="77777777" w:rsidTr="0016588B">
        <w:trPr>
          <w:trHeight w:val="227"/>
          <w:jc w:val="center"/>
        </w:trPr>
        <w:tc>
          <w:tcPr>
            <w:tcW w:w="18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2B28E551" w14:textId="77777777" w:rsidR="00C57D5F" w:rsidRPr="009D49D8" w:rsidRDefault="00C57D5F" w:rsidP="0016588B">
            <w:pPr>
              <w:jc w:val="center"/>
              <w:rPr>
                <w:sz w:val="18"/>
                <w:szCs w:val="18"/>
              </w:rPr>
            </w:pPr>
            <w:proofErr w:type="spellStart"/>
            <w:r w:rsidRPr="009D49D8">
              <w:rPr>
                <w:sz w:val="18"/>
                <w:szCs w:val="18"/>
              </w:rPr>
              <w:t>CoV</w:t>
            </w:r>
            <w:proofErr w:type="spellEnd"/>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5AF22CB1" w14:textId="77777777" w:rsidR="00C57D5F" w:rsidRPr="009D49D8" w:rsidRDefault="00C57D5F" w:rsidP="0016588B">
            <w:pPr>
              <w:jc w:val="center"/>
              <w:rPr>
                <w:sz w:val="18"/>
                <w:szCs w:val="18"/>
              </w:rPr>
            </w:pP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17A95B18" w14:textId="77777777" w:rsidR="00C57D5F" w:rsidRPr="009D49D8" w:rsidRDefault="00C57D5F" w:rsidP="0016588B">
            <w:pPr>
              <w:jc w:val="center"/>
              <w:rPr>
                <w:sz w:val="18"/>
                <w:szCs w:val="18"/>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5718648F" w14:textId="77777777" w:rsidR="00C57D5F" w:rsidRPr="009D49D8" w:rsidRDefault="00C57D5F" w:rsidP="0016588B">
            <w:pPr>
              <w:jc w:val="center"/>
              <w:rPr>
                <w:sz w:val="18"/>
                <w:szCs w:val="18"/>
              </w:rPr>
            </w:pPr>
            <w:r w:rsidRPr="009D49D8">
              <w:rPr>
                <w:sz w:val="18"/>
                <w:szCs w:val="18"/>
              </w:rPr>
              <w:t>0.33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5DD6AEAB" w14:textId="77777777" w:rsidR="00C57D5F" w:rsidRPr="009D49D8" w:rsidRDefault="00C57D5F" w:rsidP="0016588B">
            <w:pPr>
              <w:jc w:val="center"/>
              <w:rPr>
                <w:sz w:val="18"/>
                <w:szCs w:val="18"/>
              </w:rPr>
            </w:pPr>
            <w:r w:rsidRPr="009D49D8">
              <w:rPr>
                <w:sz w:val="18"/>
                <w:szCs w:val="18"/>
              </w:rPr>
              <w:t>0.32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0FF7C578" w14:textId="77777777" w:rsidR="00C57D5F" w:rsidRPr="009D49D8" w:rsidRDefault="00C57D5F" w:rsidP="0016588B">
            <w:pPr>
              <w:jc w:val="center"/>
              <w:rPr>
                <w:sz w:val="18"/>
                <w:szCs w:val="18"/>
              </w:rPr>
            </w:pPr>
            <w:r w:rsidRPr="009D49D8">
              <w:rPr>
                <w:sz w:val="18"/>
                <w:szCs w:val="18"/>
              </w:rPr>
              <w:t>0.35</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F5F3CED" w14:textId="77777777" w:rsidR="00C57D5F" w:rsidRPr="009D49D8" w:rsidRDefault="00C57D5F" w:rsidP="0016588B">
            <w:pPr>
              <w:jc w:val="center"/>
              <w:rPr>
                <w:sz w:val="18"/>
                <w:szCs w:val="18"/>
              </w:rPr>
            </w:pPr>
            <w:r w:rsidRPr="009D49D8">
              <w:rPr>
                <w:sz w:val="18"/>
                <w:szCs w:val="18"/>
              </w:rPr>
              <w:t>0.80</w:t>
            </w:r>
          </w:p>
        </w:tc>
      </w:tr>
      <w:tr w:rsidR="00C57D5F" w:rsidRPr="00010CC2" w14:paraId="49686383" w14:textId="77777777" w:rsidTr="0016588B">
        <w:trPr>
          <w:trHeight w:val="227"/>
          <w:jc w:val="center"/>
        </w:trPr>
        <w:tc>
          <w:tcPr>
            <w:tcW w:w="12920"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vAlign w:val="center"/>
          </w:tcPr>
          <w:p w14:paraId="69CBC599" w14:textId="77777777" w:rsidR="00C57D5F" w:rsidRPr="00010CC2" w:rsidRDefault="00C57D5F" w:rsidP="0016588B">
            <w:pPr>
              <w:jc w:val="center"/>
              <w:rPr>
                <w:b/>
                <w:sz w:val="18"/>
                <w:szCs w:val="18"/>
              </w:rPr>
            </w:pPr>
            <w:r w:rsidRPr="00010CC2">
              <w:rPr>
                <w:b/>
                <w:sz w:val="18"/>
                <w:szCs w:val="18"/>
              </w:rPr>
              <w:t>Quartz manuports (summary data)</w:t>
            </w:r>
            <w:r>
              <w:rPr>
                <w:b/>
                <w:sz w:val="18"/>
                <w:szCs w:val="18"/>
              </w:rPr>
              <w:t xml:space="preserve"> </w:t>
            </w:r>
            <w:r w:rsidRPr="00B23F22">
              <w:rPr>
                <w:b/>
                <w:sz w:val="18"/>
                <w:szCs w:val="18"/>
                <w:vertAlign w:val="superscript"/>
              </w:rPr>
              <w:t>1</w:t>
            </w:r>
          </w:p>
        </w:tc>
      </w:tr>
      <w:tr w:rsidR="00C57D5F" w:rsidRPr="009D49D8" w14:paraId="0A865A6E" w14:textId="77777777" w:rsidTr="0016588B">
        <w:trPr>
          <w:trHeight w:val="227"/>
          <w:jc w:val="center"/>
        </w:trPr>
        <w:tc>
          <w:tcPr>
            <w:tcW w:w="18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44BE65C4" w14:textId="77777777" w:rsidR="00C57D5F" w:rsidRPr="009D49D8" w:rsidRDefault="00C57D5F" w:rsidP="0016588B">
            <w:pPr>
              <w:jc w:val="center"/>
              <w:rPr>
                <w:sz w:val="18"/>
                <w:szCs w:val="18"/>
              </w:rPr>
            </w:pPr>
            <w:r>
              <w:rPr>
                <w:sz w:val="18"/>
                <w:szCs w:val="18"/>
              </w:rPr>
              <w:t>Range</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5752ED7D" w14:textId="77777777" w:rsidR="00C57D5F" w:rsidRPr="009D49D8" w:rsidRDefault="00C57D5F" w:rsidP="0016588B">
            <w:pPr>
              <w:jc w:val="center"/>
              <w:rPr>
                <w:sz w:val="18"/>
                <w:szCs w:val="18"/>
              </w:rPr>
            </w:pP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236DB3B9" w14:textId="77777777" w:rsidR="00C57D5F" w:rsidRPr="009D49D8" w:rsidRDefault="00C57D5F" w:rsidP="0016588B">
            <w:pPr>
              <w:jc w:val="center"/>
              <w:rPr>
                <w:sz w:val="18"/>
                <w:szCs w:val="18"/>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4294757B" w14:textId="77777777" w:rsidR="00C57D5F" w:rsidRPr="009D49D8" w:rsidRDefault="00C57D5F" w:rsidP="0016588B">
            <w:pPr>
              <w:jc w:val="center"/>
              <w:rPr>
                <w:sz w:val="18"/>
                <w:szCs w:val="18"/>
              </w:rPr>
            </w:pPr>
            <w:r w:rsidRPr="009D49D8">
              <w:rPr>
                <w:sz w:val="18"/>
                <w:szCs w:val="18"/>
              </w:rPr>
              <w:t>7.65-31.46</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546BCF24" w14:textId="77777777" w:rsidR="00C57D5F" w:rsidRPr="009D49D8" w:rsidRDefault="00C57D5F" w:rsidP="0016588B">
            <w:pPr>
              <w:jc w:val="center"/>
              <w:rPr>
                <w:sz w:val="18"/>
                <w:szCs w:val="18"/>
              </w:rPr>
            </w:pPr>
            <w:r w:rsidRPr="009D49D8">
              <w:rPr>
                <w:sz w:val="18"/>
                <w:szCs w:val="18"/>
              </w:rPr>
              <w:t>3.91-14.35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46F681A7" w14:textId="77777777" w:rsidR="00C57D5F" w:rsidRPr="009D49D8" w:rsidRDefault="00C57D5F" w:rsidP="0016588B">
            <w:pPr>
              <w:jc w:val="center"/>
              <w:rPr>
                <w:sz w:val="18"/>
                <w:szCs w:val="18"/>
              </w:rPr>
            </w:pPr>
            <w:r w:rsidRPr="009D49D8">
              <w:rPr>
                <w:sz w:val="18"/>
                <w:szCs w:val="18"/>
              </w:rPr>
              <w:t>2.86-10.82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79D8BAE2" w14:textId="77777777" w:rsidR="00C57D5F" w:rsidRPr="009D49D8" w:rsidRDefault="00C57D5F" w:rsidP="0016588B">
            <w:pPr>
              <w:jc w:val="center"/>
              <w:rPr>
                <w:sz w:val="18"/>
                <w:szCs w:val="18"/>
              </w:rPr>
            </w:pPr>
            <w:r w:rsidRPr="009D49D8">
              <w:rPr>
                <w:sz w:val="18"/>
                <w:szCs w:val="18"/>
              </w:rPr>
              <w:t>0.14-6.02</w:t>
            </w:r>
          </w:p>
        </w:tc>
      </w:tr>
      <w:tr w:rsidR="00C57D5F" w:rsidRPr="009D49D8" w14:paraId="7996852D" w14:textId="77777777" w:rsidTr="0016588B">
        <w:trPr>
          <w:trHeight w:val="227"/>
          <w:jc w:val="center"/>
        </w:trPr>
        <w:tc>
          <w:tcPr>
            <w:tcW w:w="18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5F47D7D8" w14:textId="77777777" w:rsidR="00C57D5F" w:rsidRPr="009D49D8" w:rsidRDefault="00C57D5F" w:rsidP="0016588B">
            <w:pPr>
              <w:jc w:val="center"/>
              <w:rPr>
                <w:sz w:val="18"/>
                <w:szCs w:val="18"/>
              </w:rPr>
            </w:pPr>
            <w:r>
              <w:rPr>
                <w:sz w:val="18"/>
                <w:szCs w:val="18"/>
              </w:rPr>
              <w:t>Mean ± SD</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623067E9" w14:textId="77777777" w:rsidR="00C57D5F" w:rsidRPr="009D49D8" w:rsidRDefault="00C57D5F" w:rsidP="0016588B">
            <w:pPr>
              <w:jc w:val="center"/>
              <w:rPr>
                <w:sz w:val="18"/>
                <w:szCs w:val="18"/>
              </w:rPr>
            </w:pP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760F4BCE" w14:textId="77777777" w:rsidR="00C57D5F" w:rsidRPr="009D49D8" w:rsidRDefault="00C57D5F" w:rsidP="0016588B">
            <w:pPr>
              <w:jc w:val="center"/>
              <w:rPr>
                <w:sz w:val="18"/>
                <w:szCs w:val="18"/>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43DC08D5" w14:textId="77777777" w:rsidR="00C57D5F" w:rsidRPr="009D49D8" w:rsidRDefault="00C57D5F" w:rsidP="0016588B">
            <w:pPr>
              <w:jc w:val="center"/>
              <w:rPr>
                <w:sz w:val="18"/>
                <w:szCs w:val="18"/>
              </w:rPr>
            </w:pPr>
            <w:r w:rsidRPr="009D49D8">
              <w:rPr>
                <w:sz w:val="18"/>
                <w:szCs w:val="18"/>
              </w:rPr>
              <w:t xml:space="preserve">15.3 </w:t>
            </w:r>
            <w:r>
              <w:rPr>
                <w:sz w:val="18"/>
                <w:szCs w:val="18"/>
              </w:rPr>
              <w:t>±</w:t>
            </w:r>
            <w:r w:rsidRPr="009D49D8">
              <w:rPr>
                <w:sz w:val="18"/>
                <w:szCs w:val="18"/>
              </w:rPr>
              <w:t xml:space="preserve"> 8.5</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6B4BBBE7" w14:textId="77777777" w:rsidR="00C57D5F" w:rsidRPr="009D49D8" w:rsidRDefault="00C57D5F" w:rsidP="0016588B">
            <w:pPr>
              <w:jc w:val="center"/>
              <w:rPr>
                <w:sz w:val="18"/>
                <w:szCs w:val="18"/>
              </w:rPr>
            </w:pPr>
            <w:r w:rsidRPr="009D49D8">
              <w:rPr>
                <w:sz w:val="18"/>
                <w:szCs w:val="18"/>
              </w:rPr>
              <w:t xml:space="preserve">6.7 </w:t>
            </w:r>
            <w:r>
              <w:rPr>
                <w:sz w:val="18"/>
                <w:szCs w:val="18"/>
              </w:rPr>
              <w:t>±</w:t>
            </w:r>
            <w:r w:rsidRPr="009D49D8">
              <w:rPr>
                <w:sz w:val="18"/>
                <w:szCs w:val="18"/>
              </w:rPr>
              <w:t xml:space="preserve"> 3.8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537475AB" w14:textId="77777777" w:rsidR="00C57D5F" w:rsidRPr="009D49D8" w:rsidRDefault="00C57D5F" w:rsidP="0016588B">
            <w:pPr>
              <w:jc w:val="center"/>
              <w:rPr>
                <w:sz w:val="18"/>
                <w:szCs w:val="18"/>
              </w:rPr>
            </w:pPr>
            <w:r w:rsidRPr="009D49D8">
              <w:rPr>
                <w:sz w:val="18"/>
                <w:szCs w:val="18"/>
              </w:rPr>
              <w:t xml:space="preserve">4.6 </w:t>
            </w:r>
            <w:r>
              <w:rPr>
                <w:sz w:val="18"/>
                <w:szCs w:val="18"/>
              </w:rPr>
              <w:t>±</w:t>
            </w:r>
            <w:r w:rsidRPr="009D49D8">
              <w:rPr>
                <w:sz w:val="18"/>
                <w:szCs w:val="18"/>
              </w:rPr>
              <w:t xml:space="preserve"> 3.1</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5D2F890" w14:textId="77777777" w:rsidR="00C57D5F" w:rsidRPr="009D49D8" w:rsidRDefault="00C57D5F" w:rsidP="0016588B">
            <w:pPr>
              <w:jc w:val="center"/>
              <w:rPr>
                <w:sz w:val="18"/>
                <w:szCs w:val="18"/>
              </w:rPr>
            </w:pPr>
            <w:r w:rsidRPr="009D49D8">
              <w:rPr>
                <w:sz w:val="18"/>
                <w:szCs w:val="18"/>
              </w:rPr>
              <w:t xml:space="preserve">1.19 </w:t>
            </w:r>
            <w:r>
              <w:rPr>
                <w:sz w:val="18"/>
                <w:szCs w:val="18"/>
              </w:rPr>
              <w:t>±</w:t>
            </w:r>
            <w:r w:rsidRPr="009D49D8">
              <w:rPr>
                <w:sz w:val="18"/>
                <w:szCs w:val="18"/>
              </w:rPr>
              <w:t xml:space="preserve"> 2.4</w:t>
            </w:r>
          </w:p>
        </w:tc>
      </w:tr>
      <w:tr w:rsidR="00C57D5F" w:rsidRPr="009D49D8" w14:paraId="01D21FBD" w14:textId="77777777" w:rsidTr="0016588B">
        <w:trPr>
          <w:trHeight w:val="227"/>
          <w:jc w:val="center"/>
        </w:trPr>
        <w:tc>
          <w:tcPr>
            <w:tcW w:w="18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1E7FF986" w14:textId="77777777" w:rsidR="00C57D5F" w:rsidRPr="009D49D8" w:rsidRDefault="00C57D5F" w:rsidP="0016588B">
            <w:pPr>
              <w:jc w:val="center"/>
              <w:rPr>
                <w:sz w:val="18"/>
                <w:szCs w:val="18"/>
              </w:rPr>
            </w:pPr>
            <w:proofErr w:type="spellStart"/>
            <w:r>
              <w:rPr>
                <w:sz w:val="18"/>
                <w:szCs w:val="18"/>
              </w:rPr>
              <w:t>CoV</w:t>
            </w:r>
            <w:proofErr w:type="spellEnd"/>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2E944BFE" w14:textId="77777777" w:rsidR="00C57D5F" w:rsidRPr="009D49D8" w:rsidRDefault="00C57D5F" w:rsidP="0016588B">
            <w:pPr>
              <w:jc w:val="center"/>
              <w:rPr>
                <w:sz w:val="18"/>
                <w:szCs w:val="18"/>
              </w:rPr>
            </w:pP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0A341F9A" w14:textId="77777777" w:rsidR="00C57D5F" w:rsidRPr="009D49D8" w:rsidRDefault="00C57D5F" w:rsidP="0016588B">
            <w:pPr>
              <w:jc w:val="center"/>
              <w:rPr>
                <w:sz w:val="18"/>
                <w:szCs w:val="18"/>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0CACFFA3" w14:textId="77777777" w:rsidR="00C57D5F" w:rsidRPr="009D49D8" w:rsidRDefault="00C57D5F" w:rsidP="0016588B">
            <w:pPr>
              <w:jc w:val="center"/>
              <w:rPr>
                <w:sz w:val="18"/>
                <w:szCs w:val="18"/>
              </w:rPr>
            </w:pPr>
            <w:r w:rsidRPr="009D49D8">
              <w:rPr>
                <w:sz w:val="18"/>
                <w:szCs w:val="18"/>
              </w:rPr>
              <w:t>0.55</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63D7B587" w14:textId="77777777" w:rsidR="00C57D5F" w:rsidRPr="009D49D8" w:rsidRDefault="00C57D5F" w:rsidP="0016588B">
            <w:pPr>
              <w:jc w:val="center"/>
              <w:rPr>
                <w:sz w:val="18"/>
                <w:szCs w:val="18"/>
              </w:rPr>
            </w:pPr>
            <w:r w:rsidRPr="009D49D8">
              <w:rPr>
                <w:sz w:val="18"/>
                <w:szCs w:val="18"/>
              </w:rPr>
              <w:t>0.57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655BE76A" w14:textId="77777777" w:rsidR="00C57D5F" w:rsidRPr="009D49D8" w:rsidRDefault="00C57D5F" w:rsidP="0016588B">
            <w:pPr>
              <w:jc w:val="center"/>
              <w:rPr>
                <w:sz w:val="18"/>
                <w:szCs w:val="18"/>
              </w:rPr>
            </w:pPr>
            <w:r w:rsidRPr="009D49D8">
              <w:rPr>
                <w:sz w:val="18"/>
                <w:szCs w:val="18"/>
              </w:rPr>
              <w:t>0.68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11C9B284" w14:textId="77777777" w:rsidR="00C57D5F" w:rsidRPr="009D49D8" w:rsidRDefault="00C57D5F" w:rsidP="0016588B">
            <w:pPr>
              <w:jc w:val="center"/>
              <w:rPr>
                <w:sz w:val="18"/>
                <w:szCs w:val="18"/>
              </w:rPr>
            </w:pPr>
            <w:r w:rsidRPr="009D49D8">
              <w:rPr>
                <w:sz w:val="18"/>
                <w:szCs w:val="18"/>
              </w:rPr>
              <w:t>1.99</w:t>
            </w:r>
          </w:p>
        </w:tc>
      </w:tr>
    </w:tbl>
    <w:p w14:paraId="75184875" w14:textId="77777777" w:rsidR="00C57D5F" w:rsidRDefault="00C57D5F" w:rsidP="00C57D5F">
      <w:pPr>
        <w:rPr>
          <w:sz w:val="20"/>
          <w:szCs w:val="20"/>
        </w:rPr>
      </w:pPr>
    </w:p>
    <w:p w14:paraId="3FA0B68E" w14:textId="77777777" w:rsidR="00C57D5F" w:rsidRPr="009960F3" w:rsidRDefault="00C57D5F" w:rsidP="00C57D5F">
      <w:pPr>
        <w:ind w:left="709"/>
        <w:rPr>
          <w:sz w:val="20"/>
          <w:szCs w:val="20"/>
        </w:rPr>
      </w:pPr>
      <w:r w:rsidRPr="009960F3">
        <w:rPr>
          <w:sz w:val="20"/>
          <w:szCs w:val="20"/>
        </w:rPr>
        <w:t xml:space="preserve">Core types defined in Table 4.  SD: standard deviation.  </w:t>
      </w:r>
      <w:proofErr w:type="spellStart"/>
      <w:r w:rsidRPr="009960F3">
        <w:rPr>
          <w:sz w:val="20"/>
          <w:szCs w:val="20"/>
        </w:rPr>
        <w:t>CoV</w:t>
      </w:r>
      <w:proofErr w:type="spellEnd"/>
      <w:r w:rsidRPr="009960F3">
        <w:rPr>
          <w:sz w:val="20"/>
          <w:szCs w:val="20"/>
        </w:rPr>
        <w:t>: Coefficient of variation.  N: sample size.</w:t>
      </w:r>
    </w:p>
    <w:p w14:paraId="13882E58" w14:textId="606BB128" w:rsidR="00C57D5F" w:rsidRPr="009960F3" w:rsidRDefault="00C57D5F" w:rsidP="00C57D5F">
      <w:pPr>
        <w:ind w:left="709"/>
        <w:rPr>
          <w:sz w:val="20"/>
          <w:szCs w:val="20"/>
        </w:rPr>
      </w:pPr>
      <w:r w:rsidRPr="009960F3">
        <w:rPr>
          <w:sz w:val="20"/>
          <w:szCs w:val="20"/>
          <w:vertAlign w:val="superscript"/>
        </w:rPr>
        <w:t xml:space="preserve">1 </w:t>
      </w:r>
      <w:proofErr w:type="spellStart"/>
      <w:r w:rsidRPr="009960F3">
        <w:rPr>
          <w:sz w:val="20"/>
          <w:szCs w:val="20"/>
        </w:rPr>
        <w:t>Gunu</w:t>
      </w:r>
      <w:proofErr w:type="spellEnd"/>
      <w:r w:rsidRPr="009960F3">
        <w:rPr>
          <w:sz w:val="20"/>
          <w:szCs w:val="20"/>
        </w:rPr>
        <w:t xml:space="preserve"> Cave, N=4.  </w:t>
      </w:r>
      <w:proofErr w:type="spellStart"/>
      <w:r w:rsidRPr="009960F3">
        <w:rPr>
          <w:sz w:val="20"/>
          <w:szCs w:val="20"/>
        </w:rPr>
        <w:t>Gunu</w:t>
      </w:r>
      <w:proofErr w:type="spellEnd"/>
      <w:r w:rsidRPr="009960F3">
        <w:rPr>
          <w:sz w:val="20"/>
          <w:szCs w:val="20"/>
        </w:rPr>
        <w:t xml:space="preserve"> Rock, N=2. </w:t>
      </w:r>
      <w:r w:rsidR="00800538">
        <w:rPr>
          <w:sz w:val="20"/>
          <w:szCs w:val="20"/>
        </w:rPr>
        <w:t xml:space="preserve"> A ‘manuport’ is an unmodified crystal.</w:t>
      </w:r>
    </w:p>
    <w:p w14:paraId="49A73AC4" w14:textId="4C435715" w:rsidR="0020535C" w:rsidRPr="00A32DDD" w:rsidRDefault="0020535C" w:rsidP="0020535C">
      <w:pPr>
        <w:rPr>
          <w:sz w:val="18"/>
          <w:szCs w:val="18"/>
        </w:rPr>
      </w:pPr>
      <w:bookmarkStart w:id="0" w:name="_GoBack"/>
      <w:bookmarkEnd w:id="0"/>
    </w:p>
    <w:sectPr w:rsidR="0020535C" w:rsidRPr="00A32DDD" w:rsidSect="00C57D5F">
      <w:pgSz w:w="16840" w:h="11900" w:orient="landscape"/>
      <w:pgMar w:top="567" w:right="964"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259"/>
    <w:rsid w:val="0003201D"/>
    <w:rsid w:val="00162A0F"/>
    <w:rsid w:val="0020535C"/>
    <w:rsid w:val="002F3A31"/>
    <w:rsid w:val="00573A31"/>
    <w:rsid w:val="006050E0"/>
    <w:rsid w:val="00675491"/>
    <w:rsid w:val="00800538"/>
    <w:rsid w:val="009960F3"/>
    <w:rsid w:val="009F70B6"/>
    <w:rsid w:val="00A32DDD"/>
    <w:rsid w:val="00A4143F"/>
    <w:rsid w:val="00B56BBC"/>
    <w:rsid w:val="00B807A5"/>
    <w:rsid w:val="00C57D5F"/>
    <w:rsid w:val="00DB24B4"/>
    <w:rsid w:val="00F322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5755A"/>
  <w15:docId w15:val="{B647CB62-2D45-EE40-B198-F6274707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90362">
      <w:bodyDiv w:val="1"/>
      <w:marLeft w:val="0"/>
      <w:marRight w:val="0"/>
      <w:marTop w:val="0"/>
      <w:marBottom w:val="0"/>
      <w:divBdr>
        <w:top w:val="none" w:sz="0" w:space="0" w:color="auto"/>
        <w:left w:val="none" w:sz="0" w:space="0" w:color="auto"/>
        <w:bottom w:val="none" w:sz="0" w:space="0" w:color="auto"/>
        <w:right w:val="none" w:sz="0" w:space="0" w:color="auto"/>
      </w:divBdr>
    </w:div>
    <w:div w:id="887843463">
      <w:bodyDiv w:val="1"/>
      <w:marLeft w:val="0"/>
      <w:marRight w:val="0"/>
      <w:marTop w:val="0"/>
      <w:marBottom w:val="0"/>
      <w:divBdr>
        <w:top w:val="none" w:sz="0" w:space="0" w:color="auto"/>
        <w:left w:val="none" w:sz="0" w:space="0" w:color="auto"/>
        <w:bottom w:val="none" w:sz="0" w:space="0" w:color="auto"/>
        <w:right w:val="none" w:sz="0" w:space="0" w:color="auto"/>
      </w:divBdr>
    </w:div>
    <w:div w:id="1346781361">
      <w:bodyDiv w:val="1"/>
      <w:marLeft w:val="0"/>
      <w:marRight w:val="0"/>
      <w:marTop w:val="0"/>
      <w:marBottom w:val="0"/>
      <w:divBdr>
        <w:top w:val="none" w:sz="0" w:space="0" w:color="auto"/>
        <w:left w:val="none" w:sz="0" w:space="0" w:color="auto"/>
        <w:bottom w:val="none" w:sz="0" w:space="0" w:color="auto"/>
        <w:right w:val="none" w:sz="0" w:space="0" w:color="auto"/>
      </w:divBdr>
    </w:div>
    <w:div w:id="1775394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3050</Characters>
  <Application>Microsoft Office Word</Application>
  <DocSecurity>0</DocSecurity>
  <Lines>25</Lines>
  <Paragraphs>7</Paragraphs>
  <ScaleCrop>false</ScaleCrop>
  <Company>University of New England</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Moore</dc:creator>
  <cp:keywords/>
  <dc:description/>
  <cp:lastModifiedBy>Mark Moore</cp:lastModifiedBy>
  <cp:revision>3</cp:revision>
  <dcterms:created xsi:type="dcterms:W3CDTF">2019-11-22T23:44:00Z</dcterms:created>
  <dcterms:modified xsi:type="dcterms:W3CDTF">2019-11-26T22:11:00Z</dcterms:modified>
</cp:coreProperties>
</file>