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F0" w:rsidRPr="002F3FAA" w:rsidRDefault="003127F0" w:rsidP="003127F0">
      <w:pPr>
        <w:pStyle w:val="Bezodstpw"/>
        <w:rPr>
          <w:rFonts w:eastAsia="MS Gothic"/>
          <w:bCs/>
          <w:kern w:val="32"/>
          <w:szCs w:val="32"/>
          <w:lang w:val="en-US"/>
        </w:rPr>
      </w:pPr>
      <w:r w:rsidRPr="0024431F">
        <w:rPr>
          <w:lang w:val="en-US"/>
        </w:rPr>
        <w:t>Supple</w:t>
      </w:r>
      <w:r>
        <w:rPr>
          <w:lang w:val="en-US"/>
        </w:rPr>
        <w:t xml:space="preserve">mentary Table </w:t>
      </w:r>
      <w:r w:rsidR="00FB2C25">
        <w:rPr>
          <w:lang w:val="en-US"/>
        </w:rPr>
        <w:t>3</w:t>
      </w:r>
      <w:r>
        <w:rPr>
          <w:lang w:val="en-US"/>
        </w:rPr>
        <w:t>.</w:t>
      </w:r>
      <w:r w:rsidRPr="002F3FAA">
        <w:t xml:space="preserve"> </w:t>
      </w:r>
      <w:bookmarkStart w:id="0" w:name="_GoBack"/>
      <w:r w:rsidRPr="003127F0">
        <w:t>Matrix of correlations (Spearman's rank correlation coefficients adjusted for split-half reliabilities) of all languages with split-half reliabilities per language.</w:t>
      </w:r>
      <w:bookmarkEnd w:id="0"/>
    </w:p>
    <w:tbl>
      <w:tblPr>
        <w:tblW w:w="1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69"/>
        <w:gridCol w:w="487"/>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9"/>
        <w:gridCol w:w="455"/>
      </w:tblGrid>
      <w:tr w:rsidR="003127F0" w:rsidRPr="00757F05" w:rsidTr="00D61908">
        <w:trPr>
          <w:cantSplit/>
          <w:trHeight w:val="1134"/>
          <w:jc w:val="center"/>
        </w:trPr>
        <w:tc>
          <w:tcPr>
            <w:tcW w:w="569" w:type="dxa"/>
            <w:shd w:val="clear" w:color="auto" w:fill="auto"/>
            <w:vAlign w:val="bottom"/>
          </w:tcPr>
          <w:p w:rsidR="003127F0" w:rsidRPr="00757F05" w:rsidRDefault="003127F0" w:rsidP="00D61908">
            <w:pPr>
              <w:jc w:val="right"/>
              <w:rPr>
                <w:rFonts w:ascii="Times" w:hAnsi="Times"/>
                <w:sz w:val="15"/>
                <w:szCs w:val="15"/>
                <w:lang w:eastAsia="pl-PL"/>
              </w:rPr>
            </w:pPr>
            <w:r w:rsidRPr="00757F05">
              <w:rPr>
                <w:rFonts w:ascii="Times" w:hAnsi="Times"/>
                <w:sz w:val="15"/>
                <w:szCs w:val="15"/>
                <w:lang w:eastAsia="pl-PL"/>
              </w:rPr>
              <w:t>Split-half reliability per language</w:t>
            </w:r>
          </w:p>
        </w:tc>
        <w:tc>
          <w:tcPr>
            <w:tcW w:w="1269" w:type="dxa"/>
            <w:shd w:val="clear" w:color="auto" w:fill="auto"/>
            <w:noWrap/>
            <w:vAlign w:val="bottom"/>
          </w:tcPr>
          <w:p w:rsidR="003127F0" w:rsidRPr="00757F05" w:rsidRDefault="003127F0" w:rsidP="00D61908">
            <w:pPr>
              <w:jc w:val="right"/>
              <w:rPr>
                <w:rFonts w:ascii="Times" w:hAnsi="Times"/>
                <w:sz w:val="15"/>
                <w:szCs w:val="15"/>
              </w:rPr>
            </w:pPr>
          </w:p>
        </w:tc>
        <w:tc>
          <w:tcPr>
            <w:tcW w:w="487" w:type="dxa"/>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Catalan</w:t>
            </w:r>
          </w:p>
        </w:tc>
        <w:tc>
          <w:tcPr>
            <w:tcW w:w="462" w:type="dxa"/>
            <w:shd w:val="clear" w:color="auto" w:fill="auto"/>
            <w:textDirection w:val="btLr"/>
            <w:vAlign w:val="bottom"/>
          </w:tcPr>
          <w:p w:rsidR="003127F0" w:rsidRPr="003127F0" w:rsidRDefault="003127F0" w:rsidP="00D61908">
            <w:pPr>
              <w:ind w:left="113" w:right="113"/>
              <w:jc w:val="right"/>
              <w:rPr>
                <w:rFonts w:ascii="Times" w:hAnsi="Times"/>
                <w:b/>
                <w:sz w:val="15"/>
                <w:szCs w:val="15"/>
              </w:rPr>
            </w:pPr>
            <w:r w:rsidRPr="003127F0">
              <w:rPr>
                <w:rFonts w:ascii="Times" w:hAnsi="Times"/>
                <w:b/>
                <w:sz w:val="15"/>
                <w:szCs w:val="15"/>
              </w:rPr>
              <w:t>Czech</w:t>
            </w:r>
          </w:p>
        </w:tc>
        <w:tc>
          <w:tcPr>
            <w:tcW w:w="462" w:type="dxa"/>
            <w:shd w:val="clear" w:color="auto" w:fill="auto"/>
            <w:textDirection w:val="btLr"/>
            <w:vAlign w:val="bottom"/>
          </w:tcPr>
          <w:p w:rsidR="003127F0" w:rsidRPr="00757F05" w:rsidRDefault="003127F0" w:rsidP="00D61908">
            <w:pPr>
              <w:ind w:left="113" w:right="113"/>
              <w:jc w:val="right"/>
              <w:rPr>
                <w:rFonts w:ascii="Times" w:hAnsi="Times"/>
                <w:b/>
                <w:sz w:val="15"/>
                <w:szCs w:val="15"/>
              </w:rPr>
            </w:pPr>
            <w:r w:rsidRPr="00757F05">
              <w:rPr>
                <w:rFonts w:ascii="Times" w:hAnsi="Times"/>
                <w:sz w:val="15"/>
                <w:szCs w:val="15"/>
              </w:rPr>
              <w:t>Danish</w:t>
            </w:r>
          </w:p>
        </w:tc>
        <w:tc>
          <w:tcPr>
            <w:tcW w:w="462" w:type="dxa"/>
            <w:shd w:val="clear" w:color="auto" w:fill="auto"/>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Dutch</w:t>
            </w:r>
          </w:p>
        </w:tc>
        <w:tc>
          <w:tcPr>
            <w:tcW w:w="462" w:type="dxa"/>
            <w:shd w:val="clear" w:color="auto" w:fill="auto"/>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b/>
                <w:sz w:val="15"/>
                <w:szCs w:val="15"/>
              </w:rPr>
              <w:t>American English</w:t>
            </w:r>
          </w:p>
        </w:tc>
        <w:tc>
          <w:tcPr>
            <w:tcW w:w="462" w:type="dxa"/>
            <w:textDirection w:val="btLr"/>
            <w:vAlign w:val="bottom"/>
          </w:tcPr>
          <w:p w:rsidR="003127F0" w:rsidRPr="00757F05" w:rsidRDefault="003127F0" w:rsidP="00D61908">
            <w:pPr>
              <w:ind w:left="113" w:right="113"/>
              <w:jc w:val="right"/>
              <w:rPr>
                <w:rFonts w:ascii="Times" w:hAnsi="Times"/>
                <w:b/>
                <w:sz w:val="15"/>
                <w:szCs w:val="15"/>
              </w:rPr>
            </w:pPr>
            <w:r w:rsidRPr="00757F05">
              <w:rPr>
                <w:rFonts w:ascii="Times" w:hAnsi="Times"/>
                <w:sz w:val="15"/>
                <w:szCs w:val="15"/>
              </w:rPr>
              <w:t xml:space="preserve"> British English</w:t>
            </w:r>
          </w:p>
        </w:tc>
        <w:tc>
          <w:tcPr>
            <w:tcW w:w="462" w:type="dxa"/>
            <w:shd w:val="clear" w:color="auto" w:fill="auto"/>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South African English</w:t>
            </w:r>
          </w:p>
        </w:tc>
        <w:tc>
          <w:tcPr>
            <w:tcW w:w="462" w:type="dxa"/>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Finnish</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cs="Calibri"/>
                <w:sz w:val="15"/>
                <w:szCs w:val="15"/>
              </w:rPr>
              <w:t>Gaelic</w:t>
            </w:r>
          </w:p>
        </w:tc>
        <w:tc>
          <w:tcPr>
            <w:tcW w:w="462" w:type="dxa"/>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German</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Greek</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Hebrew</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Hungarian</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Icelandic</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Irish</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IsiXhosa</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Italian</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b/>
                <w:sz w:val="15"/>
                <w:szCs w:val="15"/>
              </w:rPr>
              <w:t>Lebanese</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b/>
                <w:sz w:val="15"/>
                <w:szCs w:val="15"/>
              </w:rPr>
            </w:pPr>
            <w:r w:rsidRPr="00757F05">
              <w:rPr>
                <w:rFonts w:ascii="Times" w:hAnsi="Times"/>
                <w:sz w:val="15"/>
                <w:szCs w:val="15"/>
              </w:rPr>
              <w:t>Lithuanian</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Luxembourgish</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b/>
                <w:sz w:val="15"/>
                <w:szCs w:val="15"/>
              </w:rPr>
              <w:t>Malay</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b/>
                <w:sz w:val="15"/>
                <w:szCs w:val="15"/>
              </w:rPr>
            </w:pPr>
            <w:r w:rsidRPr="00757F05">
              <w:rPr>
                <w:rFonts w:ascii="Times" w:hAnsi="Times"/>
                <w:sz w:val="15"/>
                <w:szCs w:val="15"/>
              </w:rPr>
              <w:t>Maltese</w:t>
            </w:r>
          </w:p>
        </w:tc>
        <w:tc>
          <w:tcPr>
            <w:tcW w:w="462" w:type="dxa"/>
            <w:shd w:val="clear" w:color="auto" w:fill="auto"/>
            <w:noWrap/>
            <w:textDirection w:val="btLr"/>
          </w:tcPr>
          <w:p w:rsidR="003127F0" w:rsidRPr="00757F05" w:rsidRDefault="003127F0" w:rsidP="00D61908">
            <w:pPr>
              <w:ind w:left="113" w:right="113"/>
              <w:jc w:val="right"/>
              <w:rPr>
                <w:rFonts w:ascii="Times" w:hAnsi="Times"/>
                <w:sz w:val="15"/>
                <w:szCs w:val="15"/>
              </w:rPr>
            </w:pPr>
            <w:proofErr w:type="spellStart"/>
            <w:r w:rsidRPr="00757F05">
              <w:rPr>
                <w:rFonts w:ascii="Times" w:hAnsi="Times"/>
                <w:b/>
                <w:sz w:val="15"/>
                <w:szCs w:val="15"/>
                <w:lang w:val="pl-PL"/>
              </w:rPr>
              <w:t>Persian</w:t>
            </w:r>
            <w:proofErr w:type="spellEnd"/>
          </w:p>
        </w:tc>
        <w:tc>
          <w:tcPr>
            <w:tcW w:w="462" w:type="dxa"/>
            <w:textDirection w:val="btLr"/>
            <w:vAlign w:val="bottom"/>
          </w:tcPr>
          <w:p w:rsidR="003127F0" w:rsidRPr="00757F05" w:rsidRDefault="003127F0" w:rsidP="00D61908">
            <w:pPr>
              <w:ind w:left="113" w:right="113"/>
              <w:jc w:val="right"/>
              <w:rPr>
                <w:rFonts w:ascii="Times" w:hAnsi="Times"/>
                <w:b/>
                <w:sz w:val="15"/>
                <w:szCs w:val="15"/>
                <w:lang w:val="pl-PL"/>
              </w:rPr>
            </w:pPr>
            <w:r w:rsidRPr="00757F05">
              <w:rPr>
                <w:rFonts w:ascii="Times" w:hAnsi="Times"/>
                <w:sz w:val="15"/>
                <w:szCs w:val="15"/>
              </w:rPr>
              <w:t>Polish</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Russian</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Serbian</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Slovak</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Spanish</w:t>
            </w:r>
          </w:p>
        </w:tc>
        <w:tc>
          <w:tcPr>
            <w:tcW w:w="462"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Swedish</w:t>
            </w:r>
          </w:p>
        </w:tc>
        <w:tc>
          <w:tcPr>
            <w:tcW w:w="469" w:type="dxa"/>
            <w:shd w:val="clear" w:color="auto" w:fill="auto"/>
            <w:noWrap/>
            <w:textDirection w:val="btLr"/>
            <w:vAlign w:val="bottom"/>
          </w:tcPr>
          <w:p w:rsidR="003127F0" w:rsidRPr="00757F05" w:rsidRDefault="003127F0" w:rsidP="00D61908">
            <w:pPr>
              <w:ind w:left="113" w:right="113"/>
              <w:jc w:val="right"/>
              <w:rPr>
                <w:rFonts w:ascii="Times" w:hAnsi="Times"/>
                <w:sz w:val="15"/>
                <w:szCs w:val="15"/>
              </w:rPr>
            </w:pPr>
            <w:r w:rsidRPr="00757F05">
              <w:rPr>
                <w:rFonts w:ascii="Times" w:hAnsi="Times"/>
                <w:sz w:val="15"/>
                <w:szCs w:val="15"/>
              </w:rPr>
              <w:t>Turkish</w:t>
            </w:r>
          </w:p>
        </w:tc>
        <w:tc>
          <w:tcPr>
            <w:tcW w:w="455" w:type="dxa"/>
            <w:shd w:val="clear" w:color="auto" w:fill="auto"/>
            <w:noWrap/>
            <w:textDirection w:val="btLr"/>
            <w:vAlign w:val="bottom"/>
          </w:tcPr>
          <w:p w:rsidR="003127F0" w:rsidRPr="0024431F" w:rsidRDefault="003127F0" w:rsidP="00D61908">
            <w:pPr>
              <w:ind w:left="113" w:right="113"/>
              <w:jc w:val="right"/>
              <w:rPr>
                <w:rFonts w:ascii="Times" w:hAnsi="Times"/>
                <w:sz w:val="15"/>
                <w:szCs w:val="15"/>
                <w:lang w:val="pl-PL"/>
              </w:rPr>
            </w:pPr>
            <w:r>
              <w:rPr>
                <w:rFonts w:ascii="Times" w:hAnsi="Times"/>
                <w:sz w:val="15"/>
                <w:szCs w:val="15"/>
                <w:lang w:val="pl-PL"/>
              </w:rPr>
              <w:t xml:space="preserve">Western </w:t>
            </w:r>
            <w:proofErr w:type="spellStart"/>
            <w:r>
              <w:rPr>
                <w:rFonts w:ascii="Times" w:hAnsi="Times"/>
                <w:sz w:val="15"/>
                <w:szCs w:val="15"/>
                <w:lang w:val="pl-PL"/>
              </w:rPr>
              <w:t>Armenian</w:t>
            </w:r>
            <w:proofErr w:type="spellEnd"/>
          </w:p>
        </w:tc>
      </w:tr>
      <w:tr w:rsidR="003127F0" w:rsidRPr="00757F05" w:rsidTr="00D61908">
        <w:trPr>
          <w:trHeight w:val="278"/>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.91</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Afrikaans</w:t>
            </w:r>
          </w:p>
        </w:tc>
        <w:tc>
          <w:tcPr>
            <w:tcW w:w="487" w:type="dxa"/>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vAlign w:val="bottom"/>
          </w:tcPr>
          <w:p w:rsidR="003127F0" w:rsidRPr="0024431F" w:rsidRDefault="003127F0" w:rsidP="00D61908">
            <w:pPr>
              <w:pStyle w:val="Bezodstpw"/>
              <w:rPr>
                <w:b/>
                <w:sz w:val="16"/>
                <w:szCs w:val="16"/>
              </w:rPr>
            </w:pPr>
            <w:r>
              <w:rPr>
                <w:sz w:val="16"/>
                <w:szCs w:val="16"/>
              </w:rPr>
              <w:t>.</w:t>
            </w:r>
            <w:r w:rsidRPr="0024431F">
              <w:rPr>
                <w:sz w:val="16"/>
                <w:szCs w:val="16"/>
              </w:rPr>
              <w:t>79</w:t>
            </w: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86</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.81</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83</w:t>
            </w: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89</w:t>
            </w:r>
          </w:p>
        </w:tc>
        <w:tc>
          <w:tcPr>
            <w:tcW w:w="462" w:type="dxa"/>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64</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.80</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.91</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Catalan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.75</w:t>
            </w:r>
          </w:p>
        </w:tc>
        <w:tc>
          <w:tcPr>
            <w:tcW w:w="462" w:type="dxa"/>
            <w:shd w:val="clear" w:color="auto" w:fill="auto"/>
            <w:vAlign w:val="bottom"/>
          </w:tcPr>
          <w:p w:rsidR="003127F0" w:rsidRPr="0024431F" w:rsidRDefault="003127F0" w:rsidP="00D61908">
            <w:pPr>
              <w:pStyle w:val="Bezodstpw"/>
              <w:rPr>
                <w:b/>
                <w:sz w:val="16"/>
                <w:szCs w:val="16"/>
              </w:rPr>
            </w:pPr>
            <w:r>
              <w:rPr>
                <w:sz w:val="16"/>
                <w:szCs w:val="16"/>
              </w:rPr>
              <w:t>.</w:t>
            </w:r>
            <w:r w:rsidRPr="0024431F">
              <w:rPr>
                <w:sz w:val="16"/>
                <w:szCs w:val="16"/>
              </w:rPr>
              <w:t>76</w:t>
            </w: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.75</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73</w:t>
            </w: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vAlign w:val="bottom"/>
          </w:tcPr>
          <w:p w:rsidR="003127F0" w:rsidRPr="0024431F" w:rsidRDefault="003127F0" w:rsidP="00D61908">
            <w:pPr>
              <w:pStyle w:val="Bezodstpw"/>
              <w:rPr>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61</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.67</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r>
      <w:tr w:rsidR="003127F0" w:rsidRPr="00757F05" w:rsidTr="00D61908">
        <w:trPr>
          <w:trHeight w:val="263"/>
          <w:jc w:val="center"/>
        </w:trPr>
        <w:tc>
          <w:tcPr>
            <w:tcW w:w="569" w:type="dxa"/>
            <w:shd w:val="clear" w:color="auto" w:fill="auto"/>
            <w:vAlign w:val="bottom"/>
          </w:tcPr>
          <w:p w:rsidR="003127F0" w:rsidRPr="00757F05" w:rsidRDefault="003127F0" w:rsidP="00D61908">
            <w:pPr>
              <w:jc w:val="right"/>
              <w:rPr>
                <w:rFonts w:ascii="Times" w:hAnsi="Times"/>
                <w:b/>
                <w:sz w:val="15"/>
                <w:szCs w:val="15"/>
              </w:rPr>
            </w:pPr>
            <w:r w:rsidRPr="00757F05">
              <w:rPr>
                <w:rFonts w:ascii="Times" w:hAnsi="Times"/>
                <w:b/>
                <w:sz w:val="15"/>
                <w:szCs w:val="15"/>
              </w:rPr>
              <w:t>.91</w:t>
            </w:r>
          </w:p>
        </w:tc>
        <w:tc>
          <w:tcPr>
            <w:tcW w:w="1269" w:type="dxa"/>
            <w:shd w:val="clear" w:color="auto" w:fill="auto"/>
            <w:noWrap/>
            <w:vAlign w:val="center"/>
          </w:tcPr>
          <w:p w:rsidR="003127F0" w:rsidRPr="003127F0" w:rsidRDefault="003127F0" w:rsidP="00D61908">
            <w:pPr>
              <w:jc w:val="center"/>
              <w:rPr>
                <w:rFonts w:ascii="Times" w:hAnsi="Times"/>
                <w:b/>
                <w:sz w:val="15"/>
                <w:szCs w:val="15"/>
              </w:rPr>
            </w:pPr>
            <w:r w:rsidRPr="003127F0">
              <w:rPr>
                <w:rFonts w:ascii="Times" w:hAnsi="Times"/>
                <w:b/>
                <w:sz w:val="15"/>
                <w:szCs w:val="15"/>
              </w:rPr>
              <w:t>Czech</w:t>
            </w:r>
          </w:p>
        </w:tc>
        <w:tc>
          <w:tcPr>
            <w:tcW w:w="487" w:type="dxa"/>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.87</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.85</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.77</w:t>
            </w:r>
          </w:p>
        </w:tc>
        <w:tc>
          <w:tcPr>
            <w:tcW w:w="462" w:type="dxa"/>
            <w:vAlign w:val="bottom"/>
          </w:tcPr>
          <w:p w:rsidR="003127F0" w:rsidRPr="003127F0" w:rsidRDefault="003127F0" w:rsidP="00D61908">
            <w:pPr>
              <w:pStyle w:val="Bezodstpw"/>
              <w:rPr>
                <w:b/>
                <w:sz w:val="16"/>
                <w:szCs w:val="16"/>
              </w:rPr>
            </w:pPr>
            <w:r w:rsidRPr="003127F0">
              <w:rPr>
                <w:b/>
                <w:sz w:val="16"/>
                <w:szCs w:val="16"/>
              </w:rPr>
              <w:t>.83</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.81</w:t>
            </w:r>
          </w:p>
        </w:tc>
        <w:tc>
          <w:tcPr>
            <w:tcW w:w="462" w:type="dxa"/>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.55</w:t>
            </w:r>
          </w:p>
        </w:tc>
        <w:tc>
          <w:tcPr>
            <w:tcW w:w="462" w:type="dxa"/>
            <w:vAlign w:val="bottom"/>
          </w:tcPr>
          <w:p w:rsidR="003127F0" w:rsidRPr="003127F0" w:rsidRDefault="003127F0" w:rsidP="00D61908">
            <w:pPr>
              <w:pStyle w:val="Bezodstpw"/>
              <w:rPr>
                <w:rFonts w:ascii="Times" w:hAnsi="Times"/>
                <w:b/>
                <w:sz w:val="16"/>
                <w:szCs w:val="16"/>
                <w:lang w:val="pl-PL"/>
              </w:rPr>
            </w:pPr>
            <w:r w:rsidRPr="003127F0">
              <w:rPr>
                <w:b/>
                <w:sz w:val="16"/>
                <w:szCs w:val="16"/>
              </w:rPr>
              <w:t>.85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.81</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vAlign w:val="bottom"/>
          </w:tcPr>
          <w:p w:rsidR="003127F0" w:rsidRPr="003127F0" w:rsidRDefault="003127F0" w:rsidP="00D61908">
            <w:pPr>
              <w:pStyle w:val="Bezodstpw"/>
              <w:rPr>
                <w:b/>
                <w:sz w:val="16"/>
                <w:szCs w:val="16"/>
              </w:rPr>
            </w:pPr>
            <w:r w:rsidRPr="003127F0">
              <w:rPr>
                <w:b/>
                <w:sz w:val="16"/>
                <w:szCs w:val="16"/>
              </w:rPr>
              <w:t>.89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.94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.88</w:t>
            </w:r>
          </w:p>
        </w:tc>
        <w:tc>
          <w:tcPr>
            <w:tcW w:w="469"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.80</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.92</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Danish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.80</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86</w:t>
            </w: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70</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.60</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86</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90</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.92</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Dutch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.79</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85</w:t>
            </w: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66</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.62</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b/>
                <w:sz w:val="15"/>
                <w:szCs w:val="15"/>
              </w:rPr>
            </w:pPr>
            <w:r w:rsidRPr="00757F05">
              <w:rPr>
                <w:rFonts w:ascii="Times" w:hAnsi="Times"/>
                <w:b/>
                <w:sz w:val="15"/>
                <w:szCs w:val="15"/>
              </w:rPr>
              <w:t>.91</w:t>
            </w:r>
          </w:p>
        </w:tc>
        <w:tc>
          <w:tcPr>
            <w:tcW w:w="1269" w:type="dxa"/>
            <w:shd w:val="clear" w:color="auto" w:fill="auto"/>
            <w:noWrap/>
            <w:vAlign w:val="center"/>
          </w:tcPr>
          <w:p w:rsidR="003127F0" w:rsidRPr="00757F05" w:rsidRDefault="003127F0" w:rsidP="00D61908">
            <w:pPr>
              <w:jc w:val="center"/>
              <w:rPr>
                <w:rFonts w:ascii="Times" w:hAnsi="Times"/>
                <w:b/>
                <w:sz w:val="15"/>
                <w:szCs w:val="15"/>
              </w:rPr>
            </w:pPr>
            <w:r w:rsidRPr="00757F05">
              <w:rPr>
                <w:rFonts w:ascii="Times" w:hAnsi="Times"/>
                <w:b/>
                <w:sz w:val="15"/>
                <w:szCs w:val="15"/>
              </w:rPr>
              <w:t>American English</w:t>
            </w:r>
          </w:p>
        </w:tc>
        <w:tc>
          <w:tcPr>
            <w:tcW w:w="487"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b/>
                <w:sz w:val="16"/>
                <w:szCs w:val="16"/>
              </w:rPr>
            </w:pPr>
            <w:r w:rsidRPr="003127F0">
              <w:rPr>
                <w:b/>
                <w:sz w:val="16"/>
                <w:szCs w:val="16"/>
              </w:rPr>
              <w:t>.92</w:t>
            </w:r>
          </w:p>
        </w:tc>
        <w:tc>
          <w:tcPr>
            <w:tcW w:w="462" w:type="dxa"/>
            <w:shd w:val="clear" w:color="auto" w:fill="auto"/>
            <w:vAlign w:val="bottom"/>
          </w:tcPr>
          <w:p w:rsidR="003127F0" w:rsidRPr="003127F0" w:rsidRDefault="003127F0" w:rsidP="00D61908">
            <w:pPr>
              <w:pStyle w:val="Bezodstpw"/>
              <w:rPr>
                <w:b/>
                <w:sz w:val="16"/>
                <w:szCs w:val="16"/>
              </w:rPr>
            </w:pPr>
            <w:r w:rsidRPr="003127F0">
              <w:rPr>
                <w:b/>
                <w:sz w:val="16"/>
                <w:szCs w:val="16"/>
              </w:rPr>
              <w:t>.89</w:t>
            </w:r>
          </w:p>
        </w:tc>
        <w:tc>
          <w:tcPr>
            <w:tcW w:w="462" w:type="dxa"/>
            <w:vAlign w:val="bottom"/>
          </w:tcPr>
          <w:p w:rsidR="003127F0" w:rsidRPr="003127F0" w:rsidRDefault="003127F0" w:rsidP="00D61908">
            <w:pPr>
              <w:pStyle w:val="Bezodstpw"/>
              <w:rPr>
                <w:b/>
                <w:sz w:val="16"/>
                <w:szCs w:val="16"/>
              </w:rPr>
            </w:pPr>
            <w:r w:rsidRPr="003127F0">
              <w:rPr>
                <w:b/>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.66</w:t>
            </w:r>
          </w:p>
        </w:tc>
        <w:tc>
          <w:tcPr>
            <w:tcW w:w="462" w:type="dxa"/>
            <w:vAlign w:val="bottom"/>
          </w:tcPr>
          <w:p w:rsidR="003127F0" w:rsidRPr="003127F0" w:rsidRDefault="003127F0" w:rsidP="00D61908">
            <w:pPr>
              <w:pStyle w:val="Bezodstpw"/>
              <w:rPr>
                <w:rFonts w:ascii="Times" w:hAnsi="Times"/>
                <w:b/>
                <w:sz w:val="16"/>
                <w:szCs w:val="16"/>
                <w:lang w:val="pl-PL"/>
              </w:rPr>
            </w:pPr>
            <w:r w:rsidRPr="003127F0">
              <w:rPr>
                <w:b/>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.70</w:t>
            </w:r>
          </w:p>
        </w:tc>
        <w:tc>
          <w:tcPr>
            <w:tcW w:w="462" w:type="dxa"/>
            <w:vAlign w:val="bottom"/>
          </w:tcPr>
          <w:p w:rsidR="003127F0" w:rsidRPr="003127F0" w:rsidRDefault="003127F0" w:rsidP="00D61908">
            <w:pPr>
              <w:pStyle w:val="Bezodstpw"/>
              <w:rPr>
                <w:b/>
                <w:sz w:val="16"/>
                <w:szCs w:val="16"/>
              </w:rPr>
            </w:pPr>
            <w:r w:rsidRPr="003127F0">
              <w:rPr>
                <w:b/>
                <w:sz w:val="16"/>
                <w:szCs w:val="16"/>
              </w:rPr>
              <w:t>.80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.78</w:t>
            </w:r>
          </w:p>
        </w:tc>
        <w:tc>
          <w:tcPr>
            <w:tcW w:w="469"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.69</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.99</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British English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r>
              <w:rPr>
                <w:sz w:val="16"/>
                <w:szCs w:val="16"/>
              </w:rPr>
              <w:t>.</w:t>
            </w:r>
            <w:r w:rsidRPr="0024431F">
              <w:rPr>
                <w:sz w:val="16"/>
                <w:szCs w:val="16"/>
              </w:rPr>
              <w:t>92</w:t>
            </w:r>
          </w:p>
        </w:tc>
        <w:tc>
          <w:tcPr>
            <w:tcW w:w="462" w:type="dxa"/>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.65</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.94</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South African English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64</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.78</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.68</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.94</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Finnish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64</w:t>
            </w:r>
          </w:p>
        </w:tc>
        <w:tc>
          <w:tcPr>
            <w:tcW w:w="462" w:type="dxa"/>
            <w:vAlign w:val="bottom"/>
          </w:tcPr>
          <w:p w:rsidR="003127F0" w:rsidRPr="0024431F" w:rsidRDefault="003127F0" w:rsidP="00D61908">
            <w:pPr>
              <w:pStyle w:val="Bezodstpw"/>
              <w:rPr>
                <w:rFonts w:ascii="Times" w:hAnsi="Times"/>
                <w:sz w:val="16"/>
                <w:szCs w:val="16"/>
                <w:lang w:val="pl-PL"/>
              </w:rPr>
            </w:pPr>
            <w:r>
              <w:rPr>
                <w:sz w:val="16"/>
                <w:szCs w:val="16"/>
              </w:rPr>
              <w:t>.</w:t>
            </w:r>
            <w:r w:rsidRPr="0024431F">
              <w:rPr>
                <w:sz w:val="16"/>
                <w:szCs w:val="16"/>
              </w:rPr>
              <w:t>86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.66</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b/>
                <w:sz w:val="15"/>
                <w:szCs w:val="15"/>
                <w:lang w:val="pl-PL"/>
              </w:rPr>
            </w:pPr>
            <w:r w:rsidRPr="00757F05">
              <w:rPr>
                <w:rFonts w:ascii="Times" w:hAnsi="Times" w:cs="Calibri"/>
                <w:b/>
                <w:sz w:val="15"/>
                <w:szCs w:val="15"/>
              </w:rPr>
              <w:t>.</w:t>
            </w:r>
            <w:r w:rsidRPr="00757F05">
              <w:rPr>
                <w:rFonts w:ascii="Times" w:hAnsi="Times" w:cs="Calibri"/>
                <w:b/>
                <w:sz w:val="15"/>
                <w:szCs w:val="15"/>
                <w:lang w:val="pl-PL"/>
              </w:rPr>
              <w:t>88</w:t>
            </w:r>
          </w:p>
        </w:tc>
        <w:tc>
          <w:tcPr>
            <w:tcW w:w="1269" w:type="dxa"/>
            <w:shd w:val="clear" w:color="auto" w:fill="auto"/>
            <w:noWrap/>
            <w:vAlign w:val="bottom"/>
          </w:tcPr>
          <w:p w:rsidR="003127F0" w:rsidRPr="00757F05" w:rsidRDefault="003127F0" w:rsidP="00D61908">
            <w:pPr>
              <w:jc w:val="center"/>
              <w:rPr>
                <w:rFonts w:ascii="Times" w:hAnsi="Times"/>
                <w:b/>
                <w:sz w:val="15"/>
                <w:szCs w:val="15"/>
              </w:rPr>
            </w:pPr>
            <w:r w:rsidRPr="00757F05">
              <w:rPr>
                <w:rFonts w:ascii="Times" w:hAnsi="Times" w:cs="Calibri"/>
                <w:b/>
                <w:sz w:val="15"/>
                <w:szCs w:val="15"/>
              </w:rPr>
              <w:t>Gaelic</w:t>
            </w:r>
          </w:p>
        </w:tc>
        <w:tc>
          <w:tcPr>
            <w:tcW w:w="487" w:type="dxa"/>
            <w:vAlign w:val="bottom"/>
          </w:tcPr>
          <w:p w:rsidR="003127F0" w:rsidRPr="0024431F" w:rsidRDefault="003127F0" w:rsidP="00D61908">
            <w:pPr>
              <w:pStyle w:val="Bezodstpw"/>
              <w:rPr>
                <w:rFonts w:ascii="Times" w:hAnsi="Times"/>
                <w:b/>
                <w:sz w:val="16"/>
                <w:szCs w:val="16"/>
              </w:rPr>
            </w:pPr>
          </w:p>
        </w:tc>
        <w:tc>
          <w:tcPr>
            <w:tcW w:w="462" w:type="dxa"/>
            <w:shd w:val="clear" w:color="auto" w:fill="auto"/>
            <w:vAlign w:val="bottom"/>
          </w:tcPr>
          <w:p w:rsidR="003127F0" w:rsidRPr="0024431F" w:rsidRDefault="003127F0" w:rsidP="00D61908">
            <w:pPr>
              <w:pStyle w:val="Bezodstpw"/>
              <w:rPr>
                <w:rFonts w:ascii="Times" w:hAnsi="Times"/>
                <w:b/>
                <w:sz w:val="16"/>
                <w:szCs w:val="16"/>
              </w:rPr>
            </w:pPr>
          </w:p>
        </w:tc>
        <w:tc>
          <w:tcPr>
            <w:tcW w:w="462" w:type="dxa"/>
            <w:shd w:val="clear" w:color="auto" w:fill="auto"/>
            <w:vAlign w:val="bottom"/>
          </w:tcPr>
          <w:p w:rsidR="003127F0" w:rsidRPr="0024431F" w:rsidRDefault="003127F0" w:rsidP="00D61908">
            <w:pPr>
              <w:pStyle w:val="Bezodstpw"/>
              <w:rPr>
                <w:rFonts w:ascii="Times" w:hAnsi="Times"/>
                <w:b/>
                <w:sz w:val="16"/>
                <w:szCs w:val="16"/>
              </w:rPr>
            </w:pPr>
          </w:p>
        </w:tc>
        <w:tc>
          <w:tcPr>
            <w:tcW w:w="462" w:type="dxa"/>
            <w:shd w:val="clear" w:color="auto" w:fill="auto"/>
            <w:vAlign w:val="bottom"/>
          </w:tcPr>
          <w:p w:rsidR="003127F0" w:rsidRPr="0024431F" w:rsidRDefault="003127F0" w:rsidP="00D61908">
            <w:pPr>
              <w:pStyle w:val="Bezodstpw"/>
              <w:rPr>
                <w:rFonts w:ascii="Times" w:hAnsi="Times"/>
                <w:b/>
                <w:sz w:val="16"/>
                <w:szCs w:val="16"/>
              </w:rPr>
            </w:pPr>
          </w:p>
        </w:tc>
        <w:tc>
          <w:tcPr>
            <w:tcW w:w="462" w:type="dxa"/>
            <w:shd w:val="clear" w:color="auto" w:fill="auto"/>
            <w:vAlign w:val="bottom"/>
          </w:tcPr>
          <w:p w:rsidR="003127F0" w:rsidRPr="0024431F" w:rsidRDefault="003127F0" w:rsidP="00D61908">
            <w:pPr>
              <w:pStyle w:val="Bezodstpw"/>
              <w:rPr>
                <w:rFonts w:ascii="Times" w:hAnsi="Times"/>
                <w:b/>
                <w:sz w:val="16"/>
                <w:szCs w:val="16"/>
              </w:rPr>
            </w:pPr>
          </w:p>
        </w:tc>
        <w:tc>
          <w:tcPr>
            <w:tcW w:w="462" w:type="dxa"/>
            <w:vAlign w:val="bottom"/>
          </w:tcPr>
          <w:p w:rsidR="003127F0" w:rsidRPr="0024431F" w:rsidRDefault="003127F0" w:rsidP="00D61908">
            <w:pPr>
              <w:pStyle w:val="Bezodstpw"/>
              <w:rPr>
                <w:rFonts w:ascii="Times" w:hAnsi="Times"/>
                <w:b/>
                <w:sz w:val="16"/>
                <w:szCs w:val="16"/>
              </w:rPr>
            </w:pPr>
          </w:p>
        </w:tc>
        <w:tc>
          <w:tcPr>
            <w:tcW w:w="462" w:type="dxa"/>
            <w:shd w:val="clear" w:color="auto" w:fill="auto"/>
            <w:vAlign w:val="bottom"/>
          </w:tcPr>
          <w:p w:rsidR="003127F0" w:rsidRPr="0024431F" w:rsidRDefault="003127F0" w:rsidP="00D61908">
            <w:pPr>
              <w:pStyle w:val="Bezodstpw"/>
              <w:rPr>
                <w:rFonts w:ascii="Times" w:hAnsi="Times"/>
                <w:b/>
                <w:sz w:val="16"/>
                <w:szCs w:val="16"/>
              </w:rPr>
            </w:pPr>
          </w:p>
        </w:tc>
        <w:tc>
          <w:tcPr>
            <w:tcW w:w="462" w:type="dxa"/>
            <w:vAlign w:val="bottom"/>
          </w:tcPr>
          <w:p w:rsidR="003127F0" w:rsidRPr="0024431F" w:rsidRDefault="003127F0" w:rsidP="00D61908">
            <w:pPr>
              <w:pStyle w:val="Bezodstpw"/>
              <w:rPr>
                <w:rFonts w:ascii="Times" w:hAnsi="Times"/>
                <w:b/>
                <w:sz w:val="16"/>
                <w:szCs w:val="16"/>
              </w:rPr>
            </w:pP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p>
        </w:tc>
        <w:tc>
          <w:tcPr>
            <w:tcW w:w="462" w:type="dxa"/>
            <w:vAlign w:val="bottom"/>
          </w:tcPr>
          <w:p w:rsidR="003127F0" w:rsidRPr="003127F0" w:rsidRDefault="003127F0" w:rsidP="00D61908">
            <w:pPr>
              <w:pStyle w:val="Bezodstpw"/>
              <w:rPr>
                <w:rFonts w:ascii="Times" w:hAnsi="Times"/>
                <w:b/>
                <w:sz w:val="16"/>
                <w:szCs w:val="16"/>
              </w:rPr>
            </w:pPr>
            <w:r w:rsidRPr="003127F0">
              <w:rPr>
                <w:b/>
                <w:sz w:val="16"/>
                <w:szCs w:val="16"/>
              </w:rPr>
              <w:t>.56</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.65</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.55</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.48</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.70</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.87</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.61</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.60</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.56</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.61</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.68</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.45</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.61</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.52</w:t>
            </w:r>
          </w:p>
        </w:tc>
        <w:tc>
          <w:tcPr>
            <w:tcW w:w="462" w:type="dxa"/>
            <w:vAlign w:val="bottom"/>
          </w:tcPr>
          <w:p w:rsidR="003127F0" w:rsidRPr="003127F0" w:rsidRDefault="003127F0" w:rsidP="00D61908">
            <w:pPr>
              <w:pStyle w:val="Bezodstpw"/>
              <w:rPr>
                <w:rFonts w:ascii="Times" w:hAnsi="Times"/>
                <w:b/>
                <w:sz w:val="16"/>
                <w:szCs w:val="16"/>
              </w:rPr>
            </w:pPr>
            <w:r w:rsidRPr="003127F0">
              <w:rPr>
                <w:b/>
                <w:sz w:val="16"/>
                <w:szCs w:val="16"/>
              </w:rPr>
              <w:t>.61</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.59</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.52</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.61</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.55</w:t>
            </w:r>
          </w:p>
        </w:tc>
        <w:tc>
          <w:tcPr>
            <w:tcW w:w="462"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.62</w:t>
            </w:r>
          </w:p>
        </w:tc>
        <w:tc>
          <w:tcPr>
            <w:tcW w:w="469"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.61</w:t>
            </w:r>
          </w:p>
        </w:tc>
        <w:tc>
          <w:tcPr>
            <w:tcW w:w="455" w:type="dxa"/>
            <w:shd w:val="clear" w:color="auto" w:fill="auto"/>
            <w:noWrap/>
            <w:vAlign w:val="bottom"/>
          </w:tcPr>
          <w:p w:rsidR="003127F0" w:rsidRPr="003127F0" w:rsidRDefault="003127F0" w:rsidP="00D61908">
            <w:pPr>
              <w:pStyle w:val="Bezodstpw"/>
              <w:rPr>
                <w:rFonts w:ascii="Times" w:hAnsi="Times"/>
                <w:b/>
                <w:sz w:val="16"/>
                <w:szCs w:val="16"/>
              </w:rPr>
            </w:pPr>
            <w:r w:rsidRPr="003127F0">
              <w:rPr>
                <w:b/>
                <w:sz w:val="16"/>
                <w:szCs w:val="16"/>
              </w:rPr>
              <w:t>.55</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.92</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German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.64</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.89</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Greek</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.84</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.65</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94</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.82</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90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86</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.87</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.96</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Hebrew</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.65</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.78</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.87</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Hungarian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.57</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.46</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.64</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72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71</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68</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.58</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.91</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Icelandic</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.57</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.78</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Irish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.64</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.72</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.68</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IsiXhosa</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69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.65</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.72</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.93</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Italian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.80</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.61</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90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77</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b/>
                <w:sz w:val="15"/>
                <w:szCs w:val="15"/>
              </w:rPr>
            </w:pPr>
            <w:r w:rsidRPr="00757F05">
              <w:rPr>
                <w:rFonts w:ascii="Times" w:hAnsi="Times"/>
                <w:b/>
                <w:sz w:val="15"/>
                <w:szCs w:val="15"/>
              </w:rPr>
              <w:t>.94</w:t>
            </w:r>
          </w:p>
        </w:tc>
        <w:tc>
          <w:tcPr>
            <w:tcW w:w="1269" w:type="dxa"/>
            <w:shd w:val="clear" w:color="auto" w:fill="auto"/>
            <w:noWrap/>
            <w:vAlign w:val="center"/>
          </w:tcPr>
          <w:p w:rsidR="003127F0" w:rsidRPr="00757F05" w:rsidRDefault="003127F0" w:rsidP="00D61908">
            <w:pPr>
              <w:jc w:val="center"/>
              <w:rPr>
                <w:rFonts w:ascii="Times" w:hAnsi="Times"/>
                <w:b/>
                <w:sz w:val="15"/>
                <w:szCs w:val="15"/>
              </w:rPr>
            </w:pPr>
            <w:r w:rsidRPr="00757F05">
              <w:rPr>
                <w:rFonts w:ascii="Times" w:hAnsi="Times"/>
                <w:b/>
                <w:sz w:val="15"/>
                <w:szCs w:val="15"/>
              </w:rPr>
              <w:t>Lebanese</w:t>
            </w:r>
          </w:p>
        </w:tc>
        <w:tc>
          <w:tcPr>
            <w:tcW w:w="487" w:type="dxa"/>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rFonts w:ascii="Times" w:hAnsi="Times"/>
                <w:b/>
                <w:sz w:val="16"/>
                <w:szCs w:val="16"/>
                <w:lang w:val="pl-PL"/>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.87</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vAlign w:val="bottom"/>
          </w:tcPr>
          <w:p w:rsidR="003127F0" w:rsidRPr="003127F0" w:rsidRDefault="003127F0" w:rsidP="00D61908">
            <w:pPr>
              <w:pStyle w:val="Bezodstpw"/>
              <w:rPr>
                <w:b/>
                <w:sz w:val="16"/>
                <w:szCs w:val="16"/>
              </w:rPr>
            </w:pPr>
            <w:r w:rsidRPr="003127F0">
              <w:rPr>
                <w:b/>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.80</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69"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.77</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.85</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.92</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Lithuanian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.59</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71</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.66</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.66</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.91</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Luxembourgish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.64</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91</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91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90</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.76</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b/>
                <w:sz w:val="15"/>
                <w:szCs w:val="15"/>
              </w:rPr>
            </w:pPr>
            <w:r w:rsidRPr="00757F05">
              <w:rPr>
                <w:rFonts w:ascii="Times" w:hAnsi="Times"/>
                <w:b/>
                <w:sz w:val="15"/>
                <w:szCs w:val="15"/>
              </w:rPr>
              <w:t>.95</w:t>
            </w:r>
          </w:p>
        </w:tc>
        <w:tc>
          <w:tcPr>
            <w:tcW w:w="1269" w:type="dxa"/>
            <w:shd w:val="clear" w:color="auto" w:fill="auto"/>
            <w:noWrap/>
            <w:vAlign w:val="center"/>
          </w:tcPr>
          <w:p w:rsidR="003127F0" w:rsidRPr="00757F05" w:rsidRDefault="003127F0" w:rsidP="00D61908">
            <w:pPr>
              <w:jc w:val="center"/>
              <w:rPr>
                <w:rFonts w:ascii="Times" w:hAnsi="Times"/>
                <w:b/>
                <w:sz w:val="15"/>
                <w:szCs w:val="15"/>
              </w:rPr>
            </w:pPr>
            <w:r w:rsidRPr="00757F05">
              <w:rPr>
                <w:rFonts w:ascii="Times" w:hAnsi="Times"/>
                <w:b/>
                <w:sz w:val="15"/>
                <w:szCs w:val="15"/>
              </w:rPr>
              <w:t>Malay</w:t>
            </w:r>
          </w:p>
        </w:tc>
        <w:tc>
          <w:tcPr>
            <w:tcW w:w="487"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rFonts w:ascii="Times" w:hAnsi="Times"/>
                <w:b/>
                <w:sz w:val="16"/>
                <w:szCs w:val="16"/>
                <w:lang w:val="pl-PL"/>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.63</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71</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60</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61</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68</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69</w:t>
            </w:r>
          </w:p>
        </w:tc>
        <w:tc>
          <w:tcPr>
            <w:tcW w:w="462"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67</w:t>
            </w:r>
          </w:p>
        </w:tc>
        <w:tc>
          <w:tcPr>
            <w:tcW w:w="469" w:type="dxa"/>
            <w:shd w:val="clear" w:color="auto" w:fill="auto"/>
            <w:noWrap/>
            <w:vAlign w:val="bottom"/>
          </w:tcPr>
          <w:p w:rsidR="003127F0" w:rsidRPr="0024431F" w:rsidRDefault="003127F0" w:rsidP="00D61908">
            <w:pPr>
              <w:pStyle w:val="Bezodstpw"/>
              <w:rPr>
                <w:b/>
                <w:sz w:val="16"/>
                <w:szCs w:val="16"/>
              </w:rPr>
            </w:pPr>
            <w:r>
              <w:rPr>
                <w:sz w:val="16"/>
                <w:szCs w:val="16"/>
              </w:rPr>
              <w:t>.</w:t>
            </w:r>
            <w:r w:rsidRPr="0024431F">
              <w:rPr>
                <w:sz w:val="16"/>
                <w:szCs w:val="16"/>
              </w:rPr>
              <w:t>64</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.58</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.75</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Maltese</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.83</w:t>
            </w:r>
          </w:p>
        </w:tc>
        <w:tc>
          <w:tcPr>
            <w:tcW w:w="462" w:type="dxa"/>
            <w:vAlign w:val="bottom"/>
          </w:tcPr>
          <w:p w:rsidR="003127F0" w:rsidRPr="0024431F" w:rsidRDefault="003127F0" w:rsidP="00D61908">
            <w:pPr>
              <w:pStyle w:val="Bezodstpw"/>
              <w:rPr>
                <w:b/>
                <w:sz w:val="16"/>
                <w:szCs w:val="16"/>
              </w:rPr>
            </w:pPr>
            <w:r>
              <w:rPr>
                <w:sz w:val="16"/>
                <w:szCs w:val="16"/>
              </w:rPr>
              <w:t>.</w:t>
            </w:r>
            <w:r w:rsidRPr="0024431F">
              <w:rPr>
                <w:sz w:val="16"/>
                <w:szCs w:val="16"/>
              </w:rPr>
              <w:t>91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.91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b/>
                <w:sz w:val="15"/>
                <w:szCs w:val="15"/>
                <w:lang w:val="pl-PL"/>
              </w:rPr>
            </w:pPr>
            <w:r w:rsidRPr="00757F05">
              <w:rPr>
                <w:rFonts w:ascii="Times" w:hAnsi="Times"/>
                <w:b/>
                <w:sz w:val="15"/>
                <w:szCs w:val="15"/>
                <w:lang w:val="pl-PL"/>
              </w:rPr>
              <w:t>.91</w:t>
            </w:r>
          </w:p>
        </w:tc>
        <w:tc>
          <w:tcPr>
            <w:tcW w:w="1269" w:type="dxa"/>
            <w:shd w:val="clear" w:color="auto" w:fill="auto"/>
            <w:noWrap/>
            <w:vAlign w:val="center"/>
          </w:tcPr>
          <w:p w:rsidR="003127F0" w:rsidRPr="00757F05" w:rsidRDefault="003127F0" w:rsidP="00D61908">
            <w:pPr>
              <w:jc w:val="center"/>
              <w:rPr>
                <w:rFonts w:ascii="Times" w:hAnsi="Times"/>
                <w:b/>
                <w:sz w:val="15"/>
                <w:szCs w:val="15"/>
                <w:lang w:val="pl-PL"/>
              </w:rPr>
            </w:pPr>
            <w:proofErr w:type="spellStart"/>
            <w:r w:rsidRPr="00757F05">
              <w:rPr>
                <w:rFonts w:ascii="Times" w:hAnsi="Times"/>
                <w:b/>
                <w:sz w:val="15"/>
                <w:szCs w:val="15"/>
                <w:lang w:val="pl-PL"/>
              </w:rPr>
              <w:t>Persian</w:t>
            </w:r>
            <w:proofErr w:type="spellEnd"/>
          </w:p>
        </w:tc>
        <w:tc>
          <w:tcPr>
            <w:tcW w:w="487"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b/>
                <w:sz w:val="16"/>
                <w:szCs w:val="16"/>
              </w:rPr>
            </w:pPr>
          </w:p>
        </w:tc>
        <w:tc>
          <w:tcPr>
            <w:tcW w:w="462" w:type="dxa"/>
            <w:shd w:val="clear" w:color="auto" w:fill="auto"/>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rFonts w:ascii="Times" w:hAnsi="Times"/>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vAlign w:val="bottom"/>
          </w:tcPr>
          <w:p w:rsidR="003127F0" w:rsidRPr="003127F0" w:rsidRDefault="003127F0" w:rsidP="00D61908">
            <w:pPr>
              <w:pStyle w:val="Bezodstpw"/>
              <w:rPr>
                <w:b/>
                <w:sz w:val="16"/>
                <w:szCs w:val="16"/>
              </w:rPr>
            </w:pPr>
            <w:r w:rsidRPr="003127F0">
              <w:rPr>
                <w:b/>
                <w:sz w:val="16"/>
                <w:szCs w:val="16"/>
              </w:rPr>
              <w:t>.82</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.71</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.78</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c>
          <w:tcPr>
            <w:tcW w:w="462"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c>
          <w:tcPr>
            <w:tcW w:w="469"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.84</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.79</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.91</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Polish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87</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85</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.95</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Russian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3127F0"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88</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76</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78</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.73</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.93</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Serbian</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80</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84</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75</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.89</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Slovak</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91</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83</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.75</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.92</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Spanish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81</w:t>
            </w: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82</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.80</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.90</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Swedish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9" w:type="dxa"/>
            <w:shd w:val="clear" w:color="auto" w:fill="auto"/>
            <w:noWrap/>
            <w:vAlign w:val="bottom"/>
          </w:tcPr>
          <w:p w:rsidR="003127F0" w:rsidRPr="0024431F" w:rsidRDefault="003127F0" w:rsidP="00D61908">
            <w:pPr>
              <w:pStyle w:val="Bezodstpw"/>
              <w:rPr>
                <w:sz w:val="16"/>
                <w:szCs w:val="16"/>
              </w:rPr>
            </w:pPr>
            <w:r>
              <w:rPr>
                <w:sz w:val="16"/>
                <w:szCs w:val="16"/>
              </w:rPr>
              <w:t>.</w:t>
            </w:r>
            <w:r w:rsidRPr="0024431F">
              <w:rPr>
                <w:sz w:val="16"/>
                <w:szCs w:val="16"/>
              </w:rPr>
              <w:t>79</w:t>
            </w: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.74</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sz w:val="15"/>
                <w:szCs w:val="15"/>
              </w:rPr>
            </w:pPr>
            <w:r w:rsidRPr="00757F05">
              <w:rPr>
                <w:rFonts w:ascii="Times" w:hAnsi="Times"/>
                <w:sz w:val="15"/>
                <w:szCs w:val="15"/>
              </w:rPr>
              <w:t>.93</w:t>
            </w:r>
          </w:p>
        </w:tc>
        <w:tc>
          <w:tcPr>
            <w:tcW w:w="1269" w:type="dxa"/>
            <w:shd w:val="clear" w:color="auto" w:fill="auto"/>
            <w:noWrap/>
            <w:vAlign w:val="center"/>
          </w:tcPr>
          <w:p w:rsidR="003127F0" w:rsidRPr="00757F05" w:rsidRDefault="003127F0" w:rsidP="00D61908">
            <w:pPr>
              <w:jc w:val="center"/>
              <w:rPr>
                <w:rFonts w:ascii="Times" w:hAnsi="Times"/>
                <w:sz w:val="15"/>
                <w:szCs w:val="15"/>
              </w:rPr>
            </w:pPr>
            <w:r w:rsidRPr="00757F05">
              <w:rPr>
                <w:rFonts w:ascii="Times" w:hAnsi="Times"/>
                <w:sz w:val="15"/>
                <w:szCs w:val="15"/>
              </w:rPr>
              <w:t>Turkish</w:t>
            </w:r>
          </w:p>
        </w:tc>
        <w:tc>
          <w:tcPr>
            <w:tcW w:w="487" w:type="dxa"/>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rFonts w:ascii="Times" w:hAnsi="Times"/>
                <w:sz w:val="16"/>
                <w:szCs w:val="16"/>
                <w:lang w:val="pl-PL"/>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2" w:type="dxa"/>
            <w:shd w:val="clear" w:color="auto" w:fill="auto"/>
            <w:noWrap/>
            <w:vAlign w:val="bottom"/>
          </w:tcPr>
          <w:p w:rsidR="003127F0" w:rsidRPr="0024431F" w:rsidRDefault="003127F0" w:rsidP="00D61908">
            <w:pPr>
              <w:pStyle w:val="Bezodstpw"/>
              <w:rPr>
                <w:sz w:val="16"/>
                <w:szCs w:val="16"/>
              </w:rPr>
            </w:pPr>
          </w:p>
        </w:tc>
        <w:tc>
          <w:tcPr>
            <w:tcW w:w="469" w:type="dxa"/>
            <w:shd w:val="clear" w:color="auto" w:fill="auto"/>
            <w:noWrap/>
            <w:vAlign w:val="bottom"/>
          </w:tcPr>
          <w:p w:rsidR="003127F0" w:rsidRPr="0024431F" w:rsidRDefault="003127F0" w:rsidP="00D61908">
            <w:pPr>
              <w:pStyle w:val="Bezodstpw"/>
              <w:rPr>
                <w:sz w:val="16"/>
                <w:szCs w:val="16"/>
              </w:rPr>
            </w:pPr>
          </w:p>
        </w:tc>
        <w:tc>
          <w:tcPr>
            <w:tcW w:w="455" w:type="dxa"/>
            <w:shd w:val="clear" w:color="auto" w:fill="auto"/>
            <w:noWrap/>
            <w:vAlign w:val="bottom"/>
          </w:tcPr>
          <w:p w:rsidR="003127F0" w:rsidRPr="003127F0" w:rsidRDefault="003127F0" w:rsidP="00D61908">
            <w:pPr>
              <w:pStyle w:val="Bezodstpw"/>
              <w:rPr>
                <w:b/>
                <w:sz w:val="16"/>
                <w:szCs w:val="16"/>
              </w:rPr>
            </w:pPr>
            <w:r w:rsidRPr="003127F0">
              <w:rPr>
                <w:b/>
                <w:sz w:val="16"/>
                <w:szCs w:val="16"/>
              </w:rPr>
              <w:t>.81</w:t>
            </w:r>
          </w:p>
        </w:tc>
      </w:tr>
      <w:tr w:rsidR="003127F0" w:rsidRPr="00757F05" w:rsidTr="00D61908">
        <w:trPr>
          <w:trHeight w:val="227"/>
          <w:jc w:val="center"/>
        </w:trPr>
        <w:tc>
          <w:tcPr>
            <w:tcW w:w="569" w:type="dxa"/>
            <w:shd w:val="clear" w:color="auto" w:fill="auto"/>
            <w:vAlign w:val="bottom"/>
          </w:tcPr>
          <w:p w:rsidR="003127F0" w:rsidRPr="00757F05" w:rsidRDefault="003127F0" w:rsidP="00D61908">
            <w:pPr>
              <w:jc w:val="right"/>
              <w:rPr>
                <w:rFonts w:ascii="Times" w:hAnsi="Times"/>
                <w:b/>
                <w:sz w:val="15"/>
                <w:szCs w:val="15"/>
              </w:rPr>
            </w:pPr>
            <w:r w:rsidRPr="00757F05">
              <w:rPr>
                <w:rFonts w:ascii="Times" w:hAnsi="Times"/>
                <w:b/>
                <w:sz w:val="15"/>
                <w:szCs w:val="15"/>
              </w:rPr>
              <w:t>.97</w:t>
            </w:r>
          </w:p>
        </w:tc>
        <w:tc>
          <w:tcPr>
            <w:tcW w:w="1269" w:type="dxa"/>
            <w:shd w:val="clear" w:color="auto" w:fill="auto"/>
            <w:noWrap/>
            <w:vAlign w:val="center"/>
          </w:tcPr>
          <w:p w:rsidR="003127F0" w:rsidRPr="00757F05" w:rsidRDefault="003127F0" w:rsidP="00D61908">
            <w:pPr>
              <w:jc w:val="center"/>
              <w:rPr>
                <w:rFonts w:ascii="Times" w:hAnsi="Times"/>
                <w:b/>
                <w:sz w:val="15"/>
                <w:szCs w:val="15"/>
              </w:rPr>
            </w:pPr>
            <w:r w:rsidRPr="00757F05">
              <w:rPr>
                <w:rFonts w:ascii="Times" w:hAnsi="Times"/>
                <w:b/>
                <w:sz w:val="15"/>
                <w:szCs w:val="15"/>
              </w:rPr>
              <w:t>Western Armenian</w:t>
            </w:r>
          </w:p>
        </w:tc>
        <w:tc>
          <w:tcPr>
            <w:tcW w:w="487"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rFonts w:ascii="Times" w:hAnsi="Times"/>
                <w:b/>
                <w:sz w:val="16"/>
                <w:szCs w:val="16"/>
                <w:lang w:val="pl-PL"/>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2" w:type="dxa"/>
            <w:shd w:val="clear" w:color="auto" w:fill="auto"/>
            <w:noWrap/>
            <w:vAlign w:val="bottom"/>
          </w:tcPr>
          <w:p w:rsidR="003127F0" w:rsidRPr="0024431F" w:rsidRDefault="003127F0" w:rsidP="00D61908">
            <w:pPr>
              <w:pStyle w:val="Bezodstpw"/>
              <w:rPr>
                <w:b/>
                <w:sz w:val="16"/>
                <w:szCs w:val="16"/>
              </w:rPr>
            </w:pPr>
          </w:p>
        </w:tc>
        <w:tc>
          <w:tcPr>
            <w:tcW w:w="469" w:type="dxa"/>
            <w:shd w:val="clear" w:color="auto" w:fill="auto"/>
            <w:noWrap/>
            <w:vAlign w:val="bottom"/>
          </w:tcPr>
          <w:p w:rsidR="003127F0" w:rsidRPr="0024431F" w:rsidRDefault="003127F0" w:rsidP="00D61908">
            <w:pPr>
              <w:pStyle w:val="Bezodstpw"/>
              <w:rPr>
                <w:b/>
                <w:sz w:val="16"/>
                <w:szCs w:val="16"/>
              </w:rPr>
            </w:pPr>
          </w:p>
        </w:tc>
        <w:tc>
          <w:tcPr>
            <w:tcW w:w="455" w:type="dxa"/>
            <w:shd w:val="clear" w:color="auto" w:fill="auto"/>
            <w:noWrap/>
            <w:vAlign w:val="bottom"/>
          </w:tcPr>
          <w:p w:rsidR="003127F0" w:rsidRPr="003127F0" w:rsidRDefault="003127F0" w:rsidP="00D61908">
            <w:pPr>
              <w:pStyle w:val="Bezodstpw"/>
              <w:rPr>
                <w:b/>
                <w:sz w:val="16"/>
                <w:szCs w:val="16"/>
              </w:rPr>
            </w:pPr>
          </w:p>
        </w:tc>
      </w:tr>
    </w:tbl>
    <w:p w:rsidR="00571F3A" w:rsidRDefault="003127F0" w:rsidP="003127F0">
      <w:pPr>
        <w:pStyle w:val="Bezodstpw"/>
      </w:pPr>
      <w:r w:rsidRPr="00233E20">
        <w:t>All correlations significant</w:t>
      </w:r>
      <w:r w:rsidRPr="00233E20">
        <w:rPr>
          <w:lang w:val="en-US"/>
        </w:rPr>
        <w:t>:</w:t>
      </w:r>
      <w:r w:rsidRPr="00233E20">
        <w:t xml:space="preserve"> p</w:t>
      </w:r>
      <w:r w:rsidRPr="00233E20">
        <w:rPr>
          <w:lang w:val="en-US"/>
        </w:rPr>
        <w:t xml:space="preserve"> </w:t>
      </w:r>
      <w:r w:rsidRPr="00233E20">
        <w:t>&lt;</w:t>
      </w:r>
      <w:r w:rsidRPr="00233E20">
        <w:rPr>
          <w:lang w:val="en-US"/>
        </w:rPr>
        <w:t xml:space="preserve"> </w:t>
      </w:r>
      <w:r w:rsidRPr="00233E20">
        <w:t>.001.  Languages reported in the current study are printed in bold. Split-half reliabilities and coefficients of correlations for the language not reported in the current study are taken from</w:t>
      </w:r>
      <w:r w:rsidRPr="00757F05">
        <w:rPr>
          <w:lang w:val="en-US"/>
        </w:rPr>
        <w:t xml:space="preserve"> </w:t>
      </w:r>
      <w:r>
        <w:rPr>
          <w:lang w:val="en-US"/>
        </w:rPr>
        <w:fldChar w:fldCharType="begin"/>
      </w:r>
      <w:r>
        <w:rPr>
          <w:lang w:val="en-US"/>
        </w:rPr>
        <w:instrText xml:space="preserve"> ADDIN ZOTERO_ITEM CSL_CITATION {"citationID":"pk9kj5FN","properties":{"formattedCitation":"[1]","plainCitation":"[1]","noteIndex":0},"citationItems":[{"id":1672,"uris":["http://zotero.org/users/1200332/items/MPUC8HS9"],"uri":["http://zotero.org/users/1200332/items/MPUC8HS9"],"itemData":{"id":1672,"type":"article-journal","title":"Ratings of age of acquisition of 299 words across 25 languages: Is there a cross-linguistic order of words?","container-title":"Behavior Research Methods","page":"1154-1177","volume":"48","issue":"3","source":"link.springer.com","abstract":"We present a new set of subjective age-of-acquisition (AoA) ratings for 299 words (158 nouns, 141 verbs) in 25 languages from five language families (Afro-Asiatic: Semitic languages; Altaic: one Turkic language: Indo-European: Baltic, Celtic, Germanic, Hellenic, Slavic, and Romance languages; Niger-Congo: one Bantu language; Uralic: Finnic and Ugric languages). Adult native speakers reported the age at which they had learned each word. We present a comparison of the AoA ratings across all languages by contrasting them in pairs. This comparison shows a consistency in the orders of ratings across the 25 languages. The data were then analyzed (1) to ascertain how the demographic characteristics of the participants influenced AoA estimations and (2) to assess differences caused by the exact form of the target question (when did you learn vs. when do children learn this word); (3) to compare the ratings obtained in our study to those of previous studies; and (4) to assess the validity of our study by comparison with quasi-objective AoA norms derived from the MacArthur–Bates Communicative Development Inventories (MB-CDI). All 299 words were judged as being acquired early (mostly before the age of 6 years). AoA ratings were associated with the raters’ social or language status, but not with the raters’ age or education. Parents reported words as being learned earlier, and bilinguals reported learning them later. Estimations of the age at which children learn the words revealed significantly lower ratings of AoA. Finally, comparisons with previous AoA and MB-CDI norms support the validity of the present estimations. Our AoA ratings are available for research or other purposes.","DOI":"10.3758/s13428-015-0636-6","ISSN":"1554-3528","shortTitle":"Ratings of age of acquisition of 299 words across 25 languages","journalAbbreviation":"Behav Res","language":"en","author":[{"family":"Łuniewska","given":"Magdalena"},{"family":"Haman","given":"Ewa"},{"family":"Armon-Lotem","given":"Sharon"},{"family":"Etenkowski","given":"Bartłomiej"},{"family":"Southwood","given":"Frenette"},{"family":"Anđelković","given":"Darinka"},{"family":"Blom","given":"Elma"},{"family":"Boerma","given":"Tessel"},{"family":"Chiat","given":"Shula"},{"family":"Abreu","given":"Pascale Engel","dropping-particle":"de"},{"family":"Gagarina","given":"Natalia"},{"family":"Gavarró","given":"Anna"},{"family":"Håkansson","given":"Gisela"},{"family":"Hickey","given":"Tina"},{"family":"López","given":"Kristine Jensen","dropping-particle":"de"},{"family":"Marinis","given":"Theodoros"},{"family":"Popović","given":"Maša"},{"family":"Thordardottir","given":"Elin"},{"family":"Blažienė","given":"Agnė"},{"family":"Sánchez","given":"Myriam Cantú"},{"family":"Dabašinskienė","given":"Ineta"},{"family":"Ege","given":"Pınar"},{"family":"Ehret","given":"Inger-Anne"},{"family":"Fritsche","given":"Nelly-Ann"},{"family":"Gatt","given":"Daniela"},{"family":"Janssen","given":"Bibi"},{"family":"Kambanaros","given":"Maria"},{"family":"Kapalková","given":"Svetlana"},{"family":"Kronqvist","given":"Bjarke"},{"family":"Kunnari","given":"Sari"},{"family":"Levorato","given":"Chiara"},{"family":"Nenonen","given":"Olga"},{"family":"Fhlannchadha","given":"Siobhán Nic"},{"family":"O’Toole","given":"Ciara"},{"family":"Polišenská","given":"Kamila"},{"family":"Pomiechowska","given":"Barbara"},{"family":"Ringblom","given":"Natalia"},{"family":"Rinker","given":"Tanja"},{"family":"Roch","given":"Maja"},{"family":"Savić","given":"Maja"},{"family":"Slančová","given":"Daniela"},{"family":"Tsimpli","given":"Ianthi Maria"},{"family":"Ünal-Logacev","given":"Özlem"}],"issued":{"date-parts":[["2016"]]}}}],"schema":"https://github.com/citation-style-language/schema/raw/master/csl-citation.json"} </w:instrText>
      </w:r>
      <w:r>
        <w:rPr>
          <w:lang w:val="en-US"/>
        </w:rPr>
        <w:fldChar w:fldCharType="separate"/>
      </w:r>
      <w:r>
        <w:rPr>
          <w:noProof/>
          <w:lang w:val="en-US"/>
        </w:rPr>
        <w:t>[1]</w:t>
      </w:r>
      <w:r>
        <w:rPr>
          <w:lang w:val="en-US"/>
        </w:rPr>
        <w:fldChar w:fldCharType="end"/>
      </w:r>
      <w:r>
        <w:rPr>
          <w:lang w:val="en-US"/>
        </w:rPr>
        <w:t xml:space="preserve"> (</w:t>
      </w:r>
      <w:r w:rsidRPr="00233E20">
        <w:t>Table 5</w:t>
      </w:r>
      <w:r>
        <w:rPr>
          <w:lang w:val="pl-PL"/>
        </w:rPr>
        <w:t>).</w:t>
      </w:r>
    </w:p>
    <w:sectPr w:rsidR="00571F3A" w:rsidSect="003127F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333F"/>
    <w:multiLevelType w:val="hybridMultilevel"/>
    <w:tmpl w:val="FA24CD6E"/>
    <w:lvl w:ilvl="0" w:tplc="E5045666">
      <w:numFmt w:val="bullet"/>
      <w:lvlText w:val=""/>
      <w:lvlJc w:val="left"/>
      <w:pPr>
        <w:ind w:left="720" w:hanging="360"/>
      </w:pPr>
      <w:rPr>
        <w:rFonts w:ascii="Wingdings" w:eastAsia="MS Gothic"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3D73B8"/>
    <w:multiLevelType w:val="hybridMultilevel"/>
    <w:tmpl w:val="ACF6C52A"/>
    <w:lvl w:ilvl="0" w:tplc="9FA62EBE">
      <w:numFmt w:val="bullet"/>
      <w:lvlText w:val=""/>
      <w:lvlJc w:val="left"/>
      <w:pPr>
        <w:ind w:left="899" w:hanging="360"/>
      </w:pPr>
      <w:rPr>
        <w:rFonts w:ascii="Wingdings" w:eastAsia="Times New Roman" w:hAnsi="Wingdings" w:cs="Times New Roman" w:hint="default"/>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2" w15:restartNumberingAfterBreak="0">
    <w:nsid w:val="1EDC0B85"/>
    <w:multiLevelType w:val="hybridMultilevel"/>
    <w:tmpl w:val="FB548ADC"/>
    <w:lvl w:ilvl="0" w:tplc="984E7F24">
      <w:start w:val="2"/>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A2C31"/>
    <w:multiLevelType w:val="hybridMultilevel"/>
    <w:tmpl w:val="690C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05C35"/>
    <w:multiLevelType w:val="hybridMultilevel"/>
    <w:tmpl w:val="B9DA7580"/>
    <w:lvl w:ilvl="0" w:tplc="63C640AE">
      <w:start w:val="11"/>
      <w:numFmt w:val="bullet"/>
      <w:lvlText w:val=""/>
      <w:lvlJc w:val="left"/>
      <w:pPr>
        <w:ind w:left="720" w:hanging="360"/>
      </w:pPr>
      <w:rPr>
        <w:rFonts w:ascii="Symbol" w:eastAsia="Batang"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A209CC"/>
    <w:multiLevelType w:val="hybridMultilevel"/>
    <w:tmpl w:val="C9F45468"/>
    <w:lvl w:ilvl="0" w:tplc="66E4BB16">
      <w:numFmt w:val="bullet"/>
      <w:lvlText w:val=""/>
      <w:lvlJc w:val="left"/>
      <w:pPr>
        <w:ind w:left="720" w:hanging="360"/>
      </w:pPr>
      <w:rPr>
        <w:rFonts w:ascii="Symbol" w:eastAsia="MS Gothic"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135202"/>
    <w:multiLevelType w:val="hybridMultilevel"/>
    <w:tmpl w:val="C01686E0"/>
    <w:lvl w:ilvl="0" w:tplc="9D3A58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A155D"/>
    <w:multiLevelType w:val="hybridMultilevel"/>
    <w:tmpl w:val="A9BE7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D447D"/>
    <w:multiLevelType w:val="hybridMultilevel"/>
    <w:tmpl w:val="386CFE08"/>
    <w:lvl w:ilvl="0" w:tplc="F086CC6E">
      <w:numFmt w:val="bullet"/>
      <w:lvlText w:val=""/>
      <w:lvlJc w:val="left"/>
      <w:pPr>
        <w:ind w:left="720" w:hanging="360"/>
      </w:pPr>
      <w:rPr>
        <w:rFonts w:ascii="Symbol" w:eastAsia="MS Gothic"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C60E83"/>
    <w:multiLevelType w:val="hybridMultilevel"/>
    <w:tmpl w:val="08DC2DE0"/>
    <w:lvl w:ilvl="0" w:tplc="A3B61BA6">
      <w:start w:val="1"/>
      <w:numFmt w:val="low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15:restartNumberingAfterBreak="0">
    <w:nsid w:val="6A98296D"/>
    <w:multiLevelType w:val="hybridMultilevel"/>
    <w:tmpl w:val="08DC2DE0"/>
    <w:lvl w:ilvl="0" w:tplc="A3B61BA6">
      <w:start w:val="1"/>
      <w:numFmt w:val="low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15:restartNumberingAfterBreak="0">
    <w:nsid w:val="6CF116E6"/>
    <w:multiLevelType w:val="hybridMultilevel"/>
    <w:tmpl w:val="88209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1"/>
  </w:num>
  <w:num w:numId="5">
    <w:abstractNumId w:val="0"/>
  </w:num>
  <w:num w:numId="6">
    <w:abstractNumId w:val="1"/>
  </w:num>
  <w:num w:numId="7">
    <w:abstractNumId w:val="9"/>
  </w:num>
  <w:num w:numId="8">
    <w:abstractNumId w:val="2"/>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0"/>
    <w:rsid w:val="00224670"/>
    <w:rsid w:val="003127F0"/>
    <w:rsid w:val="004715C9"/>
    <w:rsid w:val="00476B96"/>
    <w:rsid w:val="004A19D8"/>
    <w:rsid w:val="005D6E38"/>
    <w:rsid w:val="00603F9D"/>
    <w:rsid w:val="006C709F"/>
    <w:rsid w:val="008A1B4C"/>
    <w:rsid w:val="00F97D43"/>
    <w:rsid w:val="00FB2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07E7"/>
  <w14:defaultImageDpi w14:val="32767"/>
  <w15:chartTrackingRefBased/>
  <w15:docId w15:val="{275A9923-EDD3-B14D-8A62-A5353E96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127F0"/>
    <w:pPr>
      <w:pBdr>
        <w:top w:val="nil"/>
        <w:left w:val="nil"/>
        <w:bottom w:val="nil"/>
        <w:right w:val="nil"/>
        <w:between w:val="nil"/>
      </w:pBdr>
    </w:pPr>
    <w:rPr>
      <w:rFonts w:ascii="Times New Roman" w:eastAsia="Batang" w:hAnsi="Times New Roman" w:cs="Times New Roman"/>
      <w:color w:val="000000"/>
      <w:lang w:val="uz-Cyrl-UZ"/>
    </w:rPr>
  </w:style>
  <w:style w:type="paragraph" w:styleId="Nagwek1">
    <w:name w:val="heading 1"/>
    <w:basedOn w:val="Normalny1"/>
    <w:next w:val="Normalny1"/>
    <w:link w:val="Nagwek1Znak"/>
    <w:uiPriority w:val="9"/>
    <w:qFormat/>
    <w:rsid w:val="003127F0"/>
    <w:pPr>
      <w:keepNext/>
      <w:spacing w:before="120" w:after="240"/>
      <w:jc w:val="center"/>
      <w:outlineLvl w:val="0"/>
    </w:pPr>
    <w:rPr>
      <w:b/>
      <w:sz w:val="36"/>
    </w:rPr>
  </w:style>
  <w:style w:type="paragraph" w:styleId="Nagwek2">
    <w:name w:val="heading 2"/>
    <w:basedOn w:val="Normalny1"/>
    <w:next w:val="Normalny1"/>
    <w:link w:val="Nagwek2Znak"/>
    <w:uiPriority w:val="9"/>
    <w:qFormat/>
    <w:rsid w:val="003127F0"/>
    <w:pPr>
      <w:keepNext/>
      <w:spacing w:before="240" w:after="240"/>
      <w:outlineLvl w:val="1"/>
    </w:pPr>
    <w:rPr>
      <w:b/>
      <w:sz w:val="32"/>
    </w:rPr>
  </w:style>
  <w:style w:type="paragraph" w:styleId="Nagwek3">
    <w:name w:val="heading 3"/>
    <w:basedOn w:val="Normalny1"/>
    <w:next w:val="Normalny1"/>
    <w:link w:val="Nagwek3Znak"/>
    <w:uiPriority w:val="9"/>
    <w:qFormat/>
    <w:rsid w:val="003127F0"/>
    <w:pPr>
      <w:keepNext/>
      <w:spacing w:line="480" w:lineRule="auto"/>
      <w:ind w:left="709"/>
      <w:outlineLvl w:val="2"/>
    </w:pPr>
    <w:rPr>
      <w:i/>
    </w:rPr>
  </w:style>
  <w:style w:type="paragraph" w:styleId="Nagwek4">
    <w:name w:val="heading 4"/>
    <w:basedOn w:val="Normalny1"/>
    <w:next w:val="Normalny1"/>
    <w:link w:val="Nagwek4Znak"/>
    <w:uiPriority w:val="9"/>
    <w:qFormat/>
    <w:rsid w:val="003127F0"/>
    <w:pPr>
      <w:keepNext/>
      <w:spacing w:before="240" w:after="60"/>
      <w:outlineLvl w:val="3"/>
    </w:pPr>
    <w:rPr>
      <w:b/>
      <w:sz w:val="28"/>
      <w:szCs w:val="28"/>
    </w:rPr>
  </w:style>
  <w:style w:type="paragraph" w:styleId="Nagwek5">
    <w:name w:val="heading 5"/>
    <w:basedOn w:val="Normalny1"/>
    <w:next w:val="Normalny1"/>
    <w:link w:val="Nagwek5Znak"/>
    <w:uiPriority w:val="9"/>
    <w:qFormat/>
    <w:rsid w:val="003127F0"/>
    <w:pPr>
      <w:spacing w:before="240" w:after="60"/>
      <w:outlineLvl w:val="4"/>
    </w:pPr>
    <w:rPr>
      <w:b/>
      <w:i/>
      <w:sz w:val="26"/>
      <w:szCs w:val="26"/>
    </w:rPr>
  </w:style>
  <w:style w:type="paragraph" w:styleId="Nagwek6">
    <w:name w:val="heading 6"/>
    <w:basedOn w:val="Normalny1"/>
    <w:next w:val="Normalny1"/>
    <w:link w:val="Nagwek6Znak"/>
    <w:uiPriority w:val="9"/>
    <w:qFormat/>
    <w:rsid w:val="003127F0"/>
    <w:pPr>
      <w:spacing w:before="240" w:after="60"/>
      <w:outlineLvl w:val="5"/>
    </w:pPr>
    <w:rPr>
      <w:b/>
      <w:sz w:val="20"/>
      <w:szCs w:val="20"/>
    </w:rPr>
  </w:style>
  <w:style w:type="paragraph" w:styleId="Nagwek7">
    <w:name w:val="heading 7"/>
    <w:basedOn w:val="Normalny"/>
    <w:next w:val="Normalny"/>
    <w:link w:val="Nagwek7Znak"/>
    <w:uiPriority w:val="9"/>
    <w:qFormat/>
    <w:rsid w:val="003127F0"/>
    <w:pPr>
      <w:pBdr>
        <w:top w:val="none" w:sz="0" w:space="0" w:color="auto"/>
        <w:left w:val="none" w:sz="0" w:space="0" w:color="auto"/>
        <w:bottom w:val="none" w:sz="0" w:space="0" w:color="auto"/>
        <w:right w:val="none" w:sz="0" w:space="0" w:color="auto"/>
        <w:between w:val="none" w:sz="0" w:space="0" w:color="auto"/>
      </w:pBdr>
      <w:spacing w:before="240" w:after="60"/>
      <w:outlineLvl w:val="6"/>
    </w:pPr>
    <w:rPr>
      <w:rFonts w:eastAsia="MS Mincho"/>
      <w:color w:val="auto"/>
      <w:lang w:val="en-US"/>
    </w:rPr>
  </w:style>
  <w:style w:type="paragraph" w:styleId="Nagwek8">
    <w:name w:val="heading 8"/>
    <w:basedOn w:val="Normalny"/>
    <w:next w:val="Normalny"/>
    <w:link w:val="Nagwek8Znak"/>
    <w:uiPriority w:val="9"/>
    <w:qFormat/>
    <w:rsid w:val="003127F0"/>
    <w:pPr>
      <w:pBdr>
        <w:top w:val="none" w:sz="0" w:space="0" w:color="auto"/>
        <w:left w:val="none" w:sz="0" w:space="0" w:color="auto"/>
        <w:bottom w:val="none" w:sz="0" w:space="0" w:color="auto"/>
        <w:right w:val="none" w:sz="0" w:space="0" w:color="auto"/>
        <w:between w:val="none" w:sz="0" w:space="0" w:color="auto"/>
      </w:pBdr>
      <w:spacing w:before="240" w:after="60"/>
      <w:outlineLvl w:val="7"/>
    </w:pPr>
    <w:rPr>
      <w:rFonts w:eastAsia="MS Mincho"/>
      <w:i/>
      <w:iCs/>
      <w:color w:val="auto"/>
      <w:lang w:val="en-US"/>
    </w:rPr>
  </w:style>
  <w:style w:type="paragraph" w:styleId="Nagwek9">
    <w:name w:val="heading 9"/>
    <w:basedOn w:val="Normalny"/>
    <w:next w:val="Normalny"/>
    <w:link w:val="Nagwek9Znak"/>
    <w:uiPriority w:val="9"/>
    <w:qFormat/>
    <w:rsid w:val="003127F0"/>
    <w:pPr>
      <w:pBdr>
        <w:top w:val="none" w:sz="0" w:space="0" w:color="auto"/>
        <w:left w:val="none" w:sz="0" w:space="0" w:color="auto"/>
        <w:bottom w:val="none" w:sz="0" w:space="0" w:color="auto"/>
        <w:right w:val="none" w:sz="0" w:space="0" w:color="auto"/>
        <w:between w:val="none" w:sz="0" w:space="0" w:color="auto"/>
      </w:pBdr>
      <w:spacing w:before="240" w:after="60"/>
      <w:outlineLvl w:val="8"/>
    </w:pPr>
    <w:rPr>
      <w:rFonts w:ascii="Cambria" w:eastAsia="MS Gothic" w:hAnsi="Cambria"/>
      <w:color w:val="auto"/>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27F0"/>
    <w:rPr>
      <w:rFonts w:ascii="Times New Roman" w:eastAsia="Batang" w:hAnsi="Times New Roman" w:cs="Times New Roman"/>
      <w:b/>
      <w:color w:val="000000"/>
      <w:sz w:val="36"/>
      <w:lang w:val="uz-Cyrl-UZ"/>
    </w:rPr>
  </w:style>
  <w:style w:type="character" w:customStyle="1" w:styleId="Nagwek2Znak">
    <w:name w:val="Nagłówek 2 Znak"/>
    <w:basedOn w:val="Domylnaczcionkaakapitu"/>
    <w:link w:val="Nagwek2"/>
    <w:uiPriority w:val="9"/>
    <w:rsid w:val="003127F0"/>
    <w:rPr>
      <w:rFonts w:ascii="Times New Roman" w:eastAsia="Batang" w:hAnsi="Times New Roman" w:cs="Times New Roman"/>
      <w:b/>
      <w:color w:val="000000"/>
      <w:sz w:val="32"/>
      <w:lang w:val="uz-Cyrl-UZ"/>
    </w:rPr>
  </w:style>
  <w:style w:type="character" w:customStyle="1" w:styleId="Nagwek3Znak">
    <w:name w:val="Nagłówek 3 Znak"/>
    <w:basedOn w:val="Domylnaczcionkaakapitu"/>
    <w:link w:val="Nagwek3"/>
    <w:uiPriority w:val="9"/>
    <w:rsid w:val="003127F0"/>
    <w:rPr>
      <w:rFonts w:ascii="Times New Roman" w:eastAsia="Batang" w:hAnsi="Times New Roman" w:cs="Times New Roman"/>
      <w:i/>
      <w:color w:val="000000"/>
      <w:lang w:val="uz-Cyrl-UZ"/>
    </w:rPr>
  </w:style>
  <w:style w:type="character" w:customStyle="1" w:styleId="Nagwek4Znak">
    <w:name w:val="Nagłówek 4 Znak"/>
    <w:basedOn w:val="Domylnaczcionkaakapitu"/>
    <w:link w:val="Nagwek4"/>
    <w:uiPriority w:val="9"/>
    <w:rsid w:val="003127F0"/>
    <w:rPr>
      <w:rFonts w:ascii="Times New Roman" w:eastAsia="Batang" w:hAnsi="Times New Roman" w:cs="Times New Roman"/>
      <w:b/>
      <w:color w:val="000000"/>
      <w:sz w:val="28"/>
      <w:szCs w:val="28"/>
      <w:lang w:val="uz-Cyrl-UZ"/>
    </w:rPr>
  </w:style>
  <w:style w:type="character" w:customStyle="1" w:styleId="Nagwek5Znak">
    <w:name w:val="Nagłówek 5 Znak"/>
    <w:basedOn w:val="Domylnaczcionkaakapitu"/>
    <w:link w:val="Nagwek5"/>
    <w:uiPriority w:val="9"/>
    <w:rsid w:val="003127F0"/>
    <w:rPr>
      <w:rFonts w:ascii="Times New Roman" w:eastAsia="Batang" w:hAnsi="Times New Roman" w:cs="Times New Roman"/>
      <w:b/>
      <w:i/>
      <w:color w:val="000000"/>
      <w:sz w:val="26"/>
      <w:szCs w:val="26"/>
      <w:lang w:val="uz-Cyrl-UZ"/>
    </w:rPr>
  </w:style>
  <w:style w:type="character" w:customStyle="1" w:styleId="Nagwek6Znak">
    <w:name w:val="Nagłówek 6 Znak"/>
    <w:basedOn w:val="Domylnaczcionkaakapitu"/>
    <w:link w:val="Nagwek6"/>
    <w:uiPriority w:val="9"/>
    <w:rsid w:val="003127F0"/>
    <w:rPr>
      <w:rFonts w:ascii="Times New Roman" w:eastAsia="Batang" w:hAnsi="Times New Roman" w:cs="Times New Roman"/>
      <w:b/>
      <w:color w:val="000000"/>
      <w:sz w:val="20"/>
      <w:szCs w:val="20"/>
      <w:lang w:val="uz-Cyrl-UZ"/>
    </w:rPr>
  </w:style>
  <w:style w:type="character" w:customStyle="1" w:styleId="Nagwek7Znak">
    <w:name w:val="Nagłówek 7 Znak"/>
    <w:basedOn w:val="Domylnaczcionkaakapitu"/>
    <w:link w:val="Nagwek7"/>
    <w:uiPriority w:val="9"/>
    <w:rsid w:val="003127F0"/>
    <w:rPr>
      <w:rFonts w:ascii="Times New Roman" w:eastAsia="MS Mincho" w:hAnsi="Times New Roman" w:cs="Times New Roman"/>
      <w:lang w:val="en-US"/>
    </w:rPr>
  </w:style>
  <w:style w:type="character" w:customStyle="1" w:styleId="Nagwek8Znak">
    <w:name w:val="Nagłówek 8 Znak"/>
    <w:basedOn w:val="Domylnaczcionkaakapitu"/>
    <w:link w:val="Nagwek8"/>
    <w:uiPriority w:val="9"/>
    <w:rsid w:val="003127F0"/>
    <w:rPr>
      <w:rFonts w:ascii="Times New Roman" w:eastAsia="MS Mincho" w:hAnsi="Times New Roman" w:cs="Times New Roman"/>
      <w:i/>
      <w:iCs/>
      <w:lang w:val="en-US"/>
    </w:rPr>
  </w:style>
  <w:style w:type="character" w:customStyle="1" w:styleId="Nagwek9Znak">
    <w:name w:val="Nagłówek 9 Znak"/>
    <w:basedOn w:val="Domylnaczcionkaakapitu"/>
    <w:link w:val="Nagwek9"/>
    <w:uiPriority w:val="9"/>
    <w:rsid w:val="003127F0"/>
    <w:rPr>
      <w:rFonts w:ascii="Cambria" w:eastAsia="MS Gothic" w:hAnsi="Cambria" w:cs="Times New Roman"/>
      <w:sz w:val="20"/>
      <w:szCs w:val="20"/>
      <w:lang w:val="en-US"/>
    </w:rPr>
  </w:style>
  <w:style w:type="paragraph" w:customStyle="1" w:styleId="Normalny1">
    <w:name w:val="Normalny1"/>
    <w:rsid w:val="003127F0"/>
    <w:pPr>
      <w:pBdr>
        <w:top w:val="nil"/>
        <w:left w:val="nil"/>
        <w:bottom w:val="nil"/>
        <w:right w:val="nil"/>
        <w:between w:val="nil"/>
      </w:pBdr>
    </w:pPr>
    <w:rPr>
      <w:rFonts w:ascii="Times New Roman" w:eastAsia="Batang" w:hAnsi="Times New Roman" w:cs="Times New Roman"/>
      <w:color w:val="000000"/>
      <w:lang w:val="uz-Cyrl-UZ"/>
    </w:rPr>
  </w:style>
  <w:style w:type="paragraph" w:styleId="Tytu">
    <w:name w:val="Title"/>
    <w:basedOn w:val="Normalny1"/>
    <w:next w:val="Normalny1"/>
    <w:link w:val="TytuZnak"/>
    <w:uiPriority w:val="10"/>
    <w:qFormat/>
    <w:rsid w:val="003127F0"/>
    <w:pPr>
      <w:spacing w:before="240" w:after="60"/>
      <w:jc w:val="center"/>
    </w:pPr>
    <w:rPr>
      <w:rFonts w:ascii="Cambria" w:eastAsia="Cambria" w:hAnsi="Cambria" w:cs="Cambria"/>
      <w:b/>
      <w:sz w:val="32"/>
      <w:szCs w:val="32"/>
    </w:rPr>
  </w:style>
  <w:style w:type="character" w:customStyle="1" w:styleId="TytuZnak">
    <w:name w:val="Tytuł Znak"/>
    <w:basedOn w:val="Domylnaczcionkaakapitu"/>
    <w:link w:val="Tytu"/>
    <w:uiPriority w:val="10"/>
    <w:rsid w:val="003127F0"/>
    <w:rPr>
      <w:rFonts w:ascii="Cambria" w:eastAsia="Cambria" w:hAnsi="Cambria" w:cs="Cambria"/>
      <w:b/>
      <w:color w:val="000000"/>
      <w:sz w:val="32"/>
      <w:szCs w:val="32"/>
      <w:lang w:val="uz-Cyrl-UZ"/>
    </w:rPr>
  </w:style>
  <w:style w:type="paragraph" w:styleId="Podtytu">
    <w:name w:val="Subtitle"/>
    <w:basedOn w:val="Normalny1"/>
    <w:next w:val="Normalny1"/>
    <w:link w:val="PodtytuZnak"/>
    <w:uiPriority w:val="11"/>
    <w:qFormat/>
    <w:rsid w:val="003127F0"/>
    <w:pPr>
      <w:spacing w:after="60"/>
      <w:jc w:val="center"/>
    </w:pPr>
    <w:rPr>
      <w:rFonts w:ascii="Cambria" w:eastAsia="Cambria" w:hAnsi="Cambria" w:cs="Cambria"/>
    </w:rPr>
  </w:style>
  <w:style w:type="character" w:customStyle="1" w:styleId="PodtytuZnak">
    <w:name w:val="Podtytuł Znak"/>
    <w:basedOn w:val="Domylnaczcionkaakapitu"/>
    <w:link w:val="Podtytu"/>
    <w:uiPriority w:val="11"/>
    <w:rsid w:val="003127F0"/>
    <w:rPr>
      <w:rFonts w:ascii="Cambria" w:eastAsia="Cambria" w:hAnsi="Cambria" w:cs="Cambria"/>
      <w:color w:val="000000"/>
      <w:lang w:val="uz-Cyrl-UZ"/>
    </w:rPr>
  </w:style>
  <w:style w:type="paragraph" w:styleId="Tekstkomentarza">
    <w:name w:val="annotation text"/>
    <w:basedOn w:val="Normalny"/>
    <w:link w:val="TekstkomentarzaZnak"/>
    <w:uiPriority w:val="99"/>
    <w:unhideWhenUsed/>
    <w:rsid w:val="003127F0"/>
  </w:style>
  <w:style w:type="character" w:customStyle="1" w:styleId="TekstkomentarzaZnak">
    <w:name w:val="Tekst komentarza Znak"/>
    <w:basedOn w:val="Domylnaczcionkaakapitu"/>
    <w:link w:val="Tekstkomentarza"/>
    <w:uiPriority w:val="99"/>
    <w:rsid w:val="003127F0"/>
    <w:rPr>
      <w:rFonts w:ascii="Times New Roman" w:eastAsia="Batang" w:hAnsi="Times New Roman" w:cs="Times New Roman"/>
      <w:color w:val="000000"/>
      <w:lang w:val="uz-Cyrl-UZ"/>
    </w:rPr>
  </w:style>
  <w:style w:type="character" w:styleId="Odwoaniedokomentarza">
    <w:name w:val="annotation reference"/>
    <w:basedOn w:val="Domylnaczcionkaakapitu"/>
    <w:unhideWhenUsed/>
    <w:rsid w:val="003127F0"/>
    <w:rPr>
      <w:sz w:val="18"/>
      <w:szCs w:val="18"/>
    </w:rPr>
  </w:style>
  <w:style w:type="paragraph" w:styleId="Tekstdymka">
    <w:name w:val="Balloon Text"/>
    <w:basedOn w:val="Normalny"/>
    <w:link w:val="TekstdymkaZnak"/>
    <w:uiPriority w:val="99"/>
    <w:semiHidden/>
    <w:unhideWhenUsed/>
    <w:rsid w:val="003127F0"/>
    <w:rPr>
      <w:rFonts w:ascii="Lucida Grande" w:hAnsi="Lucida Grande"/>
      <w:sz w:val="18"/>
      <w:szCs w:val="18"/>
    </w:rPr>
  </w:style>
  <w:style w:type="character" w:customStyle="1" w:styleId="TekstdymkaZnak">
    <w:name w:val="Tekst dymka Znak"/>
    <w:basedOn w:val="Domylnaczcionkaakapitu"/>
    <w:link w:val="Tekstdymka"/>
    <w:uiPriority w:val="99"/>
    <w:semiHidden/>
    <w:rsid w:val="003127F0"/>
    <w:rPr>
      <w:rFonts w:ascii="Lucida Grande" w:eastAsia="Batang" w:hAnsi="Lucida Grande" w:cs="Times New Roman"/>
      <w:color w:val="000000"/>
      <w:sz w:val="18"/>
      <w:szCs w:val="18"/>
      <w:lang w:val="uz-Cyrl-UZ"/>
    </w:rPr>
  </w:style>
  <w:style w:type="paragraph" w:styleId="Tematkomentarza">
    <w:name w:val="annotation subject"/>
    <w:basedOn w:val="Tekstkomentarza"/>
    <w:next w:val="Tekstkomentarza"/>
    <w:link w:val="TematkomentarzaZnak"/>
    <w:uiPriority w:val="99"/>
    <w:semiHidden/>
    <w:unhideWhenUsed/>
    <w:rsid w:val="003127F0"/>
    <w:rPr>
      <w:b/>
      <w:bCs/>
      <w:sz w:val="20"/>
      <w:szCs w:val="20"/>
    </w:rPr>
  </w:style>
  <w:style w:type="character" w:customStyle="1" w:styleId="TematkomentarzaZnak">
    <w:name w:val="Temat komentarza Znak"/>
    <w:basedOn w:val="TekstkomentarzaZnak"/>
    <w:link w:val="Tematkomentarza"/>
    <w:uiPriority w:val="99"/>
    <w:semiHidden/>
    <w:rsid w:val="003127F0"/>
    <w:rPr>
      <w:rFonts w:ascii="Times New Roman" w:eastAsia="Batang" w:hAnsi="Times New Roman" w:cs="Times New Roman"/>
      <w:b/>
      <w:bCs/>
      <w:color w:val="000000"/>
      <w:sz w:val="20"/>
      <w:szCs w:val="20"/>
      <w:lang w:val="uz-Cyrl-UZ"/>
    </w:rPr>
  </w:style>
  <w:style w:type="paragraph" w:styleId="Legenda">
    <w:name w:val="caption"/>
    <w:basedOn w:val="Normalny"/>
    <w:next w:val="Normalny"/>
    <w:uiPriority w:val="35"/>
    <w:qFormat/>
    <w:rsid w:val="003127F0"/>
    <w:pPr>
      <w:pBdr>
        <w:top w:val="none" w:sz="0" w:space="0" w:color="auto"/>
        <w:left w:val="none" w:sz="0" w:space="0" w:color="auto"/>
        <w:bottom w:val="none" w:sz="0" w:space="0" w:color="auto"/>
        <w:right w:val="none" w:sz="0" w:space="0" w:color="auto"/>
        <w:between w:val="none" w:sz="0" w:space="0" w:color="auto"/>
      </w:pBdr>
    </w:pPr>
    <w:rPr>
      <w:rFonts w:eastAsia="MS Mincho"/>
      <w:caps/>
      <w:color w:val="auto"/>
      <w:spacing w:val="10"/>
      <w:sz w:val="18"/>
      <w:szCs w:val="18"/>
      <w:lang w:val="en-US"/>
    </w:rPr>
  </w:style>
  <w:style w:type="character" w:styleId="Pogrubienie">
    <w:name w:val="Strong"/>
    <w:uiPriority w:val="22"/>
    <w:qFormat/>
    <w:rsid w:val="003127F0"/>
    <w:rPr>
      <w:b/>
      <w:bCs/>
    </w:rPr>
  </w:style>
  <w:style w:type="character" w:styleId="Uwydatnienie">
    <w:name w:val="Emphasis"/>
    <w:uiPriority w:val="20"/>
    <w:qFormat/>
    <w:rsid w:val="003127F0"/>
    <w:rPr>
      <w:rFonts w:ascii="Calibri" w:hAnsi="Calibri"/>
      <w:b/>
      <w:i/>
      <w:iCs/>
    </w:rPr>
  </w:style>
  <w:style w:type="paragraph" w:customStyle="1" w:styleId="MediumGrid21">
    <w:name w:val="Medium Grid 21"/>
    <w:basedOn w:val="Normalny"/>
    <w:link w:val="redniasiatka2Znak"/>
    <w:uiPriority w:val="1"/>
    <w:qFormat/>
    <w:rsid w:val="003127F0"/>
    <w:pPr>
      <w:pBdr>
        <w:top w:val="none" w:sz="0" w:space="0" w:color="auto"/>
        <w:left w:val="none" w:sz="0" w:space="0" w:color="auto"/>
        <w:bottom w:val="none" w:sz="0" w:space="0" w:color="auto"/>
        <w:right w:val="none" w:sz="0" w:space="0" w:color="auto"/>
        <w:between w:val="none" w:sz="0" w:space="0" w:color="auto"/>
      </w:pBdr>
    </w:pPr>
    <w:rPr>
      <w:rFonts w:eastAsia="MS Mincho"/>
      <w:color w:val="auto"/>
      <w:szCs w:val="32"/>
      <w:lang w:val="en-US"/>
    </w:rPr>
  </w:style>
  <w:style w:type="character" w:customStyle="1" w:styleId="redniasiatka2Znak">
    <w:name w:val="Średnia siatka 2 Znak"/>
    <w:link w:val="MediumGrid21"/>
    <w:uiPriority w:val="1"/>
    <w:rsid w:val="003127F0"/>
    <w:rPr>
      <w:rFonts w:ascii="Times New Roman" w:eastAsia="MS Mincho" w:hAnsi="Times New Roman" w:cs="Times New Roman"/>
      <w:szCs w:val="32"/>
      <w:lang w:val="en-US"/>
    </w:rPr>
  </w:style>
  <w:style w:type="paragraph" w:customStyle="1" w:styleId="MediumGrid1-Accent21">
    <w:name w:val="Medium Grid 1 - Accent 21"/>
    <w:basedOn w:val="Normalny"/>
    <w:uiPriority w:val="34"/>
    <w:qFormat/>
    <w:rsid w:val="003127F0"/>
    <w:pPr>
      <w:pBdr>
        <w:top w:val="none" w:sz="0" w:space="0" w:color="auto"/>
        <w:left w:val="none" w:sz="0" w:space="0" w:color="auto"/>
        <w:bottom w:val="none" w:sz="0" w:space="0" w:color="auto"/>
        <w:right w:val="none" w:sz="0" w:space="0" w:color="auto"/>
        <w:between w:val="none" w:sz="0" w:space="0" w:color="auto"/>
      </w:pBdr>
      <w:ind w:left="720"/>
      <w:contextualSpacing/>
    </w:pPr>
    <w:rPr>
      <w:rFonts w:eastAsia="MS Mincho"/>
      <w:color w:val="auto"/>
      <w:lang w:val="en-US"/>
    </w:rPr>
  </w:style>
  <w:style w:type="paragraph" w:customStyle="1" w:styleId="MediumGrid2-Accent21">
    <w:name w:val="Medium Grid 2 - Accent 21"/>
    <w:basedOn w:val="Normalny"/>
    <w:next w:val="Normalny"/>
    <w:link w:val="redniasiatka2akcent2Znak"/>
    <w:uiPriority w:val="29"/>
    <w:qFormat/>
    <w:rsid w:val="003127F0"/>
    <w:pPr>
      <w:pBdr>
        <w:top w:val="none" w:sz="0" w:space="0" w:color="auto"/>
        <w:left w:val="none" w:sz="0" w:space="0" w:color="auto"/>
        <w:bottom w:val="none" w:sz="0" w:space="0" w:color="auto"/>
        <w:right w:val="none" w:sz="0" w:space="0" w:color="auto"/>
        <w:between w:val="none" w:sz="0" w:space="0" w:color="auto"/>
      </w:pBdr>
    </w:pPr>
    <w:rPr>
      <w:rFonts w:eastAsia="MS Mincho"/>
      <w:i/>
      <w:color w:val="auto"/>
      <w:lang w:val="en-US"/>
    </w:rPr>
  </w:style>
  <w:style w:type="character" w:customStyle="1" w:styleId="redniasiatka2akcent2Znak">
    <w:name w:val="Średnia siatka 2 — akcent 2 Znak"/>
    <w:link w:val="MediumGrid2-Accent21"/>
    <w:uiPriority w:val="29"/>
    <w:rsid w:val="003127F0"/>
    <w:rPr>
      <w:rFonts w:ascii="Times New Roman" w:eastAsia="MS Mincho" w:hAnsi="Times New Roman" w:cs="Times New Roman"/>
      <w:i/>
      <w:lang w:val="en-US"/>
    </w:rPr>
  </w:style>
  <w:style w:type="paragraph" w:customStyle="1" w:styleId="MediumGrid3-Accent21">
    <w:name w:val="Medium Grid 3 - Accent 21"/>
    <w:basedOn w:val="Normalny"/>
    <w:next w:val="Normalny"/>
    <w:link w:val="redniasiatka3akcent2Znak"/>
    <w:uiPriority w:val="30"/>
    <w:qFormat/>
    <w:rsid w:val="003127F0"/>
    <w:pPr>
      <w:pBdr>
        <w:top w:val="none" w:sz="0" w:space="0" w:color="auto"/>
        <w:left w:val="none" w:sz="0" w:space="0" w:color="auto"/>
        <w:bottom w:val="none" w:sz="0" w:space="0" w:color="auto"/>
        <w:right w:val="none" w:sz="0" w:space="0" w:color="auto"/>
        <w:between w:val="none" w:sz="0" w:space="0" w:color="auto"/>
      </w:pBdr>
      <w:ind w:left="720" w:right="720"/>
    </w:pPr>
    <w:rPr>
      <w:rFonts w:eastAsia="MS Mincho"/>
      <w:b/>
      <w:i/>
      <w:color w:val="auto"/>
      <w:szCs w:val="20"/>
      <w:lang w:val="en-US"/>
    </w:rPr>
  </w:style>
  <w:style w:type="character" w:customStyle="1" w:styleId="redniasiatka3akcent2Znak">
    <w:name w:val="Średnia siatka 3 — akcent 2 Znak"/>
    <w:link w:val="MediumGrid3-Accent21"/>
    <w:uiPriority w:val="30"/>
    <w:rsid w:val="003127F0"/>
    <w:rPr>
      <w:rFonts w:ascii="Times New Roman" w:eastAsia="MS Mincho" w:hAnsi="Times New Roman" w:cs="Times New Roman"/>
      <w:b/>
      <w:i/>
      <w:szCs w:val="20"/>
      <w:lang w:val="en-US"/>
    </w:rPr>
  </w:style>
  <w:style w:type="character" w:customStyle="1" w:styleId="Zwykatabela31">
    <w:name w:val="Zwykła tabela 31"/>
    <w:uiPriority w:val="19"/>
    <w:qFormat/>
    <w:rsid w:val="003127F0"/>
    <w:rPr>
      <w:i/>
      <w:color w:val="5A5A5A"/>
    </w:rPr>
  </w:style>
  <w:style w:type="character" w:customStyle="1" w:styleId="Zwykatabela41">
    <w:name w:val="Zwykła tabela 41"/>
    <w:uiPriority w:val="21"/>
    <w:qFormat/>
    <w:rsid w:val="003127F0"/>
    <w:rPr>
      <w:b/>
      <w:i/>
      <w:sz w:val="24"/>
      <w:szCs w:val="24"/>
      <w:u w:val="single"/>
    </w:rPr>
  </w:style>
  <w:style w:type="character" w:customStyle="1" w:styleId="Zwykatabela51">
    <w:name w:val="Zwykła tabela 51"/>
    <w:uiPriority w:val="31"/>
    <w:qFormat/>
    <w:rsid w:val="003127F0"/>
    <w:rPr>
      <w:sz w:val="24"/>
      <w:szCs w:val="24"/>
      <w:u w:val="single"/>
    </w:rPr>
  </w:style>
  <w:style w:type="character" w:customStyle="1" w:styleId="Siatkatabelijasna1">
    <w:name w:val="Siatka tabeli — jasna1"/>
    <w:uiPriority w:val="32"/>
    <w:qFormat/>
    <w:rsid w:val="003127F0"/>
    <w:rPr>
      <w:b/>
      <w:sz w:val="24"/>
      <w:u w:val="single"/>
    </w:rPr>
  </w:style>
  <w:style w:type="character" w:customStyle="1" w:styleId="Tabelasiatki1jasna1">
    <w:name w:val="Tabela siatki 1 — jasna1"/>
    <w:uiPriority w:val="33"/>
    <w:qFormat/>
    <w:rsid w:val="003127F0"/>
    <w:rPr>
      <w:rFonts w:ascii="Cambria" w:eastAsia="MS Gothic" w:hAnsi="Cambria"/>
      <w:b/>
      <w:i/>
      <w:sz w:val="24"/>
      <w:szCs w:val="24"/>
    </w:rPr>
  </w:style>
  <w:style w:type="paragraph" w:customStyle="1" w:styleId="Tabelasiatki31">
    <w:name w:val="Tabela siatki 31"/>
    <w:basedOn w:val="Nagwek1"/>
    <w:next w:val="Normalny"/>
    <w:uiPriority w:val="39"/>
    <w:semiHidden/>
    <w:unhideWhenUsed/>
    <w:qFormat/>
    <w:rsid w:val="003127F0"/>
    <w:pPr>
      <w:pBdr>
        <w:top w:val="none" w:sz="0" w:space="0" w:color="auto"/>
        <w:left w:val="none" w:sz="0" w:space="0" w:color="auto"/>
        <w:bottom w:val="none" w:sz="0" w:space="0" w:color="auto"/>
        <w:right w:val="none" w:sz="0" w:space="0" w:color="auto"/>
        <w:between w:val="none" w:sz="0" w:space="0" w:color="auto"/>
      </w:pBdr>
      <w:outlineLvl w:val="9"/>
    </w:pPr>
    <w:rPr>
      <w:rFonts w:eastAsia="MS Gothic"/>
      <w:bCs/>
      <w:color w:val="auto"/>
      <w:kern w:val="32"/>
      <w:szCs w:val="32"/>
      <w:lang w:val="en-GB"/>
    </w:rPr>
  </w:style>
  <w:style w:type="character" w:styleId="Hipercze">
    <w:name w:val="Hyperlink"/>
    <w:uiPriority w:val="99"/>
    <w:unhideWhenUsed/>
    <w:rsid w:val="003127F0"/>
    <w:rPr>
      <w:color w:val="0000FF"/>
      <w:u w:val="single"/>
    </w:rPr>
  </w:style>
  <w:style w:type="table" w:styleId="Tabela-Siatka">
    <w:name w:val="Table Grid"/>
    <w:basedOn w:val="Standardowy"/>
    <w:uiPriority w:val="59"/>
    <w:rsid w:val="003127F0"/>
    <w:rPr>
      <w:rFonts w:ascii="Calibri" w:eastAsia="MS Mincho"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siatki21">
    <w:name w:val="Tabela siatki 21"/>
    <w:basedOn w:val="Normalny"/>
    <w:next w:val="Normalny"/>
    <w:uiPriority w:val="37"/>
    <w:unhideWhenUsed/>
    <w:rsid w:val="003127F0"/>
    <w:pPr>
      <w:pBdr>
        <w:top w:val="none" w:sz="0" w:space="0" w:color="auto"/>
        <w:left w:val="none" w:sz="0" w:space="0" w:color="auto"/>
        <w:bottom w:val="none" w:sz="0" w:space="0" w:color="auto"/>
        <w:right w:val="none" w:sz="0" w:space="0" w:color="auto"/>
        <w:between w:val="none" w:sz="0" w:space="0" w:color="auto"/>
      </w:pBdr>
      <w:spacing w:line="480" w:lineRule="auto"/>
      <w:ind w:left="720" w:hanging="720"/>
    </w:pPr>
    <w:rPr>
      <w:rFonts w:eastAsia="MS Mincho"/>
      <w:color w:val="auto"/>
      <w:lang w:val="en-US"/>
    </w:rPr>
  </w:style>
  <w:style w:type="paragraph" w:styleId="NormalnyWeb">
    <w:name w:val="Normal (Web)"/>
    <w:basedOn w:val="Normalny"/>
    <w:uiPriority w:val="99"/>
    <w:unhideWhenUsed/>
    <w:rsid w:val="003127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eastAsia="pl-PL"/>
    </w:rPr>
  </w:style>
  <w:style w:type="character" w:customStyle="1" w:styleId="apple-converted-space">
    <w:name w:val="apple-converted-space"/>
    <w:basedOn w:val="Domylnaczcionkaakapitu"/>
    <w:rsid w:val="003127F0"/>
  </w:style>
  <w:style w:type="paragraph" w:customStyle="1" w:styleId="MediumList2-Accent21">
    <w:name w:val="Medium List 2 - Accent 21"/>
    <w:hidden/>
    <w:uiPriority w:val="99"/>
    <w:semiHidden/>
    <w:rsid w:val="003127F0"/>
    <w:rPr>
      <w:rFonts w:ascii="Calibri" w:eastAsia="MS Mincho" w:hAnsi="Calibri" w:cs="Times New Roman"/>
      <w:szCs w:val="22"/>
    </w:rPr>
  </w:style>
  <w:style w:type="paragraph" w:styleId="Tekstpodstawowy">
    <w:name w:val="Body Text"/>
    <w:basedOn w:val="Normalny"/>
    <w:link w:val="TekstpodstawowyZnak"/>
    <w:rsid w:val="003127F0"/>
    <w:pPr>
      <w:pBdr>
        <w:top w:val="none" w:sz="0" w:space="0" w:color="auto"/>
        <w:left w:val="none" w:sz="0" w:space="0" w:color="auto"/>
        <w:bottom w:val="none" w:sz="0" w:space="0" w:color="auto"/>
        <w:right w:val="none" w:sz="0" w:space="0" w:color="auto"/>
        <w:between w:val="none" w:sz="0" w:space="0" w:color="auto"/>
      </w:pBdr>
      <w:spacing w:line="480" w:lineRule="auto"/>
      <w:ind w:firstLine="540"/>
    </w:pPr>
    <w:rPr>
      <w:color w:val="auto"/>
      <w:szCs w:val="20"/>
      <w:lang w:val="en-US"/>
    </w:rPr>
  </w:style>
  <w:style w:type="character" w:customStyle="1" w:styleId="TekstpodstawowyZnak">
    <w:name w:val="Tekst podstawowy Znak"/>
    <w:basedOn w:val="Domylnaczcionkaakapitu"/>
    <w:link w:val="Tekstpodstawowy"/>
    <w:rsid w:val="003127F0"/>
    <w:rPr>
      <w:rFonts w:ascii="Times New Roman" w:eastAsia="Batang" w:hAnsi="Times New Roman" w:cs="Times New Roman"/>
      <w:szCs w:val="20"/>
      <w:lang w:val="en-US"/>
    </w:rPr>
  </w:style>
  <w:style w:type="paragraph" w:customStyle="1" w:styleId="akapit">
    <w:name w:val="akapit"/>
    <w:basedOn w:val="Tekstpodstawowy"/>
    <w:link w:val="akapitZnak"/>
    <w:rsid w:val="003127F0"/>
  </w:style>
  <w:style w:type="character" w:customStyle="1" w:styleId="akapitZnak">
    <w:name w:val="akapit Znak"/>
    <w:link w:val="akapit"/>
    <w:rsid w:val="003127F0"/>
    <w:rPr>
      <w:rFonts w:ascii="Times New Roman" w:eastAsia="Batang" w:hAnsi="Times New Roman" w:cs="Times New Roman"/>
      <w:szCs w:val="20"/>
      <w:lang w:val="en-US"/>
    </w:rPr>
  </w:style>
  <w:style w:type="paragraph" w:styleId="Nagwek">
    <w:name w:val="header"/>
    <w:basedOn w:val="Normalny"/>
    <w:link w:val="NagwekZnak"/>
    <w:uiPriority w:val="99"/>
    <w:unhideWhenUsed/>
    <w:rsid w:val="003127F0"/>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eastAsia="MS Mincho"/>
      <w:color w:val="auto"/>
      <w:lang w:val="en-US"/>
    </w:rPr>
  </w:style>
  <w:style w:type="character" w:customStyle="1" w:styleId="NagwekZnak">
    <w:name w:val="Nagłówek Znak"/>
    <w:basedOn w:val="Domylnaczcionkaakapitu"/>
    <w:link w:val="Nagwek"/>
    <w:uiPriority w:val="99"/>
    <w:rsid w:val="003127F0"/>
    <w:rPr>
      <w:rFonts w:ascii="Times New Roman" w:eastAsia="MS Mincho" w:hAnsi="Times New Roman" w:cs="Times New Roman"/>
      <w:lang w:val="en-US"/>
    </w:rPr>
  </w:style>
  <w:style w:type="paragraph" w:styleId="Stopka">
    <w:name w:val="footer"/>
    <w:basedOn w:val="Normalny"/>
    <w:link w:val="StopkaZnak"/>
    <w:uiPriority w:val="99"/>
    <w:unhideWhenUsed/>
    <w:rsid w:val="003127F0"/>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eastAsia="MS Mincho"/>
      <w:color w:val="auto"/>
      <w:lang w:val="en-US"/>
    </w:rPr>
  </w:style>
  <w:style w:type="character" w:customStyle="1" w:styleId="StopkaZnak">
    <w:name w:val="Stopka Znak"/>
    <w:basedOn w:val="Domylnaczcionkaakapitu"/>
    <w:link w:val="Stopka"/>
    <w:uiPriority w:val="99"/>
    <w:rsid w:val="003127F0"/>
    <w:rPr>
      <w:rFonts w:ascii="Times New Roman" w:eastAsia="MS Mincho" w:hAnsi="Times New Roman" w:cs="Times New Roman"/>
      <w:lang w:val="en-US"/>
    </w:rPr>
  </w:style>
  <w:style w:type="character" w:styleId="Numerstrony">
    <w:name w:val="page number"/>
    <w:basedOn w:val="Domylnaczcionkaakapitu"/>
    <w:rsid w:val="003127F0"/>
  </w:style>
  <w:style w:type="paragraph" w:customStyle="1" w:styleId="akapit-apa">
    <w:name w:val="akapit-apa"/>
    <w:basedOn w:val="akapit"/>
    <w:link w:val="akapit-apaZnak"/>
    <w:qFormat/>
    <w:rsid w:val="003127F0"/>
    <w:pPr>
      <w:spacing w:after="120"/>
      <w:ind w:firstLine="539"/>
      <w:jc w:val="both"/>
    </w:pPr>
    <w:rPr>
      <w:lang w:val="en-GB"/>
    </w:rPr>
  </w:style>
  <w:style w:type="character" w:customStyle="1" w:styleId="akapit-apaZnak">
    <w:name w:val="akapit-apa Znak"/>
    <w:link w:val="akapit-apa"/>
    <w:rsid w:val="003127F0"/>
    <w:rPr>
      <w:rFonts w:ascii="Times New Roman" w:eastAsia="Batang" w:hAnsi="Times New Roman" w:cs="Times New Roman"/>
      <w:szCs w:val="20"/>
      <w:lang w:val="en-GB"/>
    </w:rPr>
  </w:style>
  <w:style w:type="character" w:customStyle="1" w:styleId="il">
    <w:name w:val="il"/>
    <w:rsid w:val="003127F0"/>
  </w:style>
  <w:style w:type="paragraph" w:styleId="Tekstprzypisudolnego">
    <w:name w:val="footnote text"/>
    <w:basedOn w:val="Normalny"/>
    <w:link w:val="TekstprzypisudolnegoZnak"/>
    <w:uiPriority w:val="99"/>
    <w:unhideWhenUsed/>
    <w:rsid w:val="003127F0"/>
    <w:pPr>
      <w:pBdr>
        <w:top w:val="none" w:sz="0" w:space="0" w:color="auto"/>
        <w:left w:val="none" w:sz="0" w:space="0" w:color="auto"/>
        <w:bottom w:val="none" w:sz="0" w:space="0" w:color="auto"/>
        <w:right w:val="none" w:sz="0" w:space="0" w:color="auto"/>
        <w:between w:val="none" w:sz="0" w:space="0" w:color="auto"/>
      </w:pBdr>
    </w:pPr>
    <w:rPr>
      <w:rFonts w:eastAsia="MS Mincho"/>
      <w:color w:val="auto"/>
      <w:sz w:val="20"/>
      <w:szCs w:val="20"/>
      <w:lang w:val="en-US"/>
    </w:rPr>
  </w:style>
  <w:style w:type="character" w:customStyle="1" w:styleId="TekstprzypisudolnegoZnak">
    <w:name w:val="Tekst przypisu dolnego Znak"/>
    <w:basedOn w:val="Domylnaczcionkaakapitu"/>
    <w:link w:val="Tekstprzypisudolnego"/>
    <w:uiPriority w:val="99"/>
    <w:rsid w:val="003127F0"/>
    <w:rPr>
      <w:rFonts w:ascii="Times New Roman" w:eastAsia="MS Mincho" w:hAnsi="Times New Roman" w:cs="Times New Roman"/>
      <w:sz w:val="20"/>
      <w:szCs w:val="20"/>
      <w:lang w:val="en-US"/>
    </w:rPr>
  </w:style>
  <w:style w:type="character" w:styleId="Odwoanieprzypisudolnego">
    <w:name w:val="footnote reference"/>
    <w:uiPriority w:val="99"/>
    <w:semiHidden/>
    <w:unhideWhenUsed/>
    <w:rsid w:val="003127F0"/>
    <w:rPr>
      <w:vertAlign w:val="superscript"/>
    </w:rPr>
  </w:style>
  <w:style w:type="table" w:styleId="redniecieniowanie2akcent6">
    <w:name w:val="Medium Shading 2 Accent 6"/>
    <w:basedOn w:val="Standardowy"/>
    <w:uiPriority w:val="60"/>
    <w:rsid w:val="003127F0"/>
    <w:rPr>
      <w:rFonts w:ascii="Calibri" w:eastAsia="MS Mincho" w:hAnsi="Calibri" w:cs="Times New Roman"/>
      <w:color w:val="31849B"/>
      <w:sz w:val="20"/>
      <w:szCs w:val="20"/>
      <w:lang w:eastAsia="pl-P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TML-wstpniesformatowany">
    <w:name w:val="HTML Preformatted"/>
    <w:basedOn w:val="Normalny"/>
    <w:link w:val="HTML-wstpniesformatowanyZnak"/>
    <w:uiPriority w:val="99"/>
    <w:unhideWhenUsed/>
    <w:rsid w:val="003127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en-US"/>
    </w:rPr>
  </w:style>
  <w:style w:type="character" w:customStyle="1" w:styleId="HTML-wstpniesformatowanyZnak">
    <w:name w:val="HTML - wstępnie sformatowany Znak"/>
    <w:basedOn w:val="Domylnaczcionkaakapitu"/>
    <w:link w:val="HTML-wstpniesformatowany"/>
    <w:uiPriority w:val="99"/>
    <w:rsid w:val="003127F0"/>
    <w:rPr>
      <w:rFonts w:ascii="Courier New" w:eastAsia="Batang" w:hAnsi="Courier New" w:cs="Times New Roman"/>
      <w:sz w:val="20"/>
      <w:szCs w:val="20"/>
      <w:lang w:val="en-US"/>
    </w:rPr>
  </w:style>
  <w:style w:type="table" w:customStyle="1" w:styleId="Tabelasiatki2akcent11">
    <w:name w:val="Tabela siatki 2 — akcent 11"/>
    <w:basedOn w:val="Standardowy"/>
    <w:uiPriority w:val="40"/>
    <w:rsid w:val="003127F0"/>
    <w:rPr>
      <w:rFonts w:ascii="Calibri" w:eastAsia="MS Mincho"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ibliography1">
    <w:name w:val="Bibliography1"/>
    <w:basedOn w:val="Normalny"/>
    <w:rsid w:val="003127F0"/>
    <w:pPr>
      <w:pBdr>
        <w:top w:val="none" w:sz="0" w:space="0" w:color="auto"/>
        <w:left w:val="none" w:sz="0" w:space="0" w:color="auto"/>
        <w:bottom w:val="none" w:sz="0" w:space="0" w:color="auto"/>
        <w:right w:val="none" w:sz="0" w:space="0" w:color="auto"/>
        <w:between w:val="none" w:sz="0" w:space="0" w:color="auto"/>
      </w:pBdr>
      <w:spacing w:line="480" w:lineRule="auto"/>
      <w:ind w:left="720" w:hanging="720"/>
    </w:pPr>
    <w:rPr>
      <w:rFonts w:eastAsia="MS Mincho"/>
      <w:color w:val="auto"/>
      <w:lang w:val="en-US"/>
    </w:rPr>
  </w:style>
  <w:style w:type="paragraph" w:customStyle="1" w:styleId="ColorfulShading-Accent11">
    <w:name w:val="Colorful Shading - Accent 11"/>
    <w:hidden/>
    <w:uiPriority w:val="71"/>
    <w:rsid w:val="003127F0"/>
    <w:rPr>
      <w:rFonts w:ascii="Times New Roman" w:eastAsia="MS Mincho" w:hAnsi="Times New Roman" w:cs="Times New Roman"/>
      <w:lang w:val="en-US"/>
    </w:rPr>
  </w:style>
  <w:style w:type="paragraph" w:customStyle="1" w:styleId="Bibliography2">
    <w:name w:val="Bibliography2"/>
    <w:basedOn w:val="Normalny"/>
    <w:next w:val="Normalny"/>
    <w:uiPriority w:val="70"/>
    <w:rsid w:val="003127F0"/>
    <w:pPr>
      <w:pBdr>
        <w:top w:val="none" w:sz="0" w:space="0" w:color="auto"/>
        <w:left w:val="none" w:sz="0" w:space="0" w:color="auto"/>
        <w:bottom w:val="none" w:sz="0" w:space="0" w:color="auto"/>
        <w:right w:val="none" w:sz="0" w:space="0" w:color="auto"/>
        <w:between w:val="none" w:sz="0" w:space="0" w:color="auto"/>
      </w:pBdr>
    </w:pPr>
    <w:rPr>
      <w:rFonts w:eastAsia="MS Mincho"/>
      <w:color w:val="auto"/>
      <w:lang w:val="en-US"/>
    </w:rPr>
  </w:style>
  <w:style w:type="paragraph" w:styleId="Bibliografia">
    <w:name w:val="Bibliography"/>
    <w:basedOn w:val="Normalny"/>
    <w:next w:val="Normalny"/>
    <w:uiPriority w:val="61"/>
    <w:rsid w:val="003127F0"/>
    <w:pPr>
      <w:pBdr>
        <w:top w:val="none" w:sz="0" w:space="0" w:color="auto"/>
        <w:left w:val="none" w:sz="0" w:space="0" w:color="auto"/>
        <w:bottom w:val="none" w:sz="0" w:space="0" w:color="auto"/>
        <w:right w:val="none" w:sz="0" w:space="0" w:color="auto"/>
        <w:between w:val="none" w:sz="0" w:space="0" w:color="auto"/>
      </w:pBdr>
    </w:pPr>
    <w:rPr>
      <w:rFonts w:eastAsia="MS Mincho"/>
      <w:color w:val="auto"/>
      <w:lang w:val="en-US"/>
    </w:rPr>
  </w:style>
  <w:style w:type="paragraph" w:styleId="Mapadokumentu">
    <w:name w:val="Document Map"/>
    <w:basedOn w:val="Normalny"/>
    <w:link w:val="MapadokumentuZnak"/>
    <w:uiPriority w:val="99"/>
    <w:semiHidden/>
    <w:unhideWhenUsed/>
    <w:rsid w:val="003127F0"/>
    <w:pPr>
      <w:pBdr>
        <w:top w:val="none" w:sz="0" w:space="0" w:color="auto"/>
        <w:left w:val="none" w:sz="0" w:space="0" w:color="auto"/>
        <w:bottom w:val="none" w:sz="0" w:space="0" w:color="auto"/>
        <w:right w:val="none" w:sz="0" w:space="0" w:color="auto"/>
        <w:between w:val="none" w:sz="0" w:space="0" w:color="auto"/>
      </w:pBdr>
    </w:pPr>
    <w:rPr>
      <w:rFonts w:eastAsia="MS Mincho"/>
      <w:color w:val="auto"/>
      <w:lang w:val="en-US"/>
    </w:rPr>
  </w:style>
  <w:style w:type="character" w:customStyle="1" w:styleId="MapadokumentuZnak">
    <w:name w:val="Mapa dokumentu Znak"/>
    <w:basedOn w:val="Domylnaczcionkaakapitu"/>
    <w:link w:val="Mapadokumentu"/>
    <w:uiPriority w:val="99"/>
    <w:semiHidden/>
    <w:rsid w:val="003127F0"/>
    <w:rPr>
      <w:rFonts w:ascii="Times New Roman" w:eastAsia="MS Mincho" w:hAnsi="Times New Roman" w:cs="Times New Roman"/>
      <w:lang w:val="en-US"/>
    </w:rPr>
  </w:style>
  <w:style w:type="paragraph" w:styleId="Bezodstpw">
    <w:name w:val="No Spacing"/>
    <w:uiPriority w:val="1"/>
    <w:qFormat/>
    <w:rsid w:val="003127F0"/>
    <w:pPr>
      <w:pBdr>
        <w:top w:val="nil"/>
        <w:left w:val="nil"/>
        <w:bottom w:val="nil"/>
        <w:right w:val="nil"/>
        <w:between w:val="nil"/>
      </w:pBdr>
    </w:pPr>
    <w:rPr>
      <w:rFonts w:ascii="Times New Roman" w:eastAsia="Batang" w:hAnsi="Times New Roman" w:cs="Times New Roman"/>
      <w:color w:val="000000"/>
      <w:lang w:val="uz-Cyrl-UZ"/>
    </w:rPr>
  </w:style>
  <w:style w:type="character" w:customStyle="1" w:styleId="Nierozpoznanawzmianka1">
    <w:name w:val="Nierozpoznana wzmianka1"/>
    <w:basedOn w:val="Domylnaczcionkaakapitu"/>
    <w:uiPriority w:val="99"/>
    <w:semiHidden/>
    <w:unhideWhenUsed/>
    <w:rsid w:val="003127F0"/>
    <w:rPr>
      <w:color w:val="605E5C"/>
      <w:shd w:val="clear" w:color="auto" w:fill="E1DFDD"/>
    </w:rPr>
  </w:style>
  <w:style w:type="paragraph" w:styleId="Poprawka">
    <w:name w:val="Revision"/>
    <w:hidden/>
    <w:uiPriority w:val="99"/>
    <w:semiHidden/>
    <w:rsid w:val="003127F0"/>
    <w:rPr>
      <w:rFonts w:ascii="Times New Roman" w:eastAsia="Batang" w:hAnsi="Times New Roman" w:cs="Times New Roman"/>
      <w:color w:val="000000"/>
      <w:lang w:val="uz-Cyrl-UZ"/>
    </w:rPr>
  </w:style>
  <w:style w:type="character" w:styleId="Numerwiersza">
    <w:name w:val="line number"/>
    <w:basedOn w:val="Domylnaczcionkaakapitu"/>
    <w:uiPriority w:val="99"/>
    <w:semiHidden/>
    <w:unhideWhenUsed/>
    <w:rsid w:val="003127F0"/>
  </w:style>
  <w:style w:type="paragraph" w:customStyle="1" w:styleId="Bibliografia1">
    <w:name w:val="Bibliografia1"/>
    <w:basedOn w:val="Normalny"/>
    <w:link w:val="BibliographyZnak"/>
    <w:rsid w:val="003127F0"/>
    <w:pPr>
      <w:tabs>
        <w:tab w:val="left" w:pos="500"/>
      </w:tabs>
      <w:spacing w:after="240"/>
      <w:ind w:left="504" w:hanging="504"/>
    </w:pPr>
    <w:rPr>
      <w:sz w:val="36"/>
    </w:rPr>
  </w:style>
  <w:style w:type="character" w:customStyle="1" w:styleId="BibliographyZnak">
    <w:name w:val="Bibliography Znak"/>
    <w:basedOn w:val="Nagwek1Znak"/>
    <w:link w:val="Bibliografia1"/>
    <w:rsid w:val="003127F0"/>
    <w:rPr>
      <w:rFonts w:ascii="Times New Roman" w:eastAsia="Batang" w:hAnsi="Times New Roman" w:cs="Times New Roman"/>
      <w:b w:val="0"/>
      <w:color w:val="000000"/>
      <w:sz w:val="36"/>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1147</Words>
  <Characters>6885</Characters>
  <Application>Microsoft Office Word</Application>
  <DocSecurity>0</DocSecurity>
  <Lines>57</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Łuniewska</dc:creator>
  <cp:keywords/>
  <dc:description/>
  <cp:lastModifiedBy>Magdalena Łuniewska</cp:lastModifiedBy>
  <cp:revision>3</cp:revision>
  <dcterms:created xsi:type="dcterms:W3CDTF">2019-05-03T14:30:00Z</dcterms:created>
  <dcterms:modified xsi:type="dcterms:W3CDTF">2019-06-10T13:21:00Z</dcterms:modified>
</cp:coreProperties>
</file>