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E6" w:rsidRDefault="00A11BE6"/>
    <w:p w:rsidR="005D6E26" w:rsidRPr="00B85BE2" w:rsidRDefault="005D6E26" w:rsidP="005D6E26">
      <w:pPr>
        <w:jc w:val="center"/>
        <w:outlineLvl w:val="0"/>
        <w:rPr>
          <w:rFonts w:cstheme="minorHAnsi"/>
          <w:sz w:val="21"/>
        </w:rPr>
      </w:pPr>
      <w:proofErr w:type="gramStart"/>
      <w:r>
        <w:rPr>
          <w:rFonts w:cstheme="minorHAnsi"/>
          <w:b/>
        </w:rPr>
        <w:t>S1 Table.</w:t>
      </w:r>
      <w:proofErr w:type="gramEnd"/>
      <w:r>
        <w:rPr>
          <w:rFonts w:cstheme="minorHAnsi"/>
          <w:b/>
        </w:rPr>
        <w:t xml:space="preserve"> </w:t>
      </w:r>
      <w:r w:rsidRPr="00B85BE2">
        <w:rPr>
          <w:rFonts w:cstheme="minorHAnsi"/>
        </w:rPr>
        <w:t xml:space="preserve">Participants’ pre- and post-programme results for </w:t>
      </w:r>
      <w:r>
        <w:rPr>
          <w:rFonts w:cstheme="minorHAnsi"/>
        </w:rPr>
        <w:t>objectively measured</w:t>
      </w:r>
      <w:r w:rsidRPr="00B85BE2">
        <w:rPr>
          <w:rFonts w:cstheme="minorHAnsi"/>
        </w:rPr>
        <w:t xml:space="preserve"> outcomes, for total sample</w:t>
      </w:r>
      <w:r>
        <w:rPr>
          <w:rFonts w:cstheme="minorHAnsi"/>
        </w:rPr>
        <w:t xml:space="preserve"> and by church</w:t>
      </w:r>
      <w:r>
        <w:rPr>
          <w:rFonts w:cstheme="minorHAnsi"/>
        </w:rPr>
        <w:t>*</w:t>
      </w:r>
    </w:p>
    <w:tbl>
      <w:tblPr>
        <w:tblStyle w:val="PlainTable31"/>
        <w:tblW w:w="0" w:type="auto"/>
        <w:jc w:val="center"/>
        <w:tblBorders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87"/>
        <w:gridCol w:w="1262"/>
        <w:gridCol w:w="1309"/>
        <w:gridCol w:w="1287"/>
        <w:gridCol w:w="1286"/>
        <w:gridCol w:w="1285"/>
        <w:gridCol w:w="1286"/>
        <w:gridCol w:w="1286"/>
        <w:gridCol w:w="1286"/>
        <w:gridCol w:w="1286"/>
      </w:tblGrid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Church 1</w:t>
            </w:r>
            <w:r>
              <w:rPr>
                <w:rFonts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Church 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Church 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Church 4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Pre (n=83)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Post (n=</w:t>
            </w:r>
            <w:r>
              <w:rPr>
                <w:rFonts w:cstheme="minorHAnsi"/>
                <w:b/>
                <w:sz w:val="20"/>
                <w:szCs w:val="20"/>
              </w:rPr>
              <w:t>42</w:t>
            </w:r>
            <w:r w:rsidRPr="00B85BE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Pre (n=16)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Pre (n=23)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Post (n=11)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Pre (n=24)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Post (n=17)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Pre (n=20)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BE2">
              <w:rPr>
                <w:rFonts w:cstheme="minorHAnsi"/>
                <w:b/>
                <w:sz w:val="20"/>
                <w:szCs w:val="20"/>
              </w:rPr>
              <w:t>Post (n=14)</w:t>
            </w:r>
          </w:p>
        </w:tc>
      </w:tr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246115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ystolic </w:t>
            </w:r>
            <w:r w:rsidRPr="00246115">
              <w:rPr>
                <w:rFonts w:cstheme="minorHAnsi"/>
                <w:b/>
                <w:sz w:val="20"/>
                <w:szCs w:val="20"/>
              </w:rPr>
              <w:t>B</w:t>
            </w:r>
            <w:r>
              <w:rPr>
                <w:rFonts w:cstheme="minorHAnsi"/>
                <w:b/>
                <w:sz w:val="20"/>
                <w:szCs w:val="20"/>
              </w:rPr>
              <w:t xml:space="preserve">lood </w:t>
            </w:r>
            <w:r w:rsidRPr="00246115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ressure</w:t>
            </w:r>
            <w:r w:rsidRPr="00B85B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n=79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n=42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n=19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n=11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n=24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n=17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n=20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n=14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(mmHg)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118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(103, 127)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 xml:space="preserve">122 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(116, 134)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100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(90, 108)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122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(107, 132)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121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(117, 137)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118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(106, 129)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116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(101, 123)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121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(111, 128)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128</w:t>
            </w:r>
          </w:p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(126, 138)</w:t>
            </w:r>
          </w:p>
        </w:tc>
      </w:tr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246115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 xml:space="preserve">iastolic </w:t>
            </w:r>
            <w:r w:rsidRPr="00246115">
              <w:rPr>
                <w:rFonts w:cstheme="minorHAnsi"/>
                <w:b/>
                <w:sz w:val="20"/>
                <w:szCs w:val="20"/>
              </w:rPr>
              <w:t>B</w:t>
            </w:r>
            <w:r>
              <w:rPr>
                <w:rFonts w:cstheme="minorHAnsi"/>
                <w:b/>
                <w:sz w:val="20"/>
                <w:szCs w:val="20"/>
              </w:rPr>
              <w:t xml:space="preserve">lood </w:t>
            </w:r>
            <w:r w:rsidRPr="00246115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ressure</w:t>
            </w:r>
            <w:r w:rsidRPr="00B85B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n=79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n=42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n=19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n=11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n=24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n=17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n=20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n=14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(mmHg)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77 (69, 85)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84 (74, 92)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65 (61, 72)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77 (69, 92)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86 (76, 91)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79 (72, 85)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74 (62, 85)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85 (76, 91)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88 (84, 94)</w:t>
            </w:r>
          </w:p>
        </w:tc>
      </w:tr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246115">
              <w:rPr>
                <w:rFonts w:cstheme="minorHAnsi"/>
                <w:b/>
                <w:sz w:val="20"/>
                <w:szCs w:val="20"/>
              </w:rPr>
              <w:t>Weight</w:t>
            </w:r>
            <w:r w:rsidRPr="00B85B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n=83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n=41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n=23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n=11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n=24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n=17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n=20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n=13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(kg)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79.3 ± 18.3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78.3 ± 19.1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74.2 ± 14.9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81.9 ± 21.6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79.9 ± 21.9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74.5 ± 17.0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73.7 ± 16.9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86.0 ± 17.0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83.0 ± 19.5</w:t>
            </w:r>
          </w:p>
        </w:tc>
      </w:tr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246115">
              <w:rPr>
                <w:rFonts w:cstheme="minorHAnsi"/>
                <w:b/>
                <w:sz w:val="20"/>
                <w:szCs w:val="20"/>
              </w:rPr>
              <w:t>BMI</w:t>
            </w:r>
            <w:r w:rsidRPr="00B85B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n=81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n=41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n=23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n=11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n=22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n=17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n=20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n=13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(kg.m</w:t>
            </w:r>
            <w:r w:rsidRPr="00B85BE2">
              <w:rPr>
                <w:rFonts w:cstheme="minorHAnsi"/>
                <w:sz w:val="20"/>
                <w:szCs w:val="20"/>
                <w:vertAlign w:val="superscript"/>
              </w:rPr>
              <w:t>-2</w:t>
            </w:r>
            <w:r w:rsidRPr="00B85BE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30.1 ± 7.0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29.1 ± 7.1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29.3 ± 6.0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30.4 ± 8.3</w:t>
            </w:r>
          </w:p>
        </w:tc>
        <w:tc>
          <w:tcPr>
            <w:tcW w:w="1285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29.6 ± 8.3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29.9 ± 7.3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28.4 ± 6.7</w:t>
            </w:r>
          </w:p>
        </w:tc>
        <w:tc>
          <w:tcPr>
            <w:tcW w:w="1286" w:type="dxa"/>
            <w:tcBorders>
              <w:left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30.7 ± 6.2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29.6 ± 7.2</w:t>
            </w:r>
          </w:p>
        </w:tc>
      </w:tr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246115">
              <w:rPr>
                <w:rFonts w:cstheme="minorHAnsi"/>
                <w:b/>
                <w:sz w:val="20"/>
                <w:szCs w:val="20"/>
              </w:rPr>
              <w:t>Waist circumference</w:t>
            </w:r>
            <w:r w:rsidRPr="00B85B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n=83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n=42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n=23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n=11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n=24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n=17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n=20</w:t>
            </w:r>
          </w:p>
        </w:tc>
        <w:tc>
          <w:tcPr>
            <w:tcW w:w="1286" w:type="dxa"/>
            <w:tcBorders>
              <w:left w:val="nil"/>
              <w:bottom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n=14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(cm)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91.2 ± 16.6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88.2 ± 15.9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85.0 ± 16.4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91.1 ± 19.5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86.5 ± 16.6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91.5 ± 13.6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90.0 ± 15.0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96.0 ± 15.9</w:t>
            </w:r>
          </w:p>
        </w:tc>
        <w:tc>
          <w:tcPr>
            <w:tcW w:w="1286" w:type="dxa"/>
            <w:tcBorders>
              <w:left w:val="nil"/>
              <w:bottom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87.4 ± 17.3</w:t>
            </w:r>
          </w:p>
        </w:tc>
      </w:tr>
      <w:tr w:rsidR="005D6E26" w:rsidRPr="00B85BE2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87" w:type="dxa"/>
            <w:tcBorders>
              <w:bottom w:val="nil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246115">
              <w:rPr>
                <w:rFonts w:cstheme="minorHAnsi"/>
                <w:b/>
                <w:sz w:val="20"/>
                <w:szCs w:val="20"/>
              </w:rPr>
              <w:t>Hip circumference</w:t>
            </w:r>
            <w:r w:rsidRPr="00B85B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n=80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n=39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n=22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n=10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n=23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n=16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n=19</w:t>
            </w:r>
          </w:p>
        </w:tc>
        <w:tc>
          <w:tcPr>
            <w:tcW w:w="1286" w:type="dxa"/>
            <w:tcBorders>
              <w:left w:val="nil"/>
              <w:bottom w:val="nil"/>
            </w:tcBorders>
            <w:shd w:val="clear" w:color="auto" w:fill="auto"/>
          </w:tcPr>
          <w:p w:rsidR="005D6E26" w:rsidRPr="001A1F5D" w:rsidRDefault="005D6E26" w:rsidP="00F04F3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A1F5D">
              <w:rPr>
                <w:rFonts w:cstheme="minorHAnsi"/>
                <w:i/>
                <w:sz w:val="20"/>
                <w:szCs w:val="20"/>
              </w:rPr>
              <w:t>n=13</w:t>
            </w:r>
          </w:p>
        </w:tc>
      </w:tr>
      <w:tr w:rsidR="005D6E26" w:rsidRPr="00B85BE2" w:rsidTr="00F04F30">
        <w:trPr>
          <w:jc w:val="center"/>
        </w:trPr>
        <w:tc>
          <w:tcPr>
            <w:tcW w:w="238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(cm)</w:t>
            </w: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106.6 ± 14.0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103.7 ± 13.4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102.3 ± 11.1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109.7 ± 15.9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108.0 ± 14.2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106.0 ± 14.5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103.2 ± 11.9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107.6 ± 13.1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6E26" w:rsidRPr="00B85BE2" w:rsidRDefault="005D6E26" w:rsidP="00F04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BE2">
              <w:rPr>
                <w:rFonts w:cstheme="minorHAnsi"/>
                <w:sz w:val="20"/>
                <w:szCs w:val="20"/>
              </w:rPr>
              <w:t>100.9 ± 14.7</w:t>
            </w:r>
          </w:p>
        </w:tc>
      </w:tr>
      <w:tr w:rsidR="005D6E26" w:rsidRPr="00CB0749" w:rsidTr="00F04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396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6E26" w:rsidRPr="00CB0749" w:rsidRDefault="005D6E26" w:rsidP="005D6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16"/>
                <w:szCs w:val="20"/>
              </w:rPr>
              <w:t>*</w:t>
            </w:r>
            <w:bookmarkStart w:id="0" w:name="_GoBack"/>
            <w:bookmarkEnd w:id="0"/>
            <w:r w:rsidRPr="002A5C2C">
              <w:rPr>
                <w:rFonts w:cstheme="minorHAnsi"/>
                <w:i/>
                <w:sz w:val="16"/>
                <w:szCs w:val="20"/>
              </w:rPr>
              <w:t>(n=</w:t>
            </w:r>
            <w:r>
              <w:rPr>
                <w:rFonts w:cstheme="minorHAnsi"/>
                <w:i/>
                <w:sz w:val="16"/>
                <w:szCs w:val="20"/>
              </w:rPr>
              <w:t>)</w:t>
            </w:r>
            <w:r>
              <w:rPr>
                <w:rFonts w:cstheme="minorHAnsi"/>
                <w:sz w:val="16"/>
                <w:szCs w:val="20"/>
              </w:rPr>
              <w:t xml:space="preserve"> in </w:t>
            </w:r>
            <w:r>
              <w:rPr>
                <w:rFonts w:cstheme="minorHAnsi"/>
                <w:i/>
                <w:sz w:val="16"/>
                <w:szCs w:val="20"/>
              </w:rPr>
              <w:t>italics</w:t>
            </w:r>
            <w:r>
              <w:rPr>
                <w:rFonts w:cstheme="minorHAnsi"/>
                <w:sz w:val="16"/>
                <w:szCs w:val="20"/>
              </w:rPr>
              <w:t xml:space="preserve"> refers to valid n per measurement. </w:t>
            </w:r>
            <w:r w:rsidRPr="00CB0749">
              <w:rPr>
                <w:rFonts w:cstheme="minorHAnsi"/>
                <w:sz w:val="16"/>
                <w:szCs w:val="20"/>
              </w:rPr>
              <w:t>Data presented as mean ± SD or median (IQR) for data that are normally and not-normally distributed, respectively.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+</w:t>
            </w:r>
            <w:r>
              <w:rPr>
                <w:rFonts w:cstheme="minorHAnsi"/>
                <w:sz w:val="16"/>
                <w:szCs w:val="20"/>
              </w:rPr>
              <w:t xml:space="preserve"> Church 1 has no post-programme data for any measurements as the programme was not delivered in Church 1.</w:t>
            </w:r>
          </w:p>
        </w:tc>
      </w:tr>
    </w:tbl>
    <w:p w:rsidR="005D6E26" w:rsidRDefault="005D6E26"/>
    <w:sectPr w:rsidR="005D6E26" w:rsidSect="005D6E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26"/>
    <w:rsid w:val="002717CF"/>
    <w:rsid w:val="005D6E26"/>
    <w:rsid w:val="00A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6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D6E26"/>
    <w:pPr>
      <w:spacing w:after="0" w:line="240" w:lineRule="auto"/>
    </w:pPr>
    <w:rPr>
      <w:sz w:val="24"/>
      <w:szCs w:val="24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6E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2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2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6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D6E26"/>
    <w:pPr>
      <w:spacing w:after="0" w:line="240" w:lineRule="auto"/>
    </w:pPr>
    <w:rPr>
      <w:sz w:val="24"/>
      <w:szCs w:val="24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6E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2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2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S1 Table. Participants’ pre- and post-programme results for objectively measured</vt:lpstr>
    </vt:vector>
  </TitlesOfParts>
  <Company>University of Glasgow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sw113j</dc:creator>
  <cp:lastModifiedBy>sw113j</cp:lastModifiedBy>
  <cp:revision>1</cp:revision>
  <dcterms:created xsi:type="dcterms:W3CDTF">2019-01-04T17:29:00Z</dcterms:created>
  <dcterms:modified xsi:type="dcterms:W3CDTF">2019-01-04T17:31:00Z</dcterms:modified>
</cp:coreProperties>
</file>