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701"/>
        <w:gridCol w:w="1559"/>
      </w:tblGrid>
      <w:tr w:rsidR="00C46220" w:rsidRPr="00BF4588" w:rsidTr="00BF4588">
        <w:trPr>
          <w:trHeight w:val="710"/>
        </w:trPr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r w:rsidRPr="00BF4588">
              <w:rPr>
                <w:rFonts w:ascii="Arial" w:eastAsia="Calibri" w:hAnsi="Arial" w:cs="Arial"/>
                <w:b/>
              </w:rPr>
              <w:t xml:space="preserve">Supplementary table 1. </w:t>
            </w:r>
            <w:bookmarkStart w:id="0" w:name="_Hlk518552903"/>
            <w:r w:rsidRPr="00BF4588">
              <w:rPr>
                <w:rFonts w:ascii="Arial" w:eastAsia="Calibri" w:hAnsi="Arial" w:cs="Arial"/>
                <w:b/>
              </w:rPr>
              <w:t xml:space="preserve">Tuberculin skin test (TST) and QuantiFERON® TB Gold Test-in-tube (QFT-GIT) results </w:t>
            </w:r>
            <w:bookmarkEnd w:id="0"/>
            <w:r w:rsidRPr="00BF4588">
              <w:rPr>
                <w:rFonts w:ascii="Arial" w:eastAsia="Calibri" w:hAnsi="Arial" w:cs="Arial"/>
                <w:b/>
              </w:rPr>
              <w:t>among fifty-two “resisters” household contacts (HHCs) in India</w:t>
            </w:r>
          </w:p>
        </w:tc>
      </w:tr>
      <w:tr w:rsidR="00C46220" w:rsidRPr="00BF4588" w:rsidTr="00BF4588">
        <w:trPr>
          <w:trHeight w:val="635"/>
        </w:trPr>
        <w:tc>
          <w:tcPr>
            <w:tcW w:w="4248" w:type="dxa"/>
            <w:tcBorders>
              <w:top w:val="single" w:sz="4" w:space="0" w:color="auto"/>
            </w:tcBorders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bookmarkStart w:id="1" w:name="_Hlk509924803"/>
            <w:r w:rsidRPr="00DD0313">
              <w:rPr>
                <w:rFonts w:ascii="Arial" w:eastAsia="Calibri" w:hAnsi="Arial" w:cs="Arial"/>
                <w:b/>
              </w:rPr>
              <w:t>TST and QFT-GIT characteristic at baseline and follow up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DD0313">
              <w:rPr>
                <w:rFonts w:ascii="Arial" w:eastAsia="Calibri" w:hAnsi="Arial" w:cs="Arial"/>
                <w:b/>
                <w:lang w:val="en-IN"/>
              </w:rPr>
              <w:t>Overall</w:t>
            </w:r>
          </w:p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N=52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 xml:space="preserve">Children 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&lt; 6 years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N=14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Children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6-&lt;15 years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N=21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Adults and adolescents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u w:val="single"/>
                <w:lang w:val="en-IN"/>
              </w:rPr>
              <w:t>&gt;</w:t>
            </w:r>
            <w:r w:rsidRPr="00BF4588">
              <w:rPr>
                <w:rFonts w:ascii="Arial" w:eastAsia="Calibri" w:hAnsi="Arial" w:cs="Arial"/>
                <w:b/>
                <w:lang w:val="en-IN"/>
              </w:rPr>
              <w:t>15 years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BF4588">
              <w:rPr>
                <w:rFonts w:ascii="Arial" w:eastAsia="Calibri" w:hAnsi="Arial" w:cs="Arial"/>
                <w:b/>
                <w:lang w:val="en-IN"/>
              </w:rPr>
              <w:t>N=17</w:t>
            </w:r>
          </w:p>
        </w:tc>
      </w:tr>
      <w:tr w:rsidR="00C46220" w:rsidRPr="00BF4588" w:rsidTr="00BF4588">
        <w:trPr>
          <w:trHeight w:val="377"/>
        </w:trPr>
        <w:tc>
          <w:tcPr>
            <w:tcW w:w="9918" w:type="dxa"/>
            <w:gridSpan w:val="5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r w:rsidRPr="00DD0313">
              <w:rPr>
                <w:rFonts w:ascii="Arial" w:eastAsia="Calibri" w:hAnsi="Arial" w:cs="Arial"/>
                <w:b/>
              </w:rPr>
              <w:t xml:space="preserve">No response to TST or QFT-GIT </w:t>
            </w:r>
          </w:p>
        </w:tc>
      </w:tr>
      <w:tr w:rsidR="00C46220" w:rsidRPr="00BF4588" w:rsidTr="00BF4588">
        <w:trPr>
          <w:trHeight w:val="327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TST - 0mm or QFT-GIT &lt; 0.01 (IU/mL)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 xml:space="preserve"> (N=52)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27 (53%)</w:t>
            </w:r>
          </w:p>
        </w:tc>
        <w:tc>
          <w:tcPr>
            <w:tcW w:w="1276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9 (17%)</w:t>
            </w:r>
          </w:p>
        </w:tc>
        <w:tc>
          <w:tcPr>
            <w:tcW w:w="1701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9 (17%)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9 (17%)</w:t>
            </w:r>
          </w:p>
        </w:tc>
      </w:tr>
      <w:tr w:rsidR="00C46220" w:rsidRPr="00BF4588" w:rsidTr="00BF4588">
        <w:trPr>
          <w:trHeight w:val="383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 xml:space="preserve">TST - 0 mm 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(N=37)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13 (35%)</w:t>
            </w:r>
          </w:p>
        </w:tc>
        <w:tc>
          <w:tcPr>
            <w:tcW w:w="1276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4 (31%)</w:t>
            </w:r>
          </w:p>
        </w:tc>
        <w:tc>
          <w:tcPr>
            <w:tcW w:w="1701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6 (46%)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3 (23%)</w:t>
            </w:r>
          </w:p>
        </w:tc>
      </w:tr>
      <w:tr w:rsidR="00C46220" w:rsidRPr="00BF4588" w:rsidTr="00BF4588">
        <w:trPr>
          <w:trHeight w:val="383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QFT-GIT &lt; 0.01 (IU/mL)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(N=44)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14 (32%)</w:t>
            </w:r>
          </w:p>
        </w:tc>
        <w:tc>
          <w:tcPr>
            <w:tcW w:w="1276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5 (36%)</w:t>
            </w:r>
          </w:p>
        </w:tc>
        <w:tc>
          <w:tcPr>
            <w:tcW w:w="1701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3 (21%)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6 (43%)</w:t>
            </w:r>
          </w:p>
        </w:tc>
      </w:tr>
      <w:tr w:rsidR="00C46220" w:rsidRPr="00BF4588" w:rsidTr="00BF4588">
        <w:trPr>
          <w:trHeight w:val="383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*TST - 0mm and QFT-GIT &lt; 0.01 (IU/mL)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(N=15)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 xml:space="preserve">0 </w:t>
            </w:r>
          </w:p>
        </w:tc>
        <w:tc>
          <w:tcPr>
            <w:tcW w:w="1276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-</w:t>
            </w:r>
          </w:p>
        </w:tc>
      </w:tr>
      <w:tr w:rsidR="00C46220" w:rsidRPr="00BF4588" w:rsidTr="00BF4588">
        <w:trPr>
          <w:trHeight w:val="383"/>
        </w:trPr>
        <w:tc>
          <w:tcPr>
            <w:tcW w:w="9918" w:type="dxa"/>
            <w:gridSpan w:val="5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r w:rsidRPr="00DD0313">
              <w:rPr>
                <w:rFonts w:ascii="Arial" w:eastAsia="Calibri" w:hAnsi="Arial" w:cs="Arial"/>
                <w:b/>
              </w:rPr>
              <w:t>Other resisters</w:t>
            </w:r>
          </w:p>
        </w:tc>
      </w:tr>
      <w:tr w:rsidR="00C46220" w:rsidRPr="00BF4588" w:rsidTr="00BF4588">
        <w:trPr>
          <w:trHeight w:val="383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TST - 1mm - 4mm or QFT-GIT - 0.01 IU/mL - 0.34 IU/mL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(N=52)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14 (27%)</w:t>
            </w:r>
          </w:p>
        </w:tc>
        <w:tc>
          <w:tcPr>
            <w:tcW w:w="1276" w:type="dxa"/>
          </w:tcPr>
          <w:p w:rsidR="00C46220" w:rsidRPr="007072FD" w:rsidDel="000634C1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4 (29%)</w:t>
            </w:r>
          </w:p>
        </w:tc>
        <w:tc>
          <w:tcPr>
            <w:tcW w:w="1701" w:type="dxa"/>
          </w:tcPr>
          <w:p w:rsidR="00C46220" w:rsidRPr="00BF4588" w:rsidDel="000634C1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 xml:space="preserve">4 (29%)  </w:t>
            </w:r>
          </w:p>
        </w:tc>
        <w:tc>
          <w:tcPr>
            <w:tcW w:w="1559" w:type="dxa"/>
          </w:tcPr>
          <w:p w:rsidR="00C46220" w:rsidRPr="00BF4588" w:rsidDel="000634C1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6 (42%)</w:t>
            </w:r>
          </w:p>
        </w:tc>
      </w:tr>
      <w:tr w:rsidR="00C46220" w:rsidRPr="00BF4588" w:rsidTr="00BF4588">
        <w:trPr>
          <w:trHeight w:val="383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TST - 1mm - 4mm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(N=37)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8 (22%)</w:t>
            </w:r>
          </w:p>
        </w:tc>
        <w:tc>
          <w:tcPr>
            <w:tcW w:w="1276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3 (38%)</w:t>
            </w:r>
          </w:p>
        </w:tc>
        <w:tc>
          <w:tcPr>
            <w:tcW w:w="1701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1 (12%)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4 (50%)</w:t>
            </w:r>
          </w:p>
        </w:tc>
      </w:tr>
      <w:tr w:rsidR="00C46220" w:rsidRPr="00BF4588" w:rsidTr="00BF4588">
        <w:trPr>
          <w:trHeight w:val="383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QFT-GIT - 0.01 IU/mL - 0.34 IU/mL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(N=44)</w:t>
            </w:r>
          </w:p>
        </w:tc>
        <w:tc>
          <w:tcPr>
            <w:tcW w:w="1134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6 (14%)</w:t>
            </w:r>
          </w:p>
        </w:tc>
        <w:tc>
          <w:tcPr>
            <w:tcW w:w="1276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1 (17%)</w:t>
            </w:r>
          </w:p>
        </w:tc>
        <w:tc>
          <w:tcPr>
            <w:tcW w:w="1701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3 (50%)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2 (33%)</w:t>
            </w:r>
          </w:p>
        </w:tc>
      </w:tr>
      <w:tr w:rsidR="00C46220" w:rsidRPr="00BF4588" w:rsidTr="00BF4588">
        <w:trPr>
          <w:trHeight w:val="370"/>
        </w:trPr>
        <w:tc>
          <w:tcPr>
            <w:tcW w:w="4248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*TST - 1mm - 4mm and QFT-GIT - 0.01 IU/mL - 0.34 IU/mL</w:t>
            </w:r>
          </w:p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(N=15)</w:t>
            </w:r>
          </w:p>
        </w:tc>
        <w:tc>
          <w:tcPr>
            <w:tcW w:w="1134" w:type="dxa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DD0313">
              <w:rPr>
                <w:rFonts w:ascii="Arial" w:eastAsia="Calibri" w:hAnsi="Arial" w:cs="Arial"/>
              </w:rPr>
              <w:t>1 (2%)</w:t>
            </w:r>
          </w:p>
        </w:tc>
        <w:tc>
          <w:tcPr>
            <w:tcW w:w="1276" w:type="dxa"/>
          </w:tcPr>
          <w:p w:rsidR="00C46220" w:rsidRPr="0065698F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65698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C46220" w:rsidRPr="007072FD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7072F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BF4588">
              <w:rPr>
                <w:rFonts w:ascii="Arial" w:eastAsia="Calibri" w:hAnsi="Arial" w:cs="Arial"/>
              </w:rPr>
              <w:t>1 (100%)</w:t>
            </w:r>
          </w:p>
        </w:tc>
      </w:tr>
      <w:tr w:rsidR="00C46220" w:rsidRPr="00BF4588" w:rsidTr="00BF4588">
        <w:trPr>
          <w:trHeight w:val="370"/>
        </w:trPr>
        <w:tc>
          <w:tcPr>
            <w:tcW w:w="9918" w:type="dxa"/>
            <w:gridSpan w:val="5"/>
          </w:tcPr>
          <w:p w:rsidR="00C46220" w:rsidRPr="00DD0313" w:rsidRDefault="00C46220" w:rsidP="00BF45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 w:rsidRPr="00DD0313">
              <w:rPr>
                <w:rFonts w:ascii="Arial" w:eastAsia="Calibri" w:hAnsi="Arial" w:cs="Arial"/>
                <w:lang w:val="en-IN"/>
              </w:rPr>
              <w:t xml:space="preserve">“Resisters” are defined as HHCs with no evidence of </w:t>
            </w:r>
            <w:r w:rsidR="000708B1">
              <w:rPr>
                <w:rFonts w:ascii="Arial" w:eastAsia="Calibri" w:hAnsi="Arial" w:cs="Arial"/>
                <w:lang w:val="en-IN"/>
              </w:rPr>
              <w:t>L</w:t>
            </w:r>
            <w:bookmarkStart w:id="2" w:name="_GoBack"/>
            <w:r w:rsidRPr="00DD0313">
              <w:rPr>
                <w:rFonts w:ascii="Arial" w:eastAsia="Calibri" w:hAnsi="Arial" w:cs="Arial"/>
                <w:lang w:val="en-IN"/>
              </w:rPr>
              <w:t>TBI</w:t>
            </w:r>
            <w:bookmarkEnd w:id="2"/>
            <w:r w:rsidRPr="00DD0313">
              <w:rPr>
                <w:rFonts w:ascii="Arial" w:eastAsia="Calibri" w:hAnsi="Arial" w:cs="Arial"/>
                <w:lang w:val="en-IN"/>
              </w:rPr>
              <w:t xml:space="preserve"> in 12 months following exposure to culture-confirmed pulmonary TB despite high TB exposure (defined as &gt;6 score for adults and &gt;5 score for children using </w:t>
            </w:r>
            <w:proofErr w:type="spellStart"/>
            <w:r w:rsidRPr="00DD0313">
              <w:rPr>
                <w:rFonts w:ascii="Arial" w:eastAsia="Calibri" w:hAnsi="Arial" w:cs="Arial"/>
                <w:lang w:val="en-IN"/>
              </w:rPr>
              <w:t>Mandalakas</w:t>
            </w:r>
            <w:proofErr w:type="spellEnd"/>
            <w:r w:rsidRPr="00DD0313">
              <w:rPr>
                <w:rFonts w:ascii="Arial" w:eastAsia="Calibri" w:hAnsi="Arial" w:cs="Arial"/>
                <w:lang w:val="en-IN"/>
              </w:rPr>
              <w:t xml:space="preserve"> score </w:t>
            </w:r>
            <w:r w:rsidRPr="00DD0313">
              <w:rPr>
                <w:rFonts w:ascii="Arial" w:eastAsia="Calibri" w:hAnsi="Arial" w:cs="Arial"/>
                <w:lang w:val="en-IN"/>
              </w:rPr>
              <w:fldChar w:fldCharType="begin">
                <w:fldData xml:space="preserve">PEVuZE5vdGU+PENpdGU+PEF1dGhvcj5NYW5kYWxha2FzPC9BdXRob3I+PFllYXI+MjAxMjwvWWVh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</w:fldData>
              </w:fldChar>
            </w:r>
            <w:r w:rsidRPr="00BF4588">
              <w:rPr>
                <w:rFonts w:ascii="Arial" w:eastAsia="Calibri" w:hAnsi="Arial" w:cs="Arial"/>
                <w:lang w:val="en-IN"/>
              </w:rPr>
              <w:instrText xml:space="preserve"> ADDIN EN.CITE </w:instrText>
            </w:r>
            <w:r w:rsidRPr="00BF4588">
              <w:rPr>
                <w:rFonts w:ascii="Arial" w:eastAsia="Calibri" w:hAnsi="Arial" w:cs="Arial"/>
                <w:lang w:val="en-IN"/>
              </w:rPr>
              <w:fldChar w:fldCharType="begin">
                <w:fldData xml:space="preserve">PEVuZE5vdGU+PENpdGU+PEF1dGhvcj5NYW5kYWxha2FzPC9BdXRob3I+PFllYXI+MjAxMjwvWWVh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</w:fldData>
              </w:fldChar>
            </w:r>
            <w:r w:rsidRPr="00BF4588">
              <w:rPr>
                <w:rFonts w:ascii="Arial" w:eastAsia="Calibri" w:hAnsi="Arial" w:cs="Arial"/>
                <w:lang w:val="en-IN"/>
              </w:rPr>
              <w:instrText xml:space="preserve"> ADDIN EN.CITE.DATA </w:instrText>
            </w:r>
            <w:r w:rsidRPr="00BF4588">
              <w:rPr>
                <w:rFonts w:ascii="Arial" w:eastAsia="Calibri" w:hAnsi="Arial" w:cs="Arial"/>
                <w:lang w:val="en-IN"/>
              </w:rPr>
            </w:r>
            <w:r w:rsidRPr="00BF4588">
              <w:rPr>
                <w:rFonts w:ascii="Arial" w:eastAsia="Calibri" w:hAnsi="Arial" w:cs="Arial"/>
                <w:lang w:val="en-IN"/>
              </w:rPr>
              <w:fldChar w:fldCharType="end"/>
            </w:r>
            <w:r w:rsidRPr="00DD0313">
              <w:rPr>
                <w:rFonts w:ascii="Arial" w:eastAsia="Calibri" w:hAnsi="Arial" w:cs="Arial"/>
                <w:lang w:val="en-IN"/>
              </w:rPr>
            </w:r>
            <w:r w:rsidRPr="00DD0313">
              <w:rPr>
                <w:rFonts w:ascii="Arial" w:eastAsia="Calibri" w:hAnsi="Arial" w:cs="Arial"/>
                <w:lang w:val="en-IN"/>
              </w:rPr>
              <w:fldChar w:fldCharType="separate"/>
            </w:r>
            <w:r w:rsidRPr="00DD0313">
              <w:rPr>
                <w:rFonts w:ascii="Arial" w:eastAsia="Calibri" w:hAnsi="Arial" w:cs="Arial"/>
                <w:noProof/>
                <w:lang w:val="en-IN"/>
              </w:rPr>
              <w:t>[6]</w:t>
            </w:r>
            <w:r w:rsidRPr="00DD0313">
              <w:rPr>
                <w:rFonts w:ascii="Arial" w:eastAsia="Calibri" w:hAnsi="Arial" w:cs="Arial"/>
                <w:lang w:val="en-IN"/>
              </w:rPr>
              <w:fldChar w:fldCharType="end"/>
            </w:r>
            <w:r w:rsidRPr="00DD0313">
              <w:rPr>
                <w:rFonts w:ascii="Arial" w:eastAsia="Calibri" w:hAnsi="Arial" w:cs="Arial"/>
                <w:lang w:val="en-IN"/>
              </w:rPr>
              <w:t xml:space="preserve">) </w:t>
            </w:r>
          </w:p>
          <w:p w:rsidR="00C46220" w:rsidRPr="00BF4588" w:rsidRDefault="00C46220" w:rsidP="00BF45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 w:rsidRPr="00DD0313">
              <w:rPr>
                <w:rFonts w:ascii="Arial" w:eastAsia="Calibri" w:hAnsi="Arial" w:cs="Arial"/>
                <w:lang w:val="en-IN"/>
              </w:rPr>
              <w:t>*represents both TST and QFT-GIT was performed at entry, 4 and 12 months among 52 resisters.</w:t>
            </w:r>
          </w:p>
        </w:tc>
      </w:tr>
      <w:bookmarkEnd w:id="1"/>
    </w:tbl>
    <w:p w:rsidR="00C02DB7" w:rsidRDefault="00C02DB7"/>
    <w:sectPr w:rsidR="00C0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1"/>
    <w:rsid w:val="000708B1"/>
    <w:rsid w:val="000D3FFF"/>
    <w:rsid w:val="00590936"/>
    <w:rsid w:val="007A2FD1"/>
    <w:rsid w:val="00C02DB7"/>
    <w:rsid w:val="00C46220"/>
    <w:rsid w:val="00EE1A8B"/>
    <w:rsid w:val="00F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6B41-E87A-4AEA-A198-3B93D2E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 Vijay Bala Yogendra Shivakumar</dc:creator>
  <cp:keywords/>
  <dc:description/>
  <cp:lastModifiedBy>Shri Vijay Bala Yogendra Shivakumar</cp:lastModifiedBy>
  <cp:revision>3</cp:revision>
  <dcterms:created xsi:type="dcterms:W3CDTF">2019-02-25T11:23:00Z</dcterms:created>
  <dcterms:modified xsi:type="dcterms:W3CDTF">2019-02-28T17:08:00Z</dcterms:modified>
</cp:coreProperties>
</file>