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DFB09" w14:textId="7E7A077C" w:rsidR="004942C4" w:rsidRPr="00CB7D94" w:rsidRDefault="004942C4" w:rsidP="004942C4">
      <w:pPr>
        <w:spacing w:line="276" w:lineRule="auto"/>
        <w:rPr>
          <w:rFonts w:ascii="Times New Roman" w:hAnsi="Times New Roman"/>
          <w:sz w:val="22"/>
        </w:rPr>
      </w:pPr>
      <w:r w:rsidRPr="00CB7D94">
        <w:rPr>
          <w:rFonts w:ascii="Times New Roman" w:hAnsi="Times New Roman"/>
          <w:b/>
          <w:sz w:val="22"/>
        </w:rPr>
        <w:t>S2</w:t>
      </w:r>
      <w:r>
        <w:rPr>
          <w:rFonts w:ascii="Times New Roman" w:hAnsi="Times New Roman"/>
          <w:b/>
          <w:sz w:val="22"/>
        </w:rPr>
        <w:t xml:space="preserve"> </w:t>
      </w:r>
      <w:r w:rsidRPr="00CB7D94">
        <w:rPr>
          <w:rFonts w:ascii="Times New Roman" w:hAnsi="Times New Roman"/>
          <w:b/>
          <w:sz w:val="22"/>
        </w:rPr>
        <w:t xml:space="preserve">Table. </w:t>
      </w:r>
      <w:r w:rsidRPr="00CB7D94">
        <w:rPr>
          <w:rFonts w:ascii="Times New Roman" w:hAnsi="Times New Roman"/>
          <w:sz w:val="22"/>
        </w:rPr>
        <w:t>Median, 1</w:t>
      </w:r>
      <w:r w:rsidRPr="00CB7D94">
        <w:rPr>
          <w:rFonts w:ascii="Times New Roman" w:hAnsi="Times New Roman"/>
          <w:sz w:val="22"/>
          <w:vertAlign w:val="superscript"/>
        </w:rPr>
        <w:t>st</w:t>
      </w:r>
      <w:r w:rsidRPr="00CB7D94">
        <w:rPr>
          <w:rFonts w:ascii="Times New Roman" w:hAnsi="Times New Roman"/>
          <w:sz w:val="22"/>
        </w:rPr>
        <w:t xml:space="preserve"> and 3</w:t>
      </w:r>
      <w:r w:rsidRPr="00CB7D94">
        <w:rPr>
          <w:rFonts w:ascii="Times New Roman" w:hAnsi="Times New Roman"/>
          <w:sz w:val="22"/>
          <w:vertAlign w:val="superscript"/>
        </w:rPr>
        <w:t>rd</w:t>
      </w:r>
      <w:r w:rsidRPr="00CB7D94">
        <w:rPr>
          <w:rFonts w:ascii="Times New Roman" w:hAnsi="Times New Roman"/>
          <w:sz w:val="22"/>
        </w:rPr>
        <w:t xml:space="preserve"> quartiles for estimated growth rates and </w:t>
      </w:r>
      <w:r>
        <w:rPr>
          <w:rFonts w:ascii="Times New Roman" w:hAnsi="Times New Roman"/>
          <w:sz w:val="22"/>
        </w:rPr>
        <w:t>LAI/MAI</w:t>
      </w:r>
      <w:r w:rsidRPr="00CB7D9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using the</w:t>
      </w:r>
      <w:r w:rsidRPr="00CB7D94">
        <w:rPr>
          <w:rFonts w:ascii="Times New Roman" w:hAnsi="Times New Roman"/>
          <w:sz w:val="22"/>
        </w:rPr>
        <w:t xml:space="preserve"> logistic growth model.</w:t>
      </w:r>
    </w:p>
    <w:tbl>
      <w:tblPr>
        <w:tblStyle w:val="42"/>
        <w:tblW w:w="9180" w:type="dxa"/>
        <w:tblLook w:val="04A0" w:firstRow="1" w:lastRow="0" w:firstColumn="1" w:lastColumn="0" w:noHBand="0" w:noVBand="1"/>
      </w:tblPr>
      <w:tblGrid>
        <w:gridCol w:w="5211"/>
        <w:gridCol w:w="1134"/>
        <w:gridCol w:w="1418"/>
        <w:gridCol w:w="1417"/>
      </w:tblGrid>
      <w:tr w:rsidR="004942C4" w:rsidRPr="00CB7D94" w14:paraId="1EA411D0" w14:textId="77777777" w:rsidTr="00134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346063" w14:textId="77777777" w:rsidR="004942C4" w:rsidRPr="00CB7D94" w:rsidRDefault="004942C4" w:rsidP="001341DA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6280D1" w14:textId="77777777" w:rsidR="004942C4" w:rsidRPr="00CB7D94" w:rsidRDefault="004942C4" w:rsidP="001341D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Median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F4BD60" w14:textId="77777777" w:rsidR="004942C4" w:rsidRPr="00CB7D94" w:rsidRDefault="004942C4" w:rsidP="001341D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1st quartile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11D1A2" w14:textId="77777777" w:rsidR="004942C4" w:rsidRPr="00CB7D94" w:rsidRDefault="004942C4" w:rsidP="001341D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3rd quartile</w:t>
            </w:r>
          </w:p>
        </w:tc>
      </w:tr>
      <w:tr w:rsidR="004942C4" w:rsidRPr="00CB7D94" w14:paraId="0290FDBA" w14:textId="77777777" w:rsidTr="00134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auto"/>
            </w:tcBorders>
            <w:noWrap/>
            <w:hideMark/>
          </w:tcPr>
          <w:p w14:paraId="174C29DD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Primary growth rate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5FEEB9D5" w14:textId="77777777" w:rsidR="004942C4" w:rsidRPr="00CB7D94" w:rsidRDefault="004942C4" w:rsidP="001341D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0.280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645C0335" w14:textId="77777777" w:rsidR="004942C4" w:rsidRPr="00CB7D94" w:rsidRDefault="004942C4" w:rsidP="001341D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0.160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38F3F87F" w14:textId="77777777" w:rsidR="004942C4" w:rsidRPr="00CB7D94" w:rsidRDefault="004942C4" w:rsidP="001341D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0.417 </w:t>
            </w:r>
          </w:p>
        </w:tc>
      </w:tr>
      <w:tr w:rsidR="004942C4" w:rsidRPr="00CB7D94" w14:paraId="797D0734" w14:textId="77777777" w:rsidTr="001341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noWrap/>
            <w:hideMark/>
          </w:tcPr>
          <w:p w14:paraId="0F627707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Metastatic growth rate</w:t>
            </w:r>
          </w:p>
        </w:tc>
        <w:tc>
          <w:tcPr>
            <w:tcW w:w="1134" w:type="dxa"/>
            <w:noWrap/>
            <w:hideMark/>
          </w:tcPr>
          <w:p w14:paraId="4F7D12B3" w14:textId="77777777" w:rsidR="004942C4" w:rsidRPr="00CB7D94" w:rsidRDefault="004942C4" w:rsidP="001341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1.159 </w:t>
            </w:r>
          </w:p>
        </w:tc>
        <w:tc>
          <w:tcPr>
            <w:tcW w:w="1418" w:type="dxa"/>
            <w:noWrap/>
            <w:hideMark/>
          </w:tcPr>
          <w:p w14:paraId="0C432EA1" w14:textId="77777777" w:rsidR="004942C4" w:rsidRPr="00CB7D94" w:rsidRDefault="004942C4" w:rsidP="001341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0.610 </w:t>
            </w:r>
          </w:p>
        </w:tc>
        <w:tc>
          <w:tcPr>
            <w:tcW w:w="1417" w:type="dxa"/>
            <w:noWrap/>
            <w:hideMark/>
          </w:tcPr>
          <w:p w14:paraId="0860828D" w14:textId="77777777" w:rsidR="004942C4" w:rsidRPr="00CB7D94" w:rsidRDefault="004942C4" w:rsidP="001341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1.767 </w:t>
            </w:r>
          </w:p>
        </w:tc>
      </w:tr>
      <w:tr w:rsidR="004942C4" w:rsidRPr="00CB7D94" w14:paraId="5C444239" w14:textId="77777777" w:rsidTr="00134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noWrap/>
          </w:tcPr>
          <w:p w14:paraId="4C8A47A2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Primary growth rate during GEM</w:t>
            </w:r>
          </w:p>
        </w:tc>
        <w:tc>
          <w:tcPr>
            <w:tcW w:w="1134" w:type="dxa"/>
            <w:noWrap/>
          </w:tcPr>
          <w:p w14:paraId="6FEAE17F" w14:textId="77777777" w:rsidR="004942C4" w:rsidRPr="00CB7D94" w:rsidRDefault="004942C4" w:rsidP="001341D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0.157 </w:t>
            </w:r>
          </w:p>
        </w:tc>
        <w:tc>
          <w:tcPr>
            <w:tcW w:w="1418" w:type="dxa"/>
            <w:noWrap/>
          </w:tcPr>
          <w:p w14:paraId="20D9C890" w14:textId="77777777" w:rsidR="004942C4" w:rsidRPr="00CB7D94" w:rsidRDefault="004942C4" w:rsidP="001341D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-0.024 </w:t>
            </w:r>
          </w:p>
        </w:tc>
        <w:tc>
          <w:tcPr>
            <w:tcW w:w="1417" w:type="dxa"/>
            <w:noWrap/>
          </w:tcPr>
          <w:p w14:paraId="5DF006DD" w14:textId="77777777" w:rsidR="004942C4" w:rsidRPr="00CB7D94" w:rsidRDefault="004942C4" w:rsidP="001341D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0.280 </w:t>
            </w:r>
          </w:p>
        </w:tc>
      </w:tr>
      <w:tr w:rsidR="004942C4" w:rsidRPr="00CB7D94" w14:paraId="6BFEC28B" w14:textId="77777777" w:rsidTr="001341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noWrap/>
          </w:tcPr>
          <w:p w14:paraId="41AD5ACD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Metastatic growth rate during GEM</w:t>
            </w:r>
          </w:p>
        </w:tc>
        <w:tc>
          <w:tcPr>
            <w:tcW w:w="1134" w:type="dxa"/>
            <w:noWrap/>
          </w:tcPr>
          <w:p w14:paraId="32813900" w14:textId="77777777" w:rsidR="004942C4" w:rsidRPr="00CB7D94" w:rsidRDefault="004942C4" w:rsidP="001341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0.915 </w:t>
            </w:r>
          </w:p>
        </w:tc>
        <w:tc>
          <w:tcPr>
            <w:tcW w:w="1418" w:type="dxa"/>
            <w:noWrap/>
          </w:tcPr>
          <w:p w14:paraId="22747644" w14:textId="77777777" w:rsidR="004942C4" w:rsidRPr="00CB7D94" w:rsidRDefault="004942C4" w:rsidP="001341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0.119 </w:t>
            </w:r>
          </w:p>
        </w:tc>
        <w:tc>
          <w:tcPr>
            <w:tcW w:w="1417" w:type="dxa"/>
            <w:noWrap/>
          </w:tcPr>
          <w:p w14:paraId="68E9CA32" w14:textId="77777777" w:rsidR="004942C4" w:rsidRPr="00CB7D94" w:rsidRDefault="004942C4" w:rsidP="001341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1.322 </w:t>
            </w:r>
          </w:p>
        </w:tc>
      </w:tr>
      <w:tr w:rsidR="004942C4" w:rsidRPr="00CB7D94" w14:paraId="53FEAF44" w14:textId="77777777" w:rsidTr="00134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noWrap/>
          </w:tcPr>
          <w:p w14:paraId="277A3B4B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Primary growth rate during FFX</w:t>
            </w:r>
          </w:p>
        </w:tc>
        <w:tc>
          <w:tcPr>
            <w:tcW w:w="1134" w:type="dxa"/>
            <w:noWrap/>
          </w:tcPr>
          <w:p w14:paraId="17417C33" w14:textId="77777777" w:rsidR="004942C4" w:rsidRPr="00CB7D94" w:rsidRDefault="004942C4" w:rsidP="001341D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-0.022 </w:t>
            </w:r>
          </w:p>
        </w:tc>
        <w:tc>
          <w:tcPr>
            <w:tcW w:w="1418" w:type="dxa"/>
            <w:noWrap/>
          </w:tcPr>
          <w:p w14:paraId="46465CBC" w14:textId="77777777" w:rsidR="004942C4" w:rsidRPr="00CB7D94" w:rsidRDefault="004942C4" w:rsidP="001341D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-0.181 </w:t>
            </w:r>
          </w:p>
        </w:tc>
        <w:tc>
          <w:tcPr>
            <w:tcW w:w="1417" w:type="dxa"/>
            <w:noWrap/>
          </w:tcPr>
          <w:p w14:paraId="14607895" w14:textId="77777777" w:rsidR="004942C4" w:rsidRPr="00CB7D94" w:rsidRDefault="004942C4" w:rsidP="001341D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0.203 </w:t>
            </w:r>
          </w:p>
        </w:tc>
      </w:tr>
      <w:tr w:rsidR="004942C4" w:rsidRPr="00CB7D94" w14:paraId="6BAEFEBA" w14:textId="77777777" w:rsidTr="001341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noWrap/>
          </w:tcPr>
          <w:p w14:paraId="6C9693F3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Metastatic growth rate during FFX</w:t>
            </w:r>
          </w:p>
        </w:tc>
        <w:tc>
          <w:tcPr>
            <w:tcW w:w="1134" w:type="dxa"/>
            <w:noWrap/>
          </w:tcPr>
          <w:p w14:paraId="67B6BFB8" w14:textId="77777777" w:rsidR="004942C4" w:rsidRPr="00CB7D94" w:rsidRDefault="004942C4" w:rsidP="001341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0.934 </w:t>
            </w:r>
          </w:p>
        </w:tc>
        <w:tc>
          <w:tcPr>
            <w:tcW w:w="1418" w:type="dxa"/>
            <w:noWrap/>
          </w:tcPr>
          <w:p w14:paraId="68E5EC27" w14:textId="77777777" w:rsidR="004942C4" w:rsidRPr="00CB7D94" w:rsidRDefault="004942C4" w:rsidP="001341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0.474 </w:t>
            </w:r>
          </w:p>
        </w:tc>
        <w:tc>
          <w:tcPr>
            <w:tcW w:w="1417" w:type="dxa"/>
            <w:noWrap/>
          </w:tcPr>
          <w:p w14:paraId="57A18D1A" w14:textId="77777777" w:rsidR="004942C4" w:rsidRPr="00CB7D94" w:rsidRDefault="004942C4" w:rsidP="001341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1.116 </w:t>
            </w:r>
          </w:p>
        </w:tc>
      </w:tr>
      <w:tr w:rsidR="004942C4" w:rsidRPr="00CB7D94" w14:paraId="29A5E68B" w14:textId="77777777" w:rsidTr="00134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noWrap/>
          </w:tcPr>
          <w:p w14:paraId="336F0F12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Primary growth rate during </w:t>
            </w:r>
            <w:proofErr w:type="spellStart"/>
            <w:r w:rsidRPr="00CB7D94">
              <w:rPr>
                <w:rFonts w:ascii="Times New Roman" w:eastAsiaTheme="majorEastAsia" w:hAnsi="Times New Roman"/>
                <w:color w:val="000000" w:themeColor="text1"/>
                <w:kern w:val="24"/>
                <w:sz w:val="22"/>
              </w:rPr>
              <w:t>GEM+nab-paclitaxel</w:t>
            </w:r>
            <w:proofErr w:type="spellEnd"/>
          </w:p>
        </w:tc>
        <w:tc>
          <w:tcPr>
            <w:tcW w:w="1134" w:type="dxa"/>
            <w:noWrap/>
          </w:tcPr>
          <w:p w14:paraId="46A1F5CA" w14:textId="77777777" w:rsidR="004942C4" w:rsidRPr="00CB7D94" w:rsidRDefault="004942C4" w:rsidP="001341D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418" w:type="dxa"/>
            <w:noWrap/>
          </w:tcPr>
          <w:p w14:paraId="4E5F0E77" w14:textId="77777777" w:rsidR="004942C4" w:rsidRPr="00CB7D94" w:rsidRDefault="004942C4" w:rsidP="001341D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-0.081</w:t>
            </w:r>
          </w:p>
        </w:tc>
        <w:tc>
          <w:tcPr>
            <w:tcW w:w="1417" w:type="dxa"/>
            <w:noWrap/>
          </w:tcPr>
          <w:p w14:paraId="2FBABB08" w14:textId="77777777" w:rsidR="004942C4" w:rsidRPr="00CB7D94" w:rsidRDefault="004942C4" w:rsidP="001341D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0.300</w:t>
            </w:r>
          </w:p>
        </w:tc>
      </w:tr>
      <w:tr w:rsidR="004942C4" w:rsidRPr="00CB7D94" w14:paraId="62AC524E" w14:textId="77777777" w:rsidTr="001341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noWrap/>
          </w:tcPr>
          <w:p w14:paraId="5C8A24A8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Metastatic growth rate during </w:t>
            </w:r>
            <w:proofErr w:type="spellStart"/>
            <w:r w:rsidRPr="00CB7D94">
              <w:rPr>
                <w:rFonts w:ascii="Times New Roman" w:eastAsiaTheme="majorEastAsia" w:hAnsi="Times New Roman"/>
                <w:color w:val="000000" w:themeColor="text1"/>
                <w:kern w:val="24"/>
                <w:sz w:val="22"/>
              </w:rPr>
              <w:t>GEM+nab-paclitaxel</w:t>
            </w:r>
            <w:proofErr w:type="spellEnd"/>
          </w:p>
        </w:tc>
        <w:tc>
          <w:tcPr>
            <w:tcW w:w="1134" w:type="dxa"/>
            <w:noWrap/>
          </w:tcPr>
          <w:p w14:paraId="3AAD29C8" w14:textId="77777777" w:rsidR="004942C4" w:rsidRPr="00CB7D94" w:rsidRDefault="004942C4" w:rsidP="001341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1.420 </w:t>
            </w:r>
          </w:p>
        </w:tc>
        <w:tc>
          <w:tcPr>
            <w:tcW w:w="1418" w:type="dxa"/>
            <w:noWrap/>
          </w:tcPr>
          <w:p w14:paraId="2028B4F3" w14:textId="77777777" w:rsidR="004942C4" w:rsidRPr="00CB7D94" w:rsidRDefault="004942C4" w:rsidP="001341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0.479 </w:t>
            </w:r>
          </w:p>
        </w:tc>
        <w:tc>
          <w:tcPr>
            <w:tcW w:w="1417" w:type="dxa"/>
            <w:noWrap/>
          </w:tcPr>
          <w:p w14:paraId="54B29934" w14:textId="77777777" w:rsidR="004942C4" w:rsidRPr="00CB7D94" w:rsidRDefault="004942C4" w:rsidP="001341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1.732</w:t>
            </w:r>
          </w:p>
        </w:tc>
      </w:tr>
      <w:tr w:rsidR="004942C4" w:rsidRPr="00CB7D94" w14:paraId="2C527471" w14:textId="77777777" w:rsidTr="00134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noWrap/>
          </w:tcPr>
          <w:p w14:paraId="07DE6231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LAI</w:t>
            </w:r>
          </w:p>
        </w:tc>
        <w:tc>
          <w:tcPr>
            <w:tcW w:w="1134" w:type="dxa"/>
            <w:noWrap/>
          </w:tcPr>
          <w:p w14:paraId="79699BD5" w14:textId="77777777" w:rsidR="004942C4" w:rsidRPr="00CB7D94" w:rsidRDefault="004942C4" w:rsidP="001341D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0.586 </w:t>
            </w:r>
          </w:p>
        </w:tc>
        <w:tc>
          <w:tcPr>
            <w:tcW w:w="1418" w:type="dxa"/>
            <w:noWrap/>
          </w:tcPr>
          <w:p w14:paraId="638C36C2" w14:textId="77777777" w:rsidR="004942C4" w:rsidRPr="00CB7D94" w:rsidRDefault="004942C4" w:rsidP="001341D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0.299 </w:t>
            </w:r>
          </w:p>
        </w:tc>
        <w:tc>
          <w:tcPr>
            <w:tcW w:w="1417" w:type="dxa"/>
            <w:noWrap/>
          </w:tcPr>
          <w:p w14:paraId="151D9E66" w14:textId="77777777" w:rsidR="004942C4" w:rsidRPr="00CB7D94" w:rsidRDefault="004942C4" w:rsidP="001341D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1.075 </w:t>
            </w:r>
          </w:p>
        </w:tc>
      </w:tr>
      <w:tr w:rsidR="004942C4" w:rsidRPr="00CB7D94" w14:paraId="7DE5838C" w14:textId="77777777" w:rsidTr="001341D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bottom w:val="single" w:sz="4" w:space="0" w:color="auto"/>
            </w:tcBorders>
            <w:noWrap/>
          </w:tcPr>
          <w:p w14:paraId="7249CE2B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MAI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14772D87" w14:textId="77777777" w:rsidR="004942C4" w:rsidRPr="00CB7D94" w:rsidRDefault="004942C4" w:rsidP="001341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0.452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14:paraId="3B1A48B8" w14:textId="77777777" w:rsidR="004942C4" w:rsidRPr="00CB7D94" w:rsidRDefault="004942C4" w:rsidP="001341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0.138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7A6488EA" w14:textId="77777777" w:rsidR="004942C4" w:rsidRPr="00CB7D94" w:rsidRDefault="004942C4" w:rsidP="001341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1.675 </w:t>
            </w:r>
          </w:p>
        </w:tc>
      </w:tr>
    </w:tbl>
    <w:p w14:paraId="37494F66" w14:textId="2A7E1948" w:rsidR="004942C4" w:rsidRPr="004942C4" w:rsidRDefault="004942C4" w:rsidP="004942C4">
      <w:pPr>
        <w:spacing w:line="276" w:lineRule="auto"/>
        <w:rPr>
          <w:rFonts w:ascii="Times New Roman" w:hAnsi="Times New Roman" w:hint="eastAsia"/>
          <w:b/>
          <w:sz w:val="22"/>
        </w:rPr>
      </w:pPr>
      <w:r w:rsidRPr="00CB7D94">
        <w:rPr>
          <w:rFonts w:ascii="Times New Roman" w:hAnsi="Times New Roman" w:hint="eastAsia"/>
          <w:kern w:val="0"/>
          <w:sz w:val="22"/>
        </w:rPr>
        <w:t>*</w:t>
      </w:r>
      <w:r w:rsidRPr="00CB7D94">
        <w:rPr>
          <w:rFonts w:ascii="Times New Roman" w:hAnsi="Times New Roman"/>
          <w:kern w:val="0"/>
          <w:sz w:val="22"/>
        </w:rPr>
        <w:t>The time unit for growth rates is 1/month.</w:t>
      </w:r>
    </w:p>
    <w:p w14:paraId="7C827711" w14:textId="77777777" w:rsidR="004942C4" w:rsidRPr="00CB7D94" w:rsidRDefault="004942C4" w:rsidP="004942C4">
      <w:pPr>
        <w:spacing w:line="276" w:lineRule="auto"/>
        <w:rPr>
          <w:rFonts w:ascii="Times New Roman" w:hAnsi="Times New Roman"/>
          <w:sz w:val="22"/>
        </w:rPr>
      </w:pPr>
      <w:r w:rsidRPr="00CB7D94">
        <w:rPr>
          <w:rFonts w:ascii="Times New Roman" w:hAnsi="Times New Roman" w:hint="eastAsia"/>
          <w:sz w:val="22"/>
        </w:rPr>
        <w:t xml:space="preserve">P-values </w:t>
      </w:r>
      <w:r>
        <w:rPr>
          <w:rFonts w:ascii="Times New Roman" w:hAnsi="Times New Roman"/>
          <w:sz w:val="22"/>
        </w:rPr>
        <w:t>using the</w:t>
      </w:r>
      <w:r w:rsidRPr="00CB7D94">
        <w:rPr>
          <w:rFonts w:ascii="Times New Roman" w:hAnsi="Times New Roman"/>
          <w:sz w:val="22"/>
        </w:rPr>
        <w:t xml:space="preserve"> Mann-Whitney </w:t>
      </w:r>
      <w:r>
        <w:rPr>
          <w:rFonts w:ascii="Times New Roman" w:hAnsi="Times New Roman"/>
          <w:sz w:val="22"/>
        </w:rPr>
        <w:t xml:space="preserve">test </w:t>
      </w:r>
      <w:r w:rsidRPr="00CB7D94">
        <w:rPr>
          <w:rFonts w:ascii="Times New Roman" w:hAnsi="Times New Roman" w:hint="eastAsia"/>
          <w:sz w:val="22"/>
        </w:rPr>
        <w:t xml:space="preserve">for </w:t>
      </w:r>
      <w:r>
        <w:rPr>
          <w:rFonts w:ascii="Times New Roman" w:hAnsi="Times New Roman"/>
          <w:sz w:val="22"/>
        </w:rPr>
        <w:t xml:space="preserve">comparing primary growth rates. </w:t>
      </w:r>
      <w:r w:rsidRPr="00CB7D94">
        <w:rPr>
          <w:rFonts w:ascii="Times New Roman" w:hAnsi="Times New Roman"/>
          <w:sz w:val="22"/>
        </w:rPr>
        <w:t xml:space="preserve"> </w:t>
      </w:r>
    </w:p>
    <w:p w14:paraId="2126C229" w14:textId="77777777" w:rsidR="004942C4" w:rsidRPr="00CB7D94" w:rsidRDefault="004942C4" w:rsidP="004942C4">
      <w:pPr>
        <w:spacing w:line="276" w:lineRule="auto"/>
        <w:rPr>
          <w:rFonts w:ascii="Times New Roman" w:hAnsi="Times New Roman" w:hint="eastAsia"/>
          <w:b/>
          <w:sz w:val="22"/>
        </w:rPr>
      </w:pPr>
    </w:p>
    <w:tbl>
      <w:tblPr>
        <w:tblpPr w:leftFromText="142" w:rightFromText="142" w:vertAnchor="page" w:horzAnchor="margin" w:tblpY="8154"/>
        <w:tblW w:w="8158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928"/>
        <w:gridCol w:w="2126"/>
        <w:gridCol w:w="1418"/>
      </w:tblGrid>
      <w:tr w:rsidR="004942C4" w:rsidRPr="00CB7D94" w14:paraId="3029A0D5" w14:textId="77777777" w:rsidTr="004942C4">
        <w:trPr>
          <w:trHeight w:val="27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262A" w14:textId="77777777" w:rsidR="004942C4" w:rsidRPr="00CB7D94" w:rsidRDefault="004942C4" w:rsidP="004942C4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Regimen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FC2A" w14:textId="77777777" w:rsidR="004942C4" w:rsidRPr="00CB7D94" w:rsidRDefault="004942C4" w:rsidP="004942C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No-treatment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A81B" w14:textId="77777777" w:rsidR="004942C4" w:rsidRPr="00CB7D94" w:rsidRDefault="004942C4" w:rsidP="004942C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GEM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ED45" w14:textId="77777777" w:rsidR="004942C4" w:rsidRPr="00CB7D94" w:rsidRDefault="004942C4" w:rsidP="004942C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proofErr w:type="spellStart"/>
            <w:r w:rsidRPr="00CB7D94">
              <w:rPr>
                <w:rFonts w:ascii="Times New Roman" w:eastAsiaTheme="majorEastAsia" w:hAnsi="Times New Roman"/>
                <w:color w:val="000000" w:themeColor="text1"/>
                <w:kern w:val="24"/>
                <w:sz w:val="22"/>
              </w:rPr>
              <w:t>GEM+nab-paclitaxel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6B9F" w14:textId="77777777" w:rsidR="004942C4" w:rsidRPr="00CB7D94" w:rsidRDefault="004942C4" w:rsidP="004942C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FFX</w:t>
            </w:r>
          </w:p>
        </w:tc>
      </w:tr>
      <w:tr w:rsidR="004942C4" w:rsidRPr="00CB7D94" w14:paraId="36038CFD" w14:textId="77777777" w:rsidTr="004942C4">
        <w:trPr>
          <w:trHeight w:val="27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DEB3" w14:textId="77777777" w:rsidR="004942C4" w:rsidRPr="00CB7D94" w:rsidRDefault="004942C4" w:rsidP="004942C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No-treatment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0A6B5245" w14:textId="77777777" w:rsidR="004942C4" w:rsidRPr="00CB7D94" w:rsidRDefault="004942C4" w:rsidP="004942C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523FE15B" w14:textId="77777777" w:rsidR="004942C4" w:rsidRPr="00CB7D94" w:rsidRDefault="004942C4" w:rsidP="004942C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7B5340D" w14:textId="77777777" w:rsidR="004942C4" w:rsidRPr="00CB7D94" w:rsidRDefault="004942C4" w:rsidP="004942C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D9AC84F" w14:textId="77777777" w:rsidR="004942C4" w:rsidRPr="00CB7D94" w:rsidRDefault="004942C4" w:rsidP="004942C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</w:tr>
      <w:tr w:rsidR="004942C4" w:rsidRPr="00CB7D94" w14:paraId="791463FD" w14:textId="77777777" w:rsidTr="004942C4">
        <w:trPr>
          <w:trHeight w:val="27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449D5A" w14:textId="77777777" w:rsidR="004942C4" w:rsidRPr="00CB7D94" w:rsidRDefault="004942C4" w:rsidP="004942C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GEM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555E91" w14:textId="77777777" w:rsidR="004942C4" w:rsidRPr="00CB7D94" w:rsidRDefault="004942C4" w:rsidP="004942C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p&lt;0.001</w:t>
            </w:r>
          </w:p>
        </w:tc>
        <w:tc>
          <w:tcPr>
            <w:tcW w:w="928" w:type="dxa"/>
            <w:shd w:val="clear" w:color="auto" w:fill="808080" w:themeFill="background1" w:themeFillShade="80"/>
            <w:noWrap/>
            <w:vAlign w:val="bottom"/>
            <w:hideMark/>
          </w:tcPr>
          <w:p w14:paraId="66197E1F" w14:textId="77777777" w:rsidR="004942C4" w:rsidRPr="00CB7D94" w:rsidRDefault="004942C4" w:rsidP="004942C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808080" w:themeFill="background1" w:themeFillShade="80"/>
            <w:noWrap/>
            <w:vAlign w:val="bottom"/>
            <w:hideMark/>
          </w:tcPr>
          <w:p w14:paraId="7B0853DC" w14:textId="77777777" w:rsidR="004942C4" w:rsidRPr="00CB7D94" w:rsidRDefault="004942C4" w:rsidP="004942C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noWrap/>
            <w:vAlign w:val="bottom"/>
            <w:hideMark/>
          </w:tcPr>
          <w:p w14:paraId="09861D08" w14:textId="77777777" w:rsidR="004942C4" w:rsidRPr="00CB7D94" w:rsidRDefault="004942C4" w:rsidP="004942C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</w:tr>
      <w:tr w:rsidR="004942C4" w:rsidRPr="00CB7D94" w14:paraId="082B2015" w14:textId="77777777" w:rsidTr="004942C4">
        <w:trPr>
          <w:trHeight w:val="27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E4CE7EF" w14:textId="77777777" w:rsidR="004942C4" w:rsidRPr="00CB7D94" w:rsidRDefault="004942C4" w:rsidP="004942C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proofErr w:type="spellStart"/>
            <w:r w:rsidRPr="00CB7D94">
              <w:rPr>
                <w:rFonts w:ascii="Times New Roman" w:eastAsiaTheme="majorEastAsia" w:hAnsi="Times New Roman"/>
                <w:color w:val="000000" w:themeColor="text1"/>
                <w:kern w:val="24"/>
                <w:sz w:val="22"/>
              </w:rPr>
              <w:t>GEM+nab-paclitaxel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6A7B98" w14:textId="77777777" w:rsidR="004942C4" w:rsidRPr="00CB7D94" w:rsidRDefault="004942C4" w:rsidP="004942C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p&lt;0.001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B141970" w14:textId="77777777" w:rsidR="004942C4" w:rsidRPr="00CB7D94" w:rsidRDefault="004942C4" w:rsidP="004942C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 w:hint="eastAsia"/>
                <w:color w:val="000000"/>
                <w:kern w:val="0"/>
                <w:sz w:val="22"/>
              </w:rPr>
              <w:t>0.261</w:t>
            </w:r>
          </w:p>
        </w:tc>
        <w:tc>
          <w:tcPr>
            <w:tcW w:w="2126" w:type="dxa"/>
            <w:shd w:val="clear" w:color="auto" w:fill="808080" w:themeFill="background1" w:themeFillShade="80"/>
            <w:noWrap/>
            <w:vAlign w:val="bottom"/>
            <w:hideMark/>
          </w:tcPr>
          <w:p w14:paraId="6D209F66" w14:textId="77777777" w:rsidR="004942C4" w:rsidRPr="00CB7D94" w:rsidRDefault="004942C4" w:rsidP="004942C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noWrap/>
            <w:vAlign w:val="bottom"/>
            <w:hideMark/>
          </w:tcPr>
          <w:p w14:paraId="178FF15C" w14:textId="77777777" w:rsidR="004942C4" w:rsidRPr="00CB7D94" w:rsidRDefault="004942C4" w:rsidP="004942C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</w:tr>
      <w:tr w:rsidR="004942C4" w:rsidRPr="00CB7D94" w14:paraId="2FDA5DA1" w14:textId="77777777" w:rsidTr="004942C4">
        <w:trPr>
          <w:trHeight w:val="27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97A67F1" w14:textId="77777777" w:rsidR="004942C4" w:rsidRPr="00CB7D94" w:rsidRDefault="004942C4" w:rsidP="004942C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FFX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F29018" w14:textId="77777777" w:rsidR="004942C4" w:rsidRPr="00CB7D94" w:rsidRDefault="004942C4" w:rsidP="004942C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p&lt;0.001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F8ED92F" w14:textId="77777777" w:rsidR="004942C4" w:rsidRPr="00CB7D94" w:rsidRDefault="004942C4" w:rsidP="004942C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p&lt;0.001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62ED292" w14:textId="77777777" w:rsidR="004942C4" w:rsidRPr="00CB7D94" w:rsidRDefault="004942C4" w:rsidP="004942C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 w:hint="eastAsia"/>
                <w:color w:val="000000"/>
                <w:kern w:val="0"/>
                <w:sz w:val="22"/>
              </w:rPr>
              <w:t>0.0472</w:t>
            </w:r>
          </w:p>
        </w:tc>
        <w:tc>
          <w:tcPr>
            <w:tcW w:w="1418" w:type="dxa"/>
            <w:shd w:val="clear" w:color="auto" w:fill="808080" w:themeFill="background1" w:themeFillShade="80"/>
            <w:noWrap/>
            <w:vAlign w:val="bottom"/>
            <w:hideMark/>
          </w:tcPr>
          <w:p w14:paraId="4D50CD22" w14:textId="77777777" w:rsidR="004942C4" w:rsidRPr="00CB7D94" w:rsidRDefault="004942C4" w:rsidP="004942C4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</w:tr>
    </w:tbl>
    <w:p w14:paraId="66F36553" w14:textId="77777777" w:rsidR="004942C4" w:rsidRPr="00CB7D94" w:rsidRDefault="004942C4" w:rsidP="004942C4">
      <w:pPr>
        <w:spacing w:line="276" w:lineRule="auto"/>
        <w:rPr>
          <w:rFonts w:ascii="Times New Roman" w:hAnsi="Times New Roman"/>
          <w:sz w:val="22"/>
        </w:rPr>
      </w:pPr>
      <w:r w:rsidRPr="00CB7D94">
        <w:rPr>
          <w:rFonts w:ascii="Times New Roman" w:hAnsi="Times New Roman" w:hint="eastAsia"/>
          <w:sz w:val="22"/>
        </w:rPr>
        <w:t xml:space="preserve">P-value </w:t>
      </w:r>
      <w:r>
        <w:rPr>
          <w:rFonts w:ascii="Times New Roman" w:hAnsi="Times New Roman"/>
          <w:sz w:val="22"/>
        </w:rPr>
        <w:t>using the</w:t>
      </w:r>
      <w:r w:rsidRPr="00CB7D94">
        <w:rPr>
          <w:rFonts w:ascii="Times New Roman" w:hAnsi="Times New Roman"/>
          <w:sz w:val="22"/>
        </w:rPr>
        <w:t xml:space="preserve"> Mann-Whitney</w:t>
      </w:r>
      <w:r w:rsidRPr="00CB7D94"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test </w:t>
      </w:r>
      <w:r w:rsidRPr="00CB7D94">
        <w:rPr>
          <w:rFonts w:ascii="Times New Roman" w:hAnsi="Times New Roman" w:hint="eastAsia"/>
          <w:sz w:val="22"/>
        </w:rPr>
        <w:t>fo</w:t>
      </w:r>
      <w:r w:rsidRPr="00CB7D94">
        <w:rPr>
          <w:rFonts w:ascii="Times New Roman" w:hAnsi="Times New Roman"/>
          <w:sz w:val="22"/>
        </w:rPr>
        <w:t>r</w:t>
      </w:r>
      <w:r w:rsidRPr="00CB7D94">
        <w:rPr>
          <w:rFonts w:ascii="Times New Roman" w:hAnsi="Times New Roman" w:hint="eastAsia"/>
          <w:sz w:val="22"/>
        </w:rPr>
        <w:t xml:space="preserve"> compar</w:t>
      </w:r>
      <w:r>
        <w:rPr>
          <w:rFonts w:ascii="Times New Roman" w:hAnsi="Times New Roman"/>
          <w:sz w:val="22"/>
        </w:rPr>
        <w:t xml:space="preserve">ing metastatic </w:t>
      </w:r>
      <w:r w:rsidRPr="00CB7D94">
        <w:rPr>
          <w:rFonts w:ascii="Times New Roman" w:hAnsi="Times New Roman"/>
          <w:sz w:val="22"/>
        </w:rPr>
        <w:t>growth rate</w:t>
      </w:r>
      <w:r>
        <w:rPr>
          <w:rFonts w:ascii="Times New Roman" w:hAnsi="Times New Roman"/>
          <w:sz w:val="22"/>
        </w:rPr>
        <w:t>s.</w:t>
      </w:r>
    </w:p>
    <w:tbl>
      <w:tblPr>
        <w:tblpPr w:leftFromText="142" w:rightFromText="142" w:vertAnchor="page" w:horzAnchor="margin" w:tblpY="11071"/>
        <w:tblW w:w="8222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913"/>
        <w:gridCol w:w="2205"/>
        <w:gridCol w:w="1418"/>
      </w:tblGrid>
      <w:tr w:rsidR="004942C4" w:rsidRPr="00CB7D94" w14:paraId="0F602A9B" w14:textId="77777777" w:rsidTr="001341DA">
        <w:trPr>
          <w:trHeight w:val="27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1777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Regimen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02CE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No-treatment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52C2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GEM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9F9E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proofErr w:type="spellStart"/>
            <w:r w:rsidRPr="00CB7D94">
              <w:rPr>
                <w:rFonts w:ascii="Times New Roman" w:eastAsiaTheme="majorEastAsia" w:hAnsi="Times New Roman"/>
                <w:color w:val="000000" w:themeColor="text1"/>
                <w:kern w:val="24"/>
                <w:sz w:val="22"/>
              </w:rPr>
              <w:t>GEM+nab-paclitaxel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1A4A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FFX</w:t>
            </w:r>
          </w:p>
        </w:tc>
      </w:tr>
      <w:tr w:rsidR="004942C4" w:rsidRPr="00CB7D94" w14:paraId="16D9C8A0" w14:textId="77777777" w:rsidTr="001341DA">
        <w:trPr>
          <w:trHeight w:val="27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25BE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No-treatment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3267D506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54640957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CC7375C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21A3755A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</w:tr>
      <w:tr w:rsidR="004942C4" w:rsidRPr="00CB7D94" w14:paraId="5F4405E3" w14:textId="77777777" w:rsidTr="001341DA">
        <w:trPr>
          <w:trHeight w:val="27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BF26E2E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GEM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799C32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 w:hint="eastAsia"/>
                <w:color w:val="000000"/>
                <w:kern w:val="0"/>
                <w:sz w:val="22"/>
              </w:rPr>
              <w:t>0.00108</w:t>
            </w:r>
          </w:p>
        </w:tc>
        <w:tc>
          <w:tcPr>
            <w:tcW w:w="913" w:type="dxa"/>
            <w:shd w:val="clear" w:color="auto" w:fill="808080" w:themeFill="background1" w:themeFillShade="80"/>
            <w:noWrap/>
            <w:vAlign w:val="bottom"/>
            <w:hideMark/>
          </w:tcPr>
          <w:p w14:paraId="7A6A20EC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05" w:type="dxa"/>
            <w:shd w:val="clear" w:color="auto" w:fill="808080" w:themeFill="background1" w:themeFillShade="80"/>
            <w:noWrap/>
            <w:vAlign w:val="bottom"/>
            <w:hideMark/>
          </w:tcPr>
          <w:p w14:paraId="547DFA1D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noWrap/>
            <w:vAlign w:val="bottom"/>
            <w:hideMark/>
          </w:tcPr>
          <w:p w14:paraId="7FF11874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</w:tr>
      <w:tr w:rsidR="004942C4" w:rsidRPr="00CB7D94" w14:paraId="6E44B68F" w14:textId="77777777" w:rsidTr="001341DA">
        <w:trPr>
          <w:trHeight w:val="27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FA2B719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proofErr w:type="spellStart"/>
            <w:r w:rsidRPr="00CB7D94">
              <w:rPr>
                <w:rFonts w:ascii="Times New Roman" w:eastAsiaTheme="majorEastAsia" w:hAnsi="Times New Roman"/>
                <w:color w:val="000000" w:themeColor="text1"/>
                <w:kern w:val="24"/>
                <w:sz w:val="22"/>
              </w:rPr>
              <w:t>GEM+nab-paclitaxel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57078F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 w:hint="eastAsia"/>
                <w:color w:val="000000"/>
                <w:kern w:val="0"/>
                <w:sz w:val="22"/>
              </w:rPr>
              <w:t>0.</w:t>
            </w: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 w:rsidRPr="00CB7D94">
              <w:rPr>
                <w:rFonts w:ascii="Times New Roman" w:eastAsia="ＭＳ Ｐゴシック" w:hAnsi="Times New Roman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5C9CBBF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 w:hint="eastAsia"/>
                <w:color w:val="000000"/>
                <w:kern w:val="0"/>
                <w:sz w:val="22"/>
              </w:rPr>
              <w:t>0.00981</w:t>
            </w:r>
          </w:p>
        </w:tc>
        <w:tc>
          <w:tcPr>
            <w:tcW w:w="2205" w:type="dxa"/>
            <w:shd w:val="clear" w:color="auto" w:fill="808080" w:themeFill="background1" w:themeFillShade="80"/>
            <w:noWrap/>
            <w:vAlign w:val="bottom"/>
            <w:hideMark/>
          </w:tcPr>
          <w:p w14:paraId="799A2D35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noWrap/>
            <w:vAlign w:val="bottom"/>
            <w:hideMark/>
          </w:tcPr>
          <w:p w14:paraId="2AC54DC1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</w:tr>
      <w:tr w:rsidR="004942C4" w:rsidRPr="00CB7D94" w14:paraId="24A18B84" w14:textId="77777777" w:rsidTr="001341DA">
        <w:trPr>
          <w:trHeight w:val="27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D1C76CC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FFX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064AD9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p&lt;0.001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4723F66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 w:hint="eastAsia"/>
                <w:color w:val="000000"/>
                <w:kern w:val="0"/>
                <w:sz w:val="22"/>
              </w:rPr>
              <w:t>0.0</w:t>
            </w: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4</w:t>
            </w:r>
            <w:r w:rsidRPr="00CB7D94">
              <w:rPr>
                <w:rFonts w:ascii="Times New Roman" w:eastAsia="ＭＳ Ｐゴシック" w:hAnsi="Times New Roman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14:paraId="7DF6FA5A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 w:hint="eastAsia"/>
                <w:color w:val="000000"/>
                <w:kern w:val="0"/>
                <w:sz w:val="22"/>
              </w:rPr>
              <w:t>0.00172</w:t>
            </w:r>
          </w:p>
        </w:tc>
        <w:tc>
          <w:tcPr>
            <w:tcW w:w="1418" w:type="dxa"/>
            <w:shd w:val="clear" w:color="auto" w:fill="808080" w:themeFill="background1" w:themeFillShade="80"/>
            <w:noWrap/>
            <w:vAlign w:val="bottom"/>
            <w:hideMark/>
          </w:tcPr>
          <w:p w14:paraId="06EF47C9" w14:textId="77777777" w:rsidR="004942C4" w:rsidRPr="00CB7D94" w:rsidRDefault="004942C4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</w:tr>
    </w:tbl>
    <w:p w14:paraId="62174E1B" w14:textId="77777777" w:rsidR="004942C4" w:rsidRPr="00CB7D94" w:rsidRDefault="004942C4" w:rsidP="004942C4">
      <w:pPr>
        <w:spacing w:line="276" w:lineRule="auto"/>
        <w:rPr>
          <w:rFonts w:ascii="Times New Roman" w:hAnsi="Times New Roman" w:hint="eastAsia"/>
          <w:b/>
          <w:sz w:val="22"/>
        </w:rPr>
      </w:pPr>
    </w:p>
    <w:p w14:paraId="331C5473" w14:textId="77777777" w:rsidR="004942C4" w:rsidRPr="00CB7D94" w:rsidRDefault="004942C4" w:rsidP="004942C4">
      <w:pPr>
        <w:spacing w:line="276" w:lineRule="auto"/>
        <w:rPr>
          <w:rFonts w:ascii="Times New Roman" w:hAnsi="Times New Roman"/>
          <w:sz w:val="22"/>
        </w:rPr>
      </w:pPr>
      <w:r w:rsidRPr="00CB7D94">
        <w:rPr>
          <w:rFonts w:ascii="Times New Roman" w:hAnsi="Times New Roman"/>
          <w:sz w:val="22"/>
        </w:rPr>
        <w:t xml:space="preserve">*P-values were adjusted using the </w:t>
      </w:r>
      <w:proofErr w:type="spellStart"/>
      <w:r w:rsidRPr="00CB7D94">
        <w:rPr>
          <w:rFonts w:ascii="Times New Roman" w:hAnsi="Times New Roman"/>
          <w:sz w:val="22"/>
        </w:rPr>
        <w:t>Benjamini</w:t>
      </w:r>
      <w:proofErr w:type="spellEnd"/>
      <w:r w:rsidRPr="00CB7D94">
        <w:rPr>
          <w:rFonts w:ascii="Times New Roman" w:hAnsi="Times New Roman"/>
          <w:sz w:val="22"/>
        </w:rPr>
        <w:t xml:space="preserve">-Hochberg procedure to </w:t>
      </w:r>
      <w:r w:rsidRPr="00CB7D94">
        <w:rPr>
          <w:rFonts w:ascii="Times New Roman" w:hAnsi="Times New Roman" w:hint="eastAsia"/>
          <w:sz w:val="22"/>
        </w:rPr>
        <w:t>account for</w:t>
      </w:r>
      <w:r w:rsidRPr="00CB7D94">
        <w:rPr>
          <w:rFonts w:ascii="Times New Roman" w:hAnsi="Times New Roman"/>
          <w:sz w:val="22"/>
        </w:rPr>
        <w:t xml:space="preserve"> multiple testing.</w:t>
      </w:r>
    </w:p>
    <w:p w14:paraId="575B2B70" w14:textId="77777777" w:rsidR="003240BE" w:rsidRPr="004942C4" w:rsidRDefault="003240BE">
      <w:bookmarkStart w:id="0" w:name="_GoBack"/>
      <w:bookmarkEnd w:id="0"/>
    </w:p>
    <w:sectPr w:rsidR="003240BE" w:rsidRPr="004942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E68EA" w14:textId="77777777" w:rsidR="00490608" w:rsidRDefault="00490608" w:rsidP="004942C4">
      <w:r>
        <w:separator/>
      </w:r>
    </w:p>
  </w:endnote>
  <w:endnote w:type="continuationSeparator" w:id="0">
    <w:p w14:paraId="594108C8" w14:textId="77777777" w:rsidR="00490608" w:rsidRDefault="00490608" w:rsidP="0049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CB438" w14:textId="77777777" w:rsidR="00490608" w:rsidRDefault="00490608" w:rsidP="004942C4">
      <w:r>
        <w:separator/>
      </w:r>
    </w:p>
  </w:footnote>
  <w:footnote w:type="continuationSeparator" w:id="0">
    <w:p w14:paraId="4D2981C1" w14:textId="77777777" w:rsidR="00490608" w:rsidRDefault="00490608" w:rsidP="00494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35"/>
    <w:rsid w:val="003240BE"/>
    <w:rsid w:val="00490608"/>
    <w:rsid w:val="004942C4"/>
    <w:rsid w:val="009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A0CCF"/>
  <w15:chartTrackingRefBased/>
  <w15:docId w15:val="{8486120E-EBEE-4974-B1C3-791C84DB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2C4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2C4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4942C4"/>
  </w:style>
  <w:style w:type="paragraph" w:styleId="a5">
    <w:name w:val="footer"/>
    <w:basedOn w:val="a"/>
    <w:link w:val="a6"/>
    <w:uiPriority w:val="99"/>
    <w:unhideWhenUsed/>
    <w:rsid w:val="004942C4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4942C4"/>
  </w:style>
  <w:style w:type="table" w:customStyle="1" w:styleId="42">
    <w:name w:val="標準の表 42"/>
    <w:basedOn w:val="a1"/>
    <w:uiPriority w:val="99"/>
    <w:rsid w:val="004942C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Nakamura</dc:creator>
  <cp:keywords/>
  <dc:description/>
  <cp:lastModifiedBy>Akira Nakamura</cp:lastModifiedBy>
  <cp:revision>2</cp:revision>
  <dcterms:created xsi:type="dcterms:W3CDTF">2019-04-10T08:47:00Z</dcterms:created>
  <dcterms:modified xsi:type="dcterms:W3CDTF">2019-04-10T08:49:00Z</dcterms:modified>
</cp:coreProperties>
</file>