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E980" w14:textId="16838F24" w:rsidR="00921052" w:rsidRDefault="001C2273" w:rsidP="00921052">
      <w:pPr>
        <w:pBdr>
          <w:top w:val="none" w:sz="0" w:space="0" w:color="auto"/>
          <w:left w:val="none" w:sz="0" w:space="0" w:color="auto"/>
          <w:bottom w:val="none" w:sz="0" w:space="0" w:color="auto"/>
          <w:right w:val="none" w:sz="0" w:space="0" w:color="auto"/>
          <w:between w:val="none" w:sz="0" w:space="0" w:color="auto"/>
        </w:pBdr>
        <w:spacing w:after="160" w:line="360" w:lineRule="auto"/>
        <w:rPr>
          <w:rFonts w:asciiTheme="minorHAnsi" w:hAnsiTheme="minorHAnsi"/>
          <w:b/>
          <w:color w:val="000000" w:themeColor="text1"/>
          <w:sz w:val="24"/>
          <w:szCs w:val="24"/>
        </w:rPr>
      </w:pPr>
      <w:r w:rsidRPr="001C2273">
        <w:rPr>
          <w:rFonts w:asciiTheme="minorHAnsi" w:eastAsia="Times New Roman" w:hAnsiTheme="minorHAnsi" w:cs="Times New Roman"/>
          <w:b/>
          <w:color w:val="000000" w:themeColor="text1"/>
          <w:sz w:val="24"/>
          <w:szCs w:val="24"/>
        </w:rPr>
        <w:t>S1 Appendix</w:t>
      </w:r>
      <w:r w:rsidR="00DF2378">
        <w:rPr>
          <w:rFonts w:asciiTheme="minorHAnsi" w:eastAsia="Times New Roman" w:hAnsiTheme="minorHAnsi" w:cs="Times New Roman"/>
          <w:b/>
          <w:color w:val="000000" w:themeColor="text1"/>
          <w:sz w:val="24"/>
          <w:szCs w:val="24"/>
        </w:rPr>
        <w:t xml:space="preserve">. </w:t>
      </w:r>
      <w:r w:rsidR="00DF2378">
        <w:rPr>
          <w:rFonts w:asciiTheme="minorHAnsi" w:hAnsiTheme="minorHAnsi"/>
          <w:b/>
          <w:color w:val="000000" w:themeColor="text1"/>
          <w:sz w:val="24"/>
          <w:szCs w:val="24"/>
        </w:rPr>
        <w:t>Methods Appendix</w:t>
      </w:r>
    </w:p>
    <w:p w14:paraId="501719A4" w14:textId="77777777" w:rsidR="00DF2378" w:rsidRPr="00DF2378" w:rsidRDefault="00DF2378" w:rsidP="00921052">
      <w:pPr>
        <w:pBdr>
          <w:top w:val="none" w:sz="0" w:space="0" w:color="auto"/>
          <w:left w:val="none" w:sz="0" w:space="0" w:color="auto"/>
          <w:bottom w:val="none" w:sz="0" w:space="0" w:color="auto"/>
          <w:right w:val="none" w:sz="0" w:space="0" w:color="auto"/>
          <w:between w:val="none" w:sz="0" w:space="0" w:color="auto"/>
        </w:pBdr>
        <w:spacing w:after="160" w:line="360" w:lineRule="auto"/>
        <w:rPr>
          <w:rFonts w:asciiTheme="minorHAnsi" w:hAnsiTheme="minorHAnsi"/>
          <w:b/>
          <w:color w:val="000000" w:themeColor="text1"/>
          <w:sz w:val="24"/>
          <w:szCs w:val="24"/>
        </w:rPr>
      </w:pPr>
    </w:p>
    <w:p w14:paraId="3E38E609" w14:textId="23322C8D" w:rsidR="00D168E6" w:rsidRPr="00921052" w:rsidRDefault="00D168E6" w:rsidP="00921052">
      <w:pPr>
        <w:pBdr>
          <w:top w:val="none" w:sz="0" w:space="0" w:color="auto"/>
          <w:left w:val="none" w:sz="0" w:space="0" w:color="auto"/>
          <w:bottom w:val="none" w:sz="0" w:space="0" w:color="auto"/>
          <w:right w:val="none" w:sz="0" w:space="0" w:color="auto"/>
          <w:between w:val="none" w:sz="0" w:space="0" w:color="auto"/>
        </w:pBdr>
        <w:spacing w:after="160" w:line="360" w:lineRule="auto"/>
        <w:rPr>
          <w:rFonts w:asciiTheme="minorHAnsi" w:eastAsia="Times New Roman" w:hAnsiTheme="minorHAnsi" w:cs="Times New Roman"/>
          <w:color w:val="000000" w:themeColor="text1"/>
          <w:sz w:val="32"/>
          <w:szCs w:val="32"/>
        </w:rPr>
      </w:pPr>
      <w:r w:rsidRPr="00921052">
        <w:rPr>
          <w:rFonts w:asciiTheme="minorHAnsi" w:eastAsia="Times New Roman" w:hAnsiTheme="minorHAnsi" w:cs="Times New Roman"/>
          <w:color w:val="000000" w:themeColor="text1"/>
          <w:sz w:val="32"/>
          <w:szCs w:val="32"/>
        </w:rPr>
        <w:t xml:space="preserve">Recursive </w:t>
      </w:r>
      <w:r w:rsidR="00D410FF" w:rsidRPr="00921052">
        <w:rPr>
          <w:rFonts w:asciiTheme="minorHAnsi" w:eastAsia="Times New Roman" w:hAnsiTheme="minorHAnsi" w:cs="Times New Roman"/>
          <w:color w:val="000000" w:themeColor="text1"/>
          <w:sz w:val="32"/>
          <w:szCs w:val="32"/>
        </w:rPr>
        <w:t>b</w:t>
      </w:r>
      <w:r w:rsidRPr="00921052">
        <w:rPr>
          <w:rFonts w:asciiTheme="minorHAnsi" w:eastAsia="Times New Roman" w:hAnsiTheme="minorHAnsi" w:cs="Times New Roman"/>
          <w:color w:val="000000" w:themeColor="text1"/>
          <w:sz w:val="32"/>
          <w:szCs w:val="32"/>
        </w:rPr>
        <w:t xml:space="preserve">inning </w:t>
      </w:r>
      <w:r w:rsidR="00D410FF" w:rsidRPr="00921052">
        <w:rPr>
          <w:rFonts w:asciiTheme="minorHAnsi" w:eastAsia="Times New Roman" w:hAnsiTheme="minorHAnsi" w:cs="Times New Roman"/>
          <w:color w:val="000000" w:themeColor="text1"/>
          <w:sz w:val="32"/>
          <w:szCs w:val="32"/>
        </w:rPr>
        <w:t>s</w:t>
      </w:r>
      <w:r w:rsidRPr="00921052">
        <w:rPr>
          <w:rFonts w:asciiTheme="minorHAnsi" w:eastAsia="Times New Roman" w:hAnsiTheme="minorHAnsi" w:cs="Times New Roman"/>
          <w:color w:val="000000" w:themeColor="text1"/>
          <w:sz w:val="32"/>
          <w:szCs w:val="32"/>
        </w:rPr>
        <w:t>trategy</w:t>
      </w:r>
    </w:p>
    <w:p w14:paraId="7E18A571" w14:textId="4E8D9B93" w:rsidR="00D168E6" w:rsidRPr="007E277F" w:rsidRDefault="00D168E6" w:rsidP="000918EF">
      <w:pPr>
        <w:spacing w:line="480" w:lineRule="auto"/>
        <w:rPr>
          <w:rFonts w:asciiTheme="minorHAnsi" w:eastAsia="Times New Roman" w:hAnsiTheme="minorHAnsi" w:cs="Times New Roman"/>
          <w:color w:val="000000" w:themeColor="text1"/>
          <w:sz w:val="24"/>
          <w:szCs w:val="24"/>
        </w:rPr>
      </w:pPr>
      <w:r w:rsidRPr="007E277F">
        <w:rPr>
          <w:rFonts w:asciiTheme="minorHAnsi" w:eastAsia="Times New Roman" w:hAnsiTheme="minorHAnsi" w:cs="Times New Roman"/>
          <w:color w:val="000000" w:themeColor="text1"/>
          <w:sz w:val="24"/>
          <w:szCs w:val="24"/>
        </w:rPr>
        <w:t>This strategy was employed as a pre-processing step to handle all the continuous-valued variables i</w:t>
      </w:r>
      <w:r w:rsidR="000E6F32">
        <w:rPr>
          <w:rFonts w:asciiTheme="minorHAnsi" w:eastAsia="Times New Roman" w:hAnsiTheme="minorHAnsi" w:cs="Times New Roman"/>
          <w:color w:val="000000" w:themeColor="text1"/>
          <w:sz w:val="24"/>
          <w:szCs w:val="24"/>
        </w:rPr>
        <w:t>n</w:t>
      </w:r>
      <w:r w:rsidR="00453DB1">
        <w:rPr>
          <w:rFonts w:asciiTheme="minorHAnsi" w:eastAsia="Times New Roman" w:hAnsiTheme="minorHAnsi" w:cs="Times New Roman"/>
          <w:color w:val="000000" w:themeColor="text1"/>
          <w:sz w:val="24"/>
          <w:szCs w:val="24"/>
        </w:rPr>
        <w:t xml:space="preserve"> </w:t>
      </w:r>
      <w:r w:rsidRPr="007E277F">
        <w:rPr>
          <w:rFonts w:asciiTheme="minorHAnsi" w:eastAsia="Times New Roman" w:hAnsiTheme="minorHAnsi" w:cs="Times New Roman"/>
          <w:color w:val="000000" w:themeColor="text1"/>
          <w:sz w:val="24"/>
          <w:szCs w:val="24"/>
        </w:rPr>
        <w:t xml:space="preserve">the dataset. The algorithm bins the values of a variable into a maximum of </w:t>
      </w:r>
      <m:oMath>
        <m:r>
          <w:rPr>
            <w:rFonts w:ascii="Cambria Math" w:eastAsia="Times New Roman" w:hAnsi="Cambria Math" w:cs="Times New Roman"/>
            <w:color w:val="000000" w:themeColor="text1"/>
            <w:sz w:val="24"/>
            <w:szCs w:val="24"/>
          </w:rPr>
          <m:t>n=5</m:t>
        </m:r>
      </m:oMath>
      <w:r w:rsidRPr="007E277F">
        <w:rPr>
          <w:rFonts w:asciiTheme="minorHAnsi" w:eastAsia="Times New Roman" w:hAnsiTheme="minorHAnsi" w:cs="Times New Roman"/>
          <w:color w:val="000000" w:themeColor="text1"/>
          <w:sz w:val="24"/>
          <w:szCs w:val="24"/>
        </w:rPr>
        <w:t xml:space="preserve"> bins (quintiles) and if the distribution of the values makes that impossible or counter-intuitive (e.g., if 40% of the values are the same or lie in one bin it would not make sense to split this bin into 2), then we attempt to bin the values into n-1 bins, repeating until the values can be cleanly separated by some number of quantiles. Quintiles were chosen since they have been proven to capture the distribution of the data better than other binning method</w:t>
      </w:r>
    </w:p>
    <w:p w14:paraId="1192FD35" w14:textId="77777777" w:rsidR="00D168E6" w:rsidRPr="007E277F" w:rsidRDefault="00D168E6" w:rsidP="00D168E6">
      <w:pPr>
        <w:spacing w:line="360" w:lineRule="auto"/>
        <w:rPr>
          <w:rFonts w:asciiTheme="minorHAnsi" w:eastAsia="Times New Roman" w:hAnsiTheme="minorHAnsi" w:cs="Times New Roman"/>
          <w:b/>
          <w:color w:val="000000" w:themeColor="text1"/>
          <w:sz w:val="24"/>
          <w:szCs w:val="24"/>
        </w:rPr>
      </w:pPr>
    </w:p>
    <w:p w14:paraId="16548F0E" w14:textId="73DB7E75" w:rsidR="00D168E6" w:rsidRPr="00921052" w:rsidRDefault="00D168E6" w:rsidP="000918EF">
      <w:pPr>
        <w:spacing w:line="480" w:lineRule="auto"/>
        <w:rPr>
          <w:rFonts w:asciiTheme="minorHAnsi" w:eastAsia="Times New Roman" w:hAnsiTheme="minorHAnsi" w:cs="Times New Roman"/>
          <w:color w:val="000000" w:themeColor="text1"/>
          <w:sz w:val="32"/>
          <w:szCs w:val="32"/>
        </w:rPr>
      </w:pPr>
      <w:r w:rsidRPr="00921052">
        <w:rPr>
          <w:rFonts w:asciiTheme="minorHAnsi" w:eastAsia="Times New Roman" w:hAnsiTheme="minorHAnsi" w:cs="Times New Roman"/>
          <w:color w:val="000000" w:themeColor="text1"/>
          <w:sz w:val="32"/>
          <w:szCs w:val="32"/>
        </w:rPr>
        <w:t xml:space="preserve">Naming </w:t>
      </w:r>
      <w:r w:rsidR="00D410FF" w:rsidRPr="00921052">
        <w:rPr>
          <w:rFonts w:asciiTheme="minorHAnsi" w:eastAsia="Times New Roman" w:hAnsiTheme="minorHAnsi" w:cs="Times New Roman"/>
          <w:color w:val="000000" w:themeColor="text1"/>
          <w:sz w:val="32"/>
          <w:szCs w:val="32"/>
        </w:rPr>
        <w:t>c</w:t>
      </w:r>
      <w:r w:rsidRPr="00921052">
        <w:rPr>
          <w:rFonts w:asciiTheme="minorHAnsi" w:eastAsia="Times New Roman" w:hAnsiTheme="minorHAnsi" w:cs="Times New Roman"/>
          <w:color w:val="000000" w:themeColor="text1"/>
          <w:sz w:val="32"/>
          <w:szCs w:val="32"/>
        </w:rPr>
        <w:t>onvention of supplementary file of model features</w:t>
      </w:r>
      <w:r w:rsidR="00921052">
        <w:rPr>
          <w:rFonts w:asciiTheme="minorHAnsi" w:eastAsia="Times New Roman" w:hAnsiTheme="minorHAnsi" w:cs="Times New Roman"/>
          <w:color w:val="000000" w:themeColor="text1"/>
          <w:sz w:val="32"/>
          <w:szCs w:val="32"/>
        </w:rPr>
        <w:t xml:space="preserve"> (S2_model_features)</w:t>
      </w:r>
    </w:p>
    <w:p w14:paraId="4500DA63" w14:textId="383F8D26" w:rsidR="00D168E6" w:rsidRDefault="00D168E6" w:rsidP="000918EF">
      <w:pPr>
        <w:spacing w:line="480" w:lineRule="auto"/>
        <w:rPr>
          <w:rFonts w:asciiTheme="minorHAnsi" w:eastAsia="Times New Roman" w:hAnsiTheme="minorHAnsi" w:cs="Times New Roman"/>
          <w:color w:val="000000" w:themeColor="text1"/>
          <w:sz w:val="24"/>
          <w:szCs w:val="24"/>
        </w:rPr>
      </w:pPr>
      <w:r w:rsidRPr="007E277F">
        <w:rPr>
          <w:rFonts w:asciiTheme="minorHAnsi" w:eastAsia="Times New Roman" w:hAnsiTheme="minorHAnsi" w:cs="Times New Roman"/>
          <w:color w:val="000000" w:themeColor="text1"/>
          <w:sz w:val="24"/>
          <w:szCs w:val="24"/>
        </w:rPr>
        <w:t xml:space="preserve">All numerical features usually have 4 components, each separated by ‘_’. The first component is the name of the feature itself (e.g., </w:t>
      </w:r>
      <w:proofErr w:type="spellStart"/>
      <w:r w:rsidRPr="007E277F">
        <w:rPr>
          <w:rFonts w:asciiTheme="minorHAnsi" w:eastAsia="Times New Roman" w:hAnsiTheme="minorHAnsi" w:cs="Times New Roman"/>
          <w:color w:val="000000" w:themeColor="text1"/>
          <w:sz w:val="24"/>
          <w:szCs w:val="24"/>
        </w:rPr>
        <w:t>ageinyears</w:t>
      </w:r>
      <w:proofErr w:type="spellEnd"/>
      <w:r w:rsidRPr="007E277F">
        <w:rPr>
          <w:rFonts w:asciiTheme="minorHAnsi" w:eastAsia="Times New Roman" w:hAnsiTheme="minorHAnsi" w:cs="Times New Roman"/>
          <w:color w:val="000000" w:themeColor="text1"/>
          <w:sz w:val="24"/>
          <w:szCs w:val="24"/>
        </w:rPr>
        <w:t xml:space="preserve">, </w:t>
      </w:r>
      <w:proofErr w:type="spellStart"/>
      <w:r w:rsidRPr="007E277F">
        <w:rPr>
          <w:rFonts w:asciiTheme="minorHAnsi" w:eastAsia="Times New Roman" w:hAnsiTheme="minorHAnsi" w:cs="Times New Roman"/>
          <w:color w:val="000000" w:themeColor="text1"/>
          <w:sz w:val="24"/>
          <w:szCs w:val="24"/>
        </w:rPr>
        <w:t>hr</w:t>
      </w:r>
      <w:proofErr w:type="spellEnd"/>
      <w:r w:rsidRPr="007E277F">
        <w:rPr>
          <w:rFonts w:asciiTheme="minorHAnsi" w:eastAsia="Times New Roman" w:hAnsiTheme="minorHAnsi" w:cs="Times New Roman"/>
          <w:color w:val="000000" w:themeColor="text1"/>
          <w:sz w:val="24"/>
          <w:szCs w:val="24"/>
        </w:rPr>
        <w:t xml:space="preserve">, </w:t>
      </w:r>
      <w:proofErr w:type="spellStart"/>
      <w:r w:rsidRPr="007E277F">
        <w:rPr>
          <w:rFonts w:asciiTheme="minorHAnsi" w:eastAsia="Times New Roman" w:hAnsiTheme="minorHAnsi" w:cs="Times New Roman"/>
          <w:color w:val="000000" w:themeColor="text1"/>
          <w:sz w:val="24"/>
          <w:szCs w:val="24"/>
        </w:rPr>
        <w:t>rr</w:t>
      </w:r>
      <w:proofErr w:type="spellEnd"/>
      <w:r w:rsidRPr="007E277F">
        <w:rPr>
          <w:rFonts w:asciiTheme="minorHAnsi" w:eastAsia="Times New Roman" w:hAnsiTheme="minorHAnsi" w:cs="Times New Roman"/>
          <w:color w:val="000000" w:themeColor="text1"/>
          <w:sz w:val="24"/>
          <w:szCs w:val="24"/>
        </w:rPr>
        <w:t>). The second component is the summary statistic in question (e.g., min, max, mean). The third is the particular bin they fall into represented as (</w:t>
      </w:r>
      <w:proofErr w:type="spellStart"/>
      <w:r w:rsidRPr="007E277F">
        <w:rPr>
          <w:rFonts w:asciiTheme="minorHAnsi" w:eastAsia="Times New Roman" w:hAnsiTheme="minorHAnsi" w:cs="Times New Roman"/>
          <w:color w:val="000000" w:themeColor="text1"/>
          <w:sz w:val="24"/>
          <w:szCs w:val="24"/>
        </w:rPr>
        <w:t>x,y</w:t>
      </w:r>
      <w:proofErr w:type="spellEnd"/>
      <w:r w:rsidRPr="007E277F">
        <w:rPr>
          <w:rFonts w:asciiTheme="minorHAnsi" w:eastAsia="Times New Roman" w:hAnsiTheme="minorHAnsi" w:cs="Times New Roman"/>
          <w:color w:val="000000" w:themeColor="text1"/>
          <w:sz w:val="24"/>
          <w:szCs w:val="24"/>
        </w:rPr>
        <w:t>] where x and y represent the left and right boundaries of the bin. The fourth component represents the bin number and the total number of bins. For example, the column: ’</w:t>
      </w:r>
      <w:proofErr w:type="spellStart"/>
      <w:r w:rsidRPr="007E277F">
        <w:rPr>
          <w:rFonts w:asciiTheme="minorHAnsi" w:eastAsia="Times New Roman" w:hAnsiTheme="minorHAnsi" w:cs="Times New Roman"/>
          <w:color w:val="000000" w:themeColor="text1"/>
          <w:sz w:val="24"/>
          <w:szCs w:val="24"/>
        </w:rPr>
        <w:t>ageinyears</w:t>
      </w:r>
      <w:proofErr w:type="spellEnd"/>
      <w:r w:rsidRPr="007E277F">
        <w:rPr>
          <w:rFonts w:asciiTheme="minorHAnsi" w:eastAsia="Times New Roman" w:hAnsiTheme="minorHAnsi" w:cs="Times New Roman"/>
          <w:color w:val="000000" w:themeColor="text1"/>
          <w:sz w:val="24"/>
          <w:szCs w:val="24"/>
        </w:rPr>
        <w:t xml:space="preserve">_(58.0,65.0]_b3_t5’ refers to the number of patients whose age (in years) falls between 58 and 65, which represents the third bin of the total 5 quintiles. Finally, any column </w:t>
      </w:r>
      <w:r w:rsidRPr="007E277F">
        <w:rPr>
          <w:rFonts w:asciiTheme="minorHAnsi" w:eastAsia="Times New Roman" w:hAnsiTheme="minorHAnsi" w:cs="Times New Roman"/>
          <w:color w:val="000000" w:themeColor="text1"/>
          <w:sz w:val="24"/>
          <w:szCs w:val="24"/>
        </w:rPr>
        <w:lastRenderedPageBreak/>
        <w:t xml:space="preserve">with a ‘_missing’ appended, represents whether that patient had a missing reading. The lab features are represented as the lab test conducted followed by the flag level recorded.  </w:t>
      </w:r>
    </w:p>
    <w:p w14:paraId="7916BB33" w14:textId="78188FE8" w:rsidR="00F30A51" w:rsidRDefault="00F30A51" w:rsidP="000918EF">
      <w:pPr>
        <w:spacing w:line="480" w:lineRule="auto"/>
        <w:rPr>
          <w:rFonts w:asciiTheme="minorHAnsi" w:eastAsia="Times New Roman" w:hAnsiTheme="minorHAnsi" w:cs="Times New Roman"/>
          <w:color w:val="000000" w:themeColor="text1"/>
          <w:sz w:val="24"/>
          <w:szCs w:val="24"/>
        </w:rPr>
      </w:pPr>
    </w:p>
    <w:p w14:paraId="6155A533" w14:textId="2DAF815A" w:rsidR="00F30A51" w:rsidRPr="00F30A51" w:rsidRDefault="00F30A51" w:rsidP="000918EF">
      <w:pPr>
        <w:spacing w:line="480" w:lineRule="auto"/>
        <w:rPr>
          <w:rFonts w:asciiTheme="minorHAnsi" w:eastAsia="Times New Roman" w:hAnsiTheme="minorHAnsi" w:cs="Times New Roman"/>
          <w:b/>
          <w:color w:val="000000" w:themeColor="text1"/>
          <w:sz w:val="24"/>
          <w:szCs w:val="24"/>
        </w:rPr>
      </w:pPr>
      <w:bookmarkStart w:id="0" w:name="_GoBack"/>
      <w:r w:rsidRPr="00F30A51">
        <w:rPr>
          <w:rFonts w:asciiTheme="minorHAnsi" w:eastAsia="Times New Roman" w:hAnsiTheme="minorHAnsi" w:cs="Times New Roman"/>
          <w:b/>
          <w:color w:val="000000" w:themeColor="text1"/>
          <w:sz w:val="24"/>
          <w:szCs w:val="24"/>
        </w:rPr>
        <w:t>Details of the clinical variable preprocessing and features in the model</w:t>
      </w:r>
    </w:p>
    <w:bookmarkEnd w:id="0"/>
    <w:p w14:paraId="4CD5ADAC" w14:textId="77777777" w:rsidR="00F30A51" w:rsidRPr="007E277F" w:rsidRDefault="00F30A51" w:rsidP="00F30A51">
      <w:pPr>
        <w:spacing w:line="360" w:lineRule="auto"/>
        <w:rPr>
          <w:rFonts w:asciiTheme="minorHAnsi" w:eastAsia="Times New Roman" w:hAnsiTheme="minorHAnsi" w:cs="Times New Roman"/>
          <w:color w:val="000000" w:themeColor="text1"/>
          <w:sz w:val="24"/>
          <w:szCs w:val="24"/>
        </w:rPr>
      </w:pPr>
    </w:p>
    <w:tbl>
      <w:tblPr>
        <w:tblStyle w:val="TableGrid"/>
        <w:tblW w:w="9555" w:type="dxa"/>
        <w:tblLook w:val="04A0" w:firstRow="1" w:lastRow="0" w:firstColumn="1" w:lastColumn="0" w:noHBand="0" w:noVBand="1"/>
      </w:tblPr>
      <w:tblGrid>
        <w:gridCol w:w="2245"/>
        <w:gridCol w:w="1530"/>
        <w:gridCol w:w="2790"/>
        <w:gridCol w:w="1350"/>
        <w:gridCol w:w="1640"/>
      </w:tblGrid>
      <w:tr w:rsidR="00F30A51" w:rsidRPr="007E277F" w14:paraId="70328C97" w14:textId="77777777" w:rsidTr="00DB1B54">
        <w:trPr>
          <w:trHeight w:val="710"/>
        </w:trPr>
        <w:tc>
          <w:tcPr>
            <w:tcW w:w="2245" w:type="dxa"/>
            <w:shd w:val="clear" w:color="auto" w:fill="auto"/>
          </w:tcPr>
          <w:p w14:paraId="3C746D69"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Variable Category</w:t>
            </w:r>
          </w:p>
        </w:tc>
        <w:tc>
          <w:tcPr>
            <w:tcW w:w="1530" w:type="dxa"/>
            <w:shd w:val="clear" w:color="auto" w:fill="auto"/>
          </w:tcPr>
          <w:p w14:paraId="59962B63"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Example</w:t>
            </w:r>
          </w:p>
        </w:tc>
        <w:tc>
          <w:tcPr>
            <w:tcW w:w="2790" w:type="dxa"/>
            <w:shd w:val="clear" w:color="auto" w:fill="auto"/>
          </w:tcPr>
          <w:p w14:paraId="710B516C"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Pre-processing</w:t>
            </w:r>
          </w:p>
        </w:tc>
        <w:tc>
          <w:tcPr>
            <w:tcW w:w="1350" w:type="dxa"/>
            <w:shd w:val="clear" w:color="auto" w:fill="auto"/>
          </w:tcPr>
          <w:p w14:paraId="5A3FA1FB"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Number of Variables</w:t>
            </w:r>
          </w:p>
        </w:tc>
        <w:tc>
          <w:tcPr>
            <w:tcW w:w="1640" w:type="dxa"/>
            <w:shd w:val="clear" w:color="auto" w:fill="auto"/>
          </w:tcPr>
          <w:p w14:paraId="5635FCDD"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Total number of features</w:t>
            </w:r>
          </w:p>
        </w:tc>
      </w:tr>
      <w:tr w:rsidR="00F30A51" w:rsidRPr="007E277F" w14:paraId="2B859832" w14:textId="77777777" w:rsidTr="00DB1B54">
        <w:tc>
          <w:tcPr>
            <w:tcW w:w="2245" w:type="dxa"/>
          </w:tcPr>
          <w:p w14:paraId="5E4862AE"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Baseline Numerical</w:t>
            </w:r>
          </w:p>
        </w:tc>
        <w:tc>
          <w:tcPr>
            <w:tcW w:w="1530" w:type="dxa"/>
          </w:tcPr>
          <w:p w14:paraId="19FEA7B9"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Age</w:t>
            </w:r>
          </w:p>
        </w:tc>
        <w:tc>
          <w:tcPr>
            <w:tcW w:w="2790" w:type="dxa"/>
          </w:tcPr>
          <w:p w14:paraId="59751702"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Recursive binning</w:t>
            </w:r>
          </w:p>
        </w:tc>
        <w:tc>
          <w:tcPr>
            <w:tcW w:w="1350" w:type="dxa"/>
          </w:tcPr>
          <w:p w14:paraId="7C008768"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1</w:t>
            </w:r>
          </w:p>
        </w:tc>
        <w:tc>
          <w:tcPr>
            <w:tcW w:w="1640" w:type="dxa"/>
          </w:tcPr>
          <w:p w14:paraId="3B579F43"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5</w:t>
            </w:r>
          </w:p>
        </w:tc>
      </w:tr>
      <w:tr w:rsidR="00F30A51" w:rsidRPr="007E277F" w14:paraId="5E687CB7" w14:textId="77777777" w:rsidTr="00DB1B54">
        <w:tc>
          <w:tcPr>
            <w:tcW w:w="2245" w:type="dxa"/>
          </w:tcPr>
          <w:p w14:paraId="3F2C7B40"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Baseline Categorical</w:t>
            </w:r>
          </w:p>
        </w:tc>
        <w:tc>
          <w:tcPr>
            <w:tcW w:w="1530" w:type="dxa"/>
          </w:tcPr>
          <w:p w14:paraId="28810BDC"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Gender, Race</w:t>
            </w:r>
          </w:p>
        </w:tc>
        <w:tc>
          <w:tcPr>
            <w:tcW w:w="2790" w:type="dxa"/>
          </w:tcPr>
          <w:p w14:paraId="79B0C6F1"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Binarized by category</w:t>
            </w:r>
          </w:p>
        </w:tc>
        <w:tc>
          <w:tcPr>
            <w:tcW w:w="1350" w:type="dxa"/>
          </w:tcPr>
          <w:p w14:paraId="0DCD0B75"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11</w:t>
            </w:r>
          </w:p>
        </w:tc>
        <w:tc>
          <w:tcPr>
            <w:tcW w:w="1640" w:type="dxa"/>
          </w:tcPr>
          <w:p w14:paraId="0E3D3D61"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21</w:t>
            </w:r>
          </w:p>
        </w:tc>
      </w:tr>
      <w:tr w:rsidR="00F30A51" w:rsidRPr="007E277F" w14:paraId="7C9F1688" w14:textId="77777777" w:rsidTr="00DB1B54">
        <w:tc>
          <w:tcPr>
            <w:tcW w:w="2245" w:type="dxa"/>
          </w:tcPr>
          <w:p w14:paraId="69856772"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Laboratory Test Flags*</w:t>
            </w:r>
          </w:p>
        </w:tc>
        <w:tc>
          <w:tcPr>
            <w:tcW w:w="1530" w:type="dxa"/>
          </w:tcPr>
          <w:p w14:paraId="3DDE80FE"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pH Very High</w:t>
            </w:r>
          </w:p>
        </w:tc>
        <w:tc>
          <w:tcPr>
            <w:tcW w:w="2790" w:type="dxa"/>
          </w:tcPr>
          <w:p w14:paraId="1C075E6D"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Binarized by flag levels</w:t>
            </w:r>
          </w:p>
        </w:tc>
        <w:tc>
          <w:tcPr>
            <w:tcW w:w="1350" w:type="dxa"/>
          </w:tcPr>
          <w:p w14:paraId="61BE4061"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21</w:t>
            </w:r>
          </w:p>
        </w:tc>
        <w:tc>
          <w:tcPr>
            <w:tcW w:w="1640" w:type="dxa"/>
          </w:tcPr>
          <w:p w14:paraId="5AB8BFB3"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168</w:t>
            </w:r>
          </w:p>
        </w:tc>
      </w:tr>
      <w:tr w:rsidR="00F30A51" w:rsidRPr="007E277F" w14:paraId="0EB9EA3F" w14:textId="77777777" w:rsidTr="00DB1B54">
        <w:tc>
          <w:tcPr>
            <w:tcW w:w="2245" w:type="dxa"/>
          </w:tcPr>
          <w:p w14:paraId="7E305DCF"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Continuous Variables</w:t>
            </w:r>
          </w:p>
        </w:tc>
        <w:tc>
          <w:tcPr>
            <w:tcW w:w="1530" w:type="dxa"/>
          </w:tcPr>
          <w:p w14:paraId="208BB886"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Heart rate</w:t>
            </w:r>
          </w:p>
        </w:tc>
        <w:tc>
          <w:tcPr>
            <w:tcW w:w="2790" w:type="dxa"/>
          </w:tcPr>
          <w:p w14:paraId="2B32BCEE"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Recursive binning after summarization</w:t>
            </w:r>
          </w:p>
        </w:tc>
        <w:tc>
          <w:tcPr>
            <w:tcW w:w="1350" w:type="dxa"/>
          </w:tcPr>
          <w:p w14:paraId="5486BE8B"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32</w:t>
            </w:r>
          </w:p>
        </w:tc>
        <w:tc>
          <w:tcPr>
            <w:tcW w:w="1640" w:type="dxa"/>
          </w:tcPr>
          <w:p w14:paraId="5048AA4B"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664</w:t>
            </w:r>
          </w:p>
        </w:tc>
      </w:tr>
      <w:tr w:rsidR="00F30A51" w:rsidRPr="007E277F" w14:paraId="0658FEC5" w14:textId="77777777" w:rsidTr="00DB1B54">
        <w:tc>
          <w:tcPr>
            <w:tcW w:w="2245" w:type="dxa"/>
          </w:tcPr>
          <w:p w14:paraId="0D5C350D"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Medication Data*</w:t>
            </w:r>
          </w:p>
        </w:tc>
        <w:tc>
          <w:tcPr>
            <w:tcW w:w="1530" w:type="dxa"/>
          </w:tcPr>
          <w:p w14:paraId="256BF61C"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Clindamycin, Albumin</w:t>
            </w:r>
          </w:p>
        </w:tc>
        <w:tc>
          <w:tcPr>
            <w:tcW w:w="2790" w:type="dxa"/>
          </w:tcPr>
          <w:p w14:paraId="39CD6777"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Binarized by administration</w:t>
            </w:r>
          </w:p>
        </w:tc>
        <w:tc>
          <w:tcPr>
            <w:tcW w:w="1350" w:type="dxa"/>
          </w:tcPr>
          <w:p w14:paraId="18070B29"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127</w:t>
            </w:r>
          </w:p>
        </w:tc>
        <w:tc>
          <w:tcPr>
            <w:tcW w:w="1640" w:type="dxa"/>
          </w:tcPr>
          <w:p w14:paraId="6143EFF2"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color w:val="000000" w:themeColor="text1"/>
                <w:sz w:val="24"/>
                <w:szCs w:val="24"/>
              </w:rPr>
              <w:t>127</w:t>
            </w:r>
          </w:p>
        </w:tc>
      </w:tr>
      <w:tr w:rsidR="00F30A51" w:rsidRPr="007E277F" w14:paraId="7FEBD556" w14:textId="77777777" w:rsidTr="00DB1B54">
        <w:tc>
          <w:tcPr>
            <w:tcW w:w="6565" w:type="dxa"/>
            <w:gridSpan w:val="3"/>
          </w:tcPr>
          <w:p w14:paraId="1F32759A"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TOTAL</w:t>
            </w:r>
          </w:p>
        </w:tc>
        <w:tc>
          <w:tcPr>
            <w:tcW w:w="1350" w:type="dxa"/>
          </w:tcPr>
          <w:p w14:paraId="6DD66AF6"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u w:val="single"/>
              </w:rPr>
              <w:t>190</w:t>
            </w:r>
          </w:p>
        </w:tc>
        <w:tc>
          <w:tcPr>
            <w:tcW w:w="1640" w:type="dxa"/>
          </w:tcPr>
          <w:p w14:paraId="55D24D49" w14:textId="77777777" w:rsidR="00F30A51" w:rsidRPr="007E277F" w:rsidRDefault="00F30A51" w:rsidP="00DB1B54">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u w:val="single"/>
              </w:rPr>
            </w:pPr>
            <w:r w:rsidRPr="007E277F">
              <w:rPr>
                <w:rFonts w:asciiTheme="minorHAnsi" w:eastAsia="Times New Roman" w:hAnsiTheme="minorHAnsi" w:cs="Times New Roman"/>
                <w:b/>
                <w:color w:val="000000" w:themeColor="text1"/>
                <w:sz w:val="24"/>
                <w:szCs w:val="24"/>
              </w:rPr>
              <w:t>985</w:t>
            </w:r>
          </w:p>
        </w:tc>
      </w:tr>
    </w:tbl>
    <w:p w14:paraId="63158D2C" w14:textId="77777777" w:rsidR="00F30A51" w:rsidRPr="007E277F" w:rsidRDefault="00F30A51" w:rsidP="000918EF">
      <w:pPr>
        <w:spacing w:line="480" w:lineRule="auto"/>
        <w:rPr>
          <w:rFonts w:asciiTheme="minorHAnsi" w:eastAsia="Times New Roman" w:hAnsiTheme="minorHAnsi" w:cs="Times New Roman"/>
          <w:color w:val="000000" w:themeColor="text1"/>
          <w:sz w:val="24"/>
          <w:szCs w:val="24"/>
        </w:rPr>
      </w:pPr>
    </w:p>
    <w:p w14:paraId="2B934799" w14:textId="4C2E915F" w:rsidR="00962FC0" w:rsidRPr="007E277F" w:rsidRDefault="00962FC0" w:rsidP="000918EF">
      <w:pPr>
        <w:spacing w:line="480" w:lineRule="auto"/>
        <w:rPr>
          <w:rFonts w:asciiTheme="minorHAnsi" w:eastAsia="Times New Roman" w:hAnsiTheme="minorHAnsi" w:cs="Times New Roman"/>
          <w:color w:val="000000" w:themeColor="text1"/>
          <w:sz w:val="24"/>
          <w:szCs w:val="24"/>
        </w:rPr>
      </w:pPr>
    </w:p>
    <w:p w14:paraId="318BCCB8" w14:textId="3689C90C" w:rsidR="00962FC0" w:rsidRPr="00280CCC" w:rsidRDefault="00962FC0" w:rsidP="000918EF">
      <w:pPr>
        <w:spacing w:line="480" w:lineRule="auto"/>
        <w:rPr>
          <w:rFonts w:asciiTheme="minorHAnsi" w:eastAsia="Times New Roman" w:hAnsiTheme="minorHAnsi" w:cstheme="minorHAnsi"/>
          <w:color w:val="000000" w:themeColor="text1"/>
          <w:sz w:val="32"/>
          <w:szCs w:val="32"/>
        </w:rPr>
      </w:pPr>
      <w:r w:rsidRPr="00280CCC">
        <w:rPr>
          <w:rFonts w:asciiTheme="minorHAnsi" w:eastAsia="Times New Roman" w:hAnsiTheme="minorHAnsi" w:cstheme="minorHAnsi"/>
          <w:color w:val="000000" w:themeColor="text1"/>
          <w:sz w:val="32"/>
          <w:szCs w:val="32"/>
        </w:rPr>
        <w:t xml:space="preserve">Training </w:t>
      </w:r>
      <w:r w:rsidR="00D410FF" w:rsidRPr="00280CCC">
        <w:rPr>
          <w:rFonts w:asciiTheme="minorHAnsi" w:eastAsia="Times New Roman" w:hAnsiTheme="minorHAnsi" w:cstheme="minorHAnsi"/>
          <w:color w:val="000000" w:themeColor="text1"/>
          <w:sz w:val="32"/>
          <w:szCs w:val="32"/>
        </w:rPr>
        <w:t xml:space="preserve">the Extreme Gradient Boosting Decision Tree Model </w:t>
      </w:r>
      <w:r w:rsidR="00FF74A9" w:rsidRPr="00280CCC">
        <w:rPr>
          <w:rFonts w:asciiTheme="minorHAnsi" w:eastAsia="Times New Roman" w:hAnsiTheme="minorHAnsi" w:cstheme="minorHAnsi"/>
          <w:color w:val="000000" w:themeColor="text1"/>
          <w:sz w:val="32"/>
          <w:szCs w:val="32"/>
        </w:rPr>
        <w:t>(</w:t>
      </w:r>
      <w:proofErr w:type="spellStart"/>
      <w:r w:rsidR="00FF74A9" w:rsidRPr="00280CCC">
        <w:rPr>
          <w:rFonts w:asciiTheme="minorHAnsi" w:eastAsia="Times New Roman" w:hAnsiTheme="minorHAnsi" w:cstheme="minorHAnsi"/>
          <w:color w:val="000000" w:themeColor="text1"/>
          <w:sz w:val="32"/>
          <w:szCs w:val="32"/>
        </w:rPr>
        <w:t>XGBoost</w:t>
      </w:r>
      <w:proofErr w:type="spellEnd"/>
      <w:r w:rsidR="00FF74A9" w:rsidRPr="00280CCC">
        <w:rPr>
          <w:rFonts w:asciiTheme="minorHAnsi" w:eastAsia="Times New Roman" w:hAnsiTheme="minorHAnsi" w:cstheme="minorHAnsi"/>
          <w:color w:val="000000" w:themeColor="text1"/>
          <w:sz w:val="32"/>
          <w:szCs w:val="32"/>
        </w:rPr>
        <w:t>)</w:t>
      </w:r>
    </w:p>
    <w:p w14:paraId="76E10910" w14:textId="48507FF9" w:rsidR="00981D61" w:rsidRPr="007E277F" w:rsidRDefault="00981D61" w:rsidP="00100935">
      <w:pPr>
        <w:spacing w:line="480" w:lineRule="auto"/>
        <w:rPr>
          <w:rFonts w:asciiTheme="minorHAnsi" w:hAnsiTheme="minorHAnsi" w:cstheme="minorHAnsi"/>
          <w:color w:val="000000" w:themeColor="text1"/>
          <w:sz w:val="24"/>
          <w:szCs w:val="24"/>
        </w:rPr>
      </w:pPr>
      <w:r w:rsidRPr="007E277F">
        <w:rPr>
          <w:rFonts w:asciiTheme="minorHAnsi" w:hAnsiTheme="minorHAnsi" w:cstheme="minorHAnsi"/>
          <w:color w:val="000000" w:themeColor="text1"/>
          <w:sz w:val="24"/>
          <w:szCs w:val="24"/>
        </w:rPr>
        <w:t xml:space="preserve">We performed </w:t>
      </w:r>
      <w:r w:rsidR="00E75F77" w:rsidRPr="007E277F">
        <w:rPr>
          <w:rFonts w:asciiTheme="minorHAnsi" w:hAnsiTheme="minorHAnsi" w:cstheme="minorHAnsi"/>
          <w:color w:val="000000" w:themeColor="text1"/>
          <w:sz w:val="24"/>
          <w:szCs w:val="24"/>
        </w:rPr>
        <w:t xml:space="preserve">a </w:t>
      </w:r>
      <w:r w:rsidRPr="007E277F">
        <w:rPr>
          <w:rFonts w:asciiTheme="minorHAnsi" w:hAnsiTheme="minorHAnsi" w:cstheme="minorHAnsi"/>
          <w:color w:val="000000" w:themeColor="text1"/>
          <w:sz w:val="24"/>
          <w:szCs w:val="24"/>
        </w:rPr>
        <w:t xml:space="preserve">grid search during repeated cross validation </w:t>
      </w:r>
      <w:r w:rsidR="00E20F15" w:rsidRPr="007E277F">
        <w:rPr>
          <w:rFonts w:asciiTheme="minorHAnsi" w:hAnsiTheme="minorHAnsi" w:cstheme="minorHAnsi"/>
          <w:color w:val="000000" w:themeColor="text1"/>
          <w:sz w:val="24"/>
          <w:szCs w:val="24"/>
        </w:rPr>
        <w:t>o</w:t>
      </w:r>
      <w:r w:rsidR="00E75F77" w:rsidRPr="007E277F">
        <w:rPr>
          <w:rFonts w:asciiTheme="minorHAnsi" w:hAnsiTheme="minorHAnsi" w:cstheme="minorHAnsi"/>
          <w:color w:val="000000" w:themeColor="text1"/>
          <w:sz w:val="24"/>
          <w:szCs w:val="24"/>
        </w:rPr>
        <w:t>n</w:t>
      </w:r>
      <w:r w:rsidR="00E20F15" w:rsidRPr="007E277F">
        <w:rPr>
          <w:rFonts w:asciiTheme="minorHAnsi" w:hAnsiTheme="minorHAnsi" w:cstheme="minorHAnsi"/>
          <w:color w:val="000000" w:themeColor="text1"/>
          <w:sz w:val="24"/>
          <w:szCs w:val="24"/>
        </w:rPr>
        <w:t xml:space="preserve"> the 2016 data </w:t>
      </w:r>
      <w:r w:rsidRPr="007E277F">
        <w:rPr>
          <w:rFonts w:asciiTheme="minorHAnsi" w:hAnsiTheme="minorHAnsi" w:cstheme="minorHAnsi"/>
          <w:color w:val="000000" w:themeColor="text1"/>
          <w:sz w:val="24"/>
          <w:szCs w:val="24"/>
        </w:rPr>
        <w:t>to find the optimal value</w:t>
      </w:r>
      <w:r w:rsidR="00E20F15" w:rsidRPr="007E277F">
        <w:rPr>
          <w:rFonts w:asciiTheme="minorHAnsi" w:hAnsiTheme="minorHAnsi" w:cstheme="minorHAnsi"/>
          <w:color w:val="000000" w:themeColor="text1"/>
          <w:sz w:val="24"/>
          <w:szCs w:val="24"/>
        </w:rPr>
        <w:t>s</w:t>
      </w:r>
      <w:r w:rsidRPr="007E277F">
        <w:rPr>
          <w:rFonts w:asciiTheme="minorHAnsi" w:hAnsiTheme="minorHAnsi" w:cstheme="minorHAnsi"/>
          <w:color w:val="000000" w:themeColor="text1"/>
          <w:sz w:val="24"/>
          <w:szCs w:val="24"/>
        </w:rPr>
        <w:t xml:space="preserve"> of </w:t>
      </w:r>
      <w:r w:rsidR="00E20F15" w:rsidRPr="007E277F">
        <w:rPr>
          <w:rFonts w:asciiTheme="minorHAnsi" w:hAnsiTheme="minorHAnsi" w:cstheme="minorHAnsi"/>
          <w:color w:val="000000" w:themeColor="text1"/>
          <w:sz w:val="24"/>
          <w:szCs w:val="24"/>
        </w:rPr>
        <w:t xml:space="preserve">the </w:t>
      </w:r>
      <w:r w:rsidRPr="007E277F">
        <w:rPr>
          <w:rFonts w:asciiTheme="minorHAnsi" w:hAnsiTheme="minorHAnsi" w:cstheme="minorHAnsi"/>
          <w:color w:val="000000" w:themeColor="text1"/>
          <w:sz w:val="24"/>
          <w:szCs w:val="24"/>
        </w:rPr>
        <w:t xml:space="preserve">six hyperparameters in the </w:t>
      </w:r>
      <w:proofErr w:type="spellStart"/>
      <w:r w:rsidRPr="007E277F">
        <w:rPr>
          <w:rFonts w:asciiTheme="minorHAnsi" w:hAnsiTheme="minorHAnsi" w:cstheme="minorHAnsi"/>
          <w:color w:val="000000" w:themeColor="text1"/>
          <w:sz w:val="24"/>
          <w:szCs w:val="24"/>
        </w:rPr>
        <w:t>XGBoost</w:t>
      </w:r>
      <w:proofErr w:type="spellEnd"/>
      <w:r w:rsidRPr="007E277F">
        <w:rPr>
          <w:rFonts w:asciiTheme="minorHAnsi" w:hAnsiTheme="minorHAnsi" w:cstheme="minorHAnsi"/>
          <w:color w:val="000000" w:themeColor="text1"/>
          <w:sz w:val="24"/>
          <w:szCs w:val="24"/>
        </w:rPr>
        <w:t xml:space="preserve"> model. The</w:t>
      </w:r>
      <w:r w:rsidR="00D21F92" w:rsidRPr="007E277F">
        <w:rPr>
          <w:rFonts w:asciiTheme="minorHAnsi" w:hAnsiTheme="minorHAnsi" w:cstheme="minorHAnsi"/>
          <w:color w:val="000000" w:themeColor="text1"/>
          <w:sz w:val="24"/>
          <w:szCs w:val="24"/>
        </w:rPr>
        <w:t>se</w:t>
      </w:r>
      <w:r w:rsidRPr="007E277F">
        <w:rPr>
          <w:rFonts w:asciiTheme="minorHAnsi" w:hAnsiTheme="minorHAnsi" w:cstheme="minorHAnsi"/>
          <w:color w:val="000000" w:themeColor="text1"/>
          <w:sz w:val="24"/>
          <w:szCs w:val="24"/>
        </w:rPr>
        <w:t xml:space="preserve"> parameters</w:t>
      </w:r>
      <w:r w:rsidR="00D21F92" w:rsidRPr="007E277F">
        <w:rPr>
          <w:rFonts w:asciiTheme="minorHAnsi" w:hAnsiTheme="minorHAnsi" w:cstheme="minorHAnsi"/>
          <w:color w:val="000000" w:themeColor="text1"/>
          <w:sz w:val="24"/>
          <w:szCs w:val="24"/>
        </w:rPr>
        <w:t xml:space="preserve"> control the complexity of the model,</w:t>
      </w:r>
      <w:r w:rsidRPr="007E277F">
        <w:rPr>
          <w:rFonts w:asciiTheme="minorHAnsi" w:hAnsiTheme="minorHAnsi" w:cstheme="minorHAnsi"/>
          <w:color w:val="000000" w:themeColor="text1"/>
          <w:sz w:val="24"/>
          <w:szCs w:val="24"/>
        </w:rPr>
        <w:t xml:space="preserve"> </w:t>
      </w:r>
      <w:r w:rsidR="00651BFF" w:rsidRPr="007E277F">
        <w:rPr>
          <w:rFonts w:asciiTheme="minorHAnsi" w:hAnsiTheme="minorHAnsi" w:cstheme="minorHAnsi"/>
          <w:color w:val="000000" w:themeColor="text1"/>
          <w:sz w:val="24"/>
          <w:szCs w:val="24"/>
        </w:rPr>
        <w:t xml:space="preserve">and </w:t>
      </w:r>
      <w:r w:rsidRPr="007E277F">
        <w:rPr>
          <w:rFonts w:asciiTheme="minorHAnsi" w:hAnsiTheme="minorHAnsi" w:cstheme="minorHAnsi"/>
          <w:color w:val="000000" w:themeColor="text1"/>
          <w:sz w:val="24"/>
          <w:szCs w:val="24"/>
        </w:rPr>
        <w:t>includ</w:t>
      </w:r>
      <w:r w:rsidR="00651BFF" w:rsidRPr="007E277F">
        <w:rPr>
          <w:rFonts w:asciiTheme="minorHAnsi" w:hAnsiTheme="minorHAnsi" w:cstheme="minorHAnsi"/>
          <w:color w:val="000000" w:themeColor="text1"/>
          <w:sz w:val="24"/>
          <w:szCs w:val="24"/>
        </w:rPr>
        <w:t>e</w:t>
      </w:r>
      <w:r w:rsidRPr="007E277F">
        <w:rPr>
          <w:rFonts w:asciiTheme="minorHAnsi" w:hAnsiTheme="minorHAnsi" w:cstheme="minorHAnsi"/>
          <w:color w:val="000000" w:themeColor="text1"/>
          <w:sz w:val="24"/>
          <w:szCs w:val="24"/>
        </w:rPr>
        <w:t xml:space="preserve"> the number of boosted trees</w:t>
      </w:r>
      <w:r w:rsidR="00890F49" w:rsidRPr="007E277F">
        <w:rPr>
          <w:rFonts w:asciiTheme="minorHAnsi" w:hAnsiTheme="minorHAnsi" w:cstheme="minorHAnsi"/>
          <w:color w:val="000000" w:themeColor="text1"/>
          <w:sz w:val="24"/>
          <w:szCs w:val="24"/>
        </w:rPr>
        <w:t>,</w:t>
      </w:r>
      <w:r w:rsidR="001A7D48" w:rsidRPr="007E277F">
        <w:rPr>
          <w:rFonts w:asciiTheme="minorHAnsi" w:hAnsiTheme="minorHAnsi" w:cstheme="minorHAnsi"/>
          <w:color w:val="000000" w:themeColor="text1"/>
          <w:sz w:val="24"/>
          <w:szCs w:val="24"/>
        </w:rPr>
        <w:t xml:space="preserve"> ‘</w:t>
      </w:r>
      <w:proofErr w:type="spellStart"/>
      <w:r w:rsidR="001A7D48" w:rsidRPr="007E277F">
        <w:rPr>
          <w:rFonts w:asciiTheme="minorHAnsi" w:hAnsiTheme="minorHAnsi" w:cstheme="minorHAnsi"/>
          <w:color w:val="000000" w:themeColor="text1"/>
          <w:sz w:val="24"/>
          <w:szCs w:val="24"/>
        </w:rPr>
        <w:t>n_estimators</w:t>
      </w:r>
      <w:proofErr w:type="spellEnd"/>
      <w:r w:rsidR="001A7D48" w:rsidRPr="007E277F">
        <w:rPr>
          <w:rFonts w:asciiTheme="minorHAnsi" w:hAnsiTheme="minorHAnsi" w:cstheme="minorHAnsi"/>
          <w:color w:val="000000" w:themeColor="text1"/>
          <w:sz w:val="24"/>
          <w:szCs w:val="24"/>
        </w:rPr>
        <w:t>,’</w:t>
      </w:r>
      <w:r w:rsidRPr="007E277F">
        <w:rPr>
          <w:rFonts w:asciiTheme="minorHAnsi" w:hAnsiTheme="minorHAnsi" w:cstheme="minorHAnsi"/>
          <w:color w:val="000000" w:themeColor="text1"/>
          <w:sz w:val="24"/>
          <w:szCs w:val="24"/>
        </w:rPr>
        <w:t xml:space="preserve"> the maximum depth</w:t>
      </w:r>
      <w:r w:rsidR="00027D9C" w:rsidRPr="007E277F">
        <w:rPr>
          <w:rFonts w:asciiTheme="minorHAnsi" w:hAnsiTheme="minorHAnsi" w:cstheme="minorHAnsi"/>
          <w:color w:val="000000" w:themeColor="text1"/>
          <w:sz w:val="24"/>
          <w:szCs w:val="24"/>
        </w:rPr>
        <w:t xml:space="preserve"> </w:t>
      </w:r>
      <w:r w:rsidR="001A7D48" w:rsidRPr="007E277F">
        <w:rPr>
          <w:rFonts w:asciiTheme="minorHAnsi" w:hAnsiTheme="minorHAnsi" w:cstheme="minorHAnsi"/>
          <w:color w:val="000000" w:themeColor="text1"/>
          <w:sz w:val="24"/>
          <w:szCs w:val="24"/>
        </w:rPr>
        <w:t xml:space="preserve">of </w:t>
      </w:r>
      <w:r w:rsidR="00890F49" w:rsidRPr="007E277F">
        <w:rPr>
          <w:rFonts w:asciiTheme="minorHAnsi" w:hAnsiTheme="minorHAnsi" w:cstheme="minorHAnsi"/>
          <w:color w:val="000000" w:themeColor="text1"/>
          <w:sz w:val="24"/>
          <w:szCs w:val="24"/>
        </w:rPr>
        <w:t>a</w:t>
      </w:r>
      <w:r w:rsidR="00027D9C" w:rsidRPr="007E277F">
        <w:rPr>
          <w:rFonts w:asciiTheme="minorHAnsi" w:hAnsiTheme="minorHAnsi" w:cstheme="minorHAnsi"/>
          <w:color w:val="000000" w:themeColor="text1"/>
          <w:sz w:val="24"/>
          <w:szCs w:val="24"/>
        </w:rPr>
        <w:t xml:space="preserve"> tree</w:t>
      </w:r>
      <w:r w:rsidR="00890F49" w:rsidRPr="007E277F">
        <w:rPr>
          <w:rFonts w:asciiTheme="minorHAnsi" w:hAnsiTheme="minorHAnsi" w:cstheme="minorHAnsi"/>
          <w:color w:val="000000" w:themeColor="text1"/>
          <w:sz w:val="24"/>
          <w:szCs w:val="24"/>
        </w:rPr>
        <w:t>,</w:t>
      </w:r>
      <w:r w:rsidR="001A7D48" w:rsidRPr="007E277F">
        <w:rPr>
          <w:rFonts w:asciiTheme="minorHAnsi" w:hAnsiTheme="minorHAnsi" w:cstheme="minorHAnsi"/>
          <w:color w:val="000000" w:themeColor="text1"/>
          <w:sz w:val="24"/>
          <w:szCs w:val="24"/>
        </w:rPr>
        <w:t xml:space="preserve"> ‘</w:t>
      </w:r>
      <w:proofErr w:type="spellStart"/>
      <w:r w:rsidR="001A7D48" w:rsidRPr="007E277F">
        <w:rPr>
          <w:rFonts w:asciiTheme="minorHAnsi" w:hAnsiTheme="minorHAnsi" w:cstheme="minorHAnsi"/>
          <w:color w:val="000000" w:themeColor="text1"/>
          <w:sz w:val="24"/>
          <w:szCs w:val="24"/>
        </w:rPr>
        <w:t>max_depth</w:t>
      </w:r>
      <w:proofErr w:type="spellEnd"/>
      <w:r w:rsidR="001A7D48" w:rsidRPr="007E277F">
        <w:rPr>
          <w:rFonts w:asciiTheme="minorHAnsi" w:hAnsiTheme="minorHAnsi" w:cstheme="minorHAnsi"/>
          <w:color w:val="000000" w:themeColor="text1"/>
          <w:sz w:val="24"/>
          <w:szCs w:val="24"/>
        </w:rPr>
        <w:t>’</w:t>
      </w:r>
      <w:r w:rsidR="007D0BAA" w:rsidRPr="007E277F">
        <w:rPr>
          <w:rFonts w:asciiTheme="minorHAnsi" w:hAnsiTheme="minorHAnsi" w:cstheme="minorHAnsi"/>
          <w:color w:val="000000" w:themeColor="text1"/>
          <w:sz w:val="24"/>
          <w:szCs w:val="24"/>
        </w:rPr>
        <w:t>,</w:t>
      </w:r>
      <w:r w:rsidRPr="007E277F">
        <w:rPr>
          <w:rFonts w:asciiTheme="minorHAnsi" w:hAnsiTheme="minorHAnsi" w:cstheme="minorHAnsi"/>
          <w:color w:val="000000" w:themeColor="text1"/>
          <w:sz w:val="24"/>
          <w:szCs w:val="24"/>
        </w:rPr>
        <w:t xml:space="preserve"> and</w:t>
      </w:r>
      <w:r w:rsidR="00D21F92" w:rsidRPr="007E277F">
        <w:rPr>
          <w:rFonts w:asciiTheme="minorHAnsi" w:hAnsiTheme="minorHAnsi" w:cstheme="minorHAnsi"/>
          <w:color w:val="000000" w:themeColor="text1"/>
          <w:sz w:val="24"/>
          <w:szCs w:val="24"/>
        </w:rPr>
        <w:t xml:space="preserve"> the minimum number of instances in each node</w:t>
      </w:r>
      <w:r w:rsidR="007D0BAA" w:rsidRPr="007E277F">
        <w:rPr>
          <w:rFonts w:asciiTheme="minorHAnsi" w:hAnsiTheme="minorHAnsi" w:cstheme="minorHAnsi"/>
          <w:color w:val="000000" w:themeColor="text1"/>
          <w:sz w:val="24"/>
          <w:szCs w:val="24"/>
        </w:rPr>
        <w:t>,</w:t>
      </w:r>
      <w:r w:rsidRPr="007E277F">
        <w:rPr>
          <w:rFonts w:asciiTheme="minorHAnsi" w:hAnsiTheme="minorHAnsi" w:cstheme="minorHAnsi"/>
          <w:color w:val="000000" w:themeColor="text1"/>
          <w:sz w:val="24"/>
          <w:szCs w:val="24"/>
        </w:rPr>
        <w:t xml:space="preserve"> ‘</w:t>
      </w:r>
      <w:proofErr w:type="spellStart"/>
      <w:r w:rsidRPr="007E277F">
        <w:rPr>
          <w:rFonts w:asciiTheme="minorHAnsi" w:hAnsiTheme="minorHAnsi" w:cstheme="minorHAnsi"/>
          <w:color w:val="000000" w:themeColor="text1"/>
          <w:sz w:val="24"/>
          <w:szCs w:val="24"/>
        </w:rPr>
        <w:t>min_child_weight</w:t>
      </w:r>
      <w:proofErr w:type="spellEnd"/>
      <w:r w:rsidRPr="007E277F">
        <w:rPr>
          <w:rFonts w:asciiTheme="minorHAnsi" w:hAnsiTheme="minorHAnsi" w:cstheme="minorHAnsi"/>
          <w:color w:val="000000" w:themeColor="text1"/>
          <w:sz w:val="24"/>
          <w:szCs w:val="24"/>
        </w:rPr>
        <w:t>’</w:t>
      </w:r>
      <w:r w:rsidR="00D21F92" w:rsidRPr="007E277F">
        <w:rPr>
          <w:rFonts w:asciiTheme="minorHAnsi" w:hAnsiTheme="minorHAnsi" w:cstheme="minorHAnsi"/>
          <w:color w:val="000000" w:themeColor="text1"/>
          <w:sz w:val="24"/>
          <w:szCs w:val="24"/>
        </w:rPr>
        <w:t xml:space="preserve">. </w:t>
      </w:r>
      <w:r w:rsidR="001A7D48" w:rsidRPr="007E277F">
        <w:rPr>
          <w:rFonts w:asciiTheme="minorHAnsi" w:hAnsiTheme="minorHAnsi" w:cstheme="minorHAnsi"/>
          <w:color w:val="000000" w:themeColor="text1"/>
          <w:sz w:val="24"/>
          <w:szCs w:val="24"/>
        </w:rPr>
        <w:t>The</w:t>
      </w:r>
      <w:r w:rsidRPr="007E277F">
        <w:rPr>
          <w:rFonts w:asciiTheme="minorHAnsi" w:hAnsiTheme="minorHAnsi" w:cstheme="minorHAnsi"/>
          <w:color w:val="000000" w:themeColor="text1"/>
          <w:sz w:val="24"/>
          <w:szCs w:val="24"/>
        </w:rPr>
        <w:t xml:space="preserve"> ‘</w:t>
      </w:r>
      <w:proofErr w:type="spellStart"/>
      <w:r w:rsidRPr="007E277F">
        <w:rPr>
          <w:rFonts w:asciiTheme="minorHAnsi" w:hAnsiTheme="minorHAnsi" w:cstheme="minorHAnsi"/>
          <w:color w:val="000000" w:themeColor="text1"/>
          <w:sz w:val="24"/>
          <w:szCs w:val="24"/>
        </w:rPr>
        <w:t>max_depth</w:t>
      </w:r>
      <w:proofErr w:type="spellEnd"/>
      <w:r w:rsidRPr="007E277F">
        <w:rPr>
          <w:rFonts w:asciiTheme="minorHAnsi" w:hAnsiTheme="minorHAnsi" w:cstheme="minorHAnsi"/>
          <w:color w:val="000000" w:themeColor="text1"/>
          <w:sz w:val="24"/>
          <w:szCs w:val="24"/>
        </w:rPr>
        <w:t>’ can be interpreted as the maximum number of different features that our model can use.</w:t>
      </w:r>
      <w:r w:rsidR="007D0BAA" w:rsidRPr="007E277F">
        <w:rPr>
          <w:rFonts w:asciiTheme="minorHAnsi" w:hAnsiTheme="minorHAnsi" w:cstheme="minorHAnsi"/>
          <w:color w:val="000000" w:themeColor="text1"/>
          <w:sz w:val="24"/>
          <w:szCs w:val="24"/>
        </w:rPr>
        <w:t xml:space="preserve"> Additional parameters included</w:t>
      </w:r>
      <w:r w:rsidRPr="007E277F">
        <w:rPr>
          <w:rFonts w:asciiTheme="minorHAnsi" w:hAnsiTheme="minorHAnsi" w:cstheme="minorHAnsi"/>
          <w:color w:val="000000" w:themeColor="text1"/>
          <w:sz w:val="24"/>
          <w:szCs w:val="24"/>
        </w:rPr>
        <w:t xml:space="preserve"> ‘gamma’ or the regularization parameter</w:t>
      </w:r>
      <w:r w:rsidR="007D0BAA" w:rsidRPr="007E277F">
        <w:rPr>
          <w:rFonts w:asciiTheme="minorHAnsi" w:hAnsiTheme="minorHAnsi" w:cstheme="minorHAnsi"/>
          <w:color w:val="000000" w:themeColor="text1"/>
          <w:sz w:val="24"/>
          <w:szCs w:val="24"/>
        </w:rPr>
        <w:t xml:space="preserve"> and </w:t>
      </w:r>
      <w:r w:rsidRPr="007E277F">
        <w:rPr>
          <w:rFonts w:asciiTheme="minorHAnsi" w:hAnsiTheme="minorHAnsi" w:cstheme="minorHAnsi"/>
          <w:color w:val="000000" w:themeColor="text1"/>
          <w:sz w:val="24"/>
          <w:szCs w:val="24"/>
        </w:rPr>
        <w:t>best ‘subsample’ and ‘</w:t>
      </w:r>
      <w:proofErr w:type="spellStart"/>
      <w:r w:rsidRPr="007E277F">
        <w:rPr>
          <w:rFonts w:asciiTheme="minorHAnsi" w:hAnsiTheme="minorHAnsi" w:cstheme="minorHAnsi"/>
          <w:color w:val="000000" w:themeColor="text1"/>
          <w:sz w:val="24"/>
          <w:szCs w:val="24"/>
        </w:rPr>
        <w:t>colsample_bytree</w:t>
      </w:r>
      <w:proofErr w:type="spellEnd"/>
      <w:r w:rsidRPr="007E277F">
        <w:rPr>
          <w:rFonts w:asciiTheme="minorHAnsi" w:hAnsiTheme="minorHAnsi" w:cstheme="minorHAnsi"/>
          <w:color w:val="000000" w:themeColor="text1"/>
          <w:sz w:val="24"/>
          <w:szCs w:val="24"/>
        </w:rPr>
        <w:t xml:space="preserve">’ rates which </w:t>
      </w:r>
      <w:r w:rsidR="007D0BAA" w:rsidRPr="007E277F">
        <w:rPr>
          <w:rFonts w:asciiTheme="minorHAnsi" w:hAnsiTheme="minorHAnsi" w:cstheme="minorHAnsi"/>
          <w:color w:val="000000" w:themeColor="text1"/>
          <w:sz w:val="24"/>
          <w:szCs w:val="24"/>
        </w:rPr>
        <w:t>determine the</w:t>
      </w:r>
      <w:r w:rsidRPr="007E277F">
        <w:rPr>
          <w:rFonts w:asciiTheme="minorHAnsi" w:hAnsiTheme="minorHAnsi" w:cstheme="minorHAnsi"/>
          <w:color w:val="000000" w:themeColor="text1"/>
          <w:sz w:val="24"/>
          <w:szCs w:val="24"/>
        </w:rPr>
        <w:t xml:space="preserve"> fraction of each tree row and column, respectively, that is used to build the final model. </w:t>
      </w:r>
    </w:p>
    <w:p w14:paraId="4CC6DAAF" w14:textId="77777777" w:rsidR="00D168E6" w:rsidRPr="007E277F" w:rsidRDefault="00D168E6" w:rsidP="00D168E6">
      <w:pPr>
        <w:spacing w:line="360" w:lineRule="auto"/>
        <w:rPr>
          <w:rFonts w:asciiTheme="minorHAnsi" w:eastAsia="Times New Roman" w:hAnsiTheme="minorHAnsi" w:cs="Times New Roman"/>
          <w:b/>
          <w:color w:val="000000" w:themeColor="text1"/>
          <w:sz w:val="24"/>
          <w:szCs w:val="24"/>
        </w:rPr>
      </w:pPr>
    </w:p>
    <w:p w14:paraId="491DC47D" w14:textId="4389D061" w:rsidR="00C801B2" w:rsidRPr="00280CCC" w:rsidRDefault="00C801B2" w:rsidP="00D168E6">
      <w:pPr>
        <w:spacing w:line="360" w:lineRule="auto"/>
        <w:rPr>
          <w:rFonts w:asciiTheme="minorHAnsi" w:eastAsia="Times New Roman" w:hAnsiTheme="minorHAnsi" w:cs="Times New Roman"/>
          <w:color w:val="000000" w:themeColor="text1"/>
          <w:sz w:val="32"/>
          <w:szCs w:val="32"/>
        </w:rPr>
      </w:pPr>
      <w:r w:rsidRPr="00280CCC">
        <w:rPr>
          <w:rFonts w:asciiTheme="minorHAnsi" w:eastAsia="Times New Roman" w:hAnsiTheme="minorHAnsi" w:cs="Times New Roman"/>
          <w:color w:val="000000" w:themeColor="text1"/>
          <w:sz w:val="32"/>
          <w:szCs w:val="32"/>
        </w:rPr>
        <w:t>Feature Elimination</w:t>
      </w:r>
    </w:p>
    <w:p w14:paraId="69520BBD" w14:textId="59801D72" w:rsidR="003F5109" w:rsidRPr="007E277F" w:rsidRDefault="003F5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color w:val="000000" w:themeColor="text1"/>
          <w:sz w:val="24"/>
          <w:szCs w:val="24"/>
        </w:rPr>
      </w:pPr>
    </w:p>
    <w:p w14:paraId="0E6E76DA" w14:textId="7A5AF1F1" w:rsidR="00C801B2" w:rsidRPr="00921052" w:rsidRDefault="00206941" w:rsidP="00921052">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hAnsiTheme="minorHAnsi" w:cstheme="minorHAnsi"/>
          <w:color w:val="000000" w:themeColor="text1"/>
          <w:sz w:val="24"/>
          <w:szCs w:val="24"/>
        </w:rPr>
      </w:pPr>
      <w:r w:rsidRPr="007E277F">
        <w:rPr>
          <w:rFonts w:asciiTheme="minorHAnsi" w:hAnsiTheme="minorHAnsi" w:cstheme="minorHAnsi"/>
          <w:color w:val="000000" w:themeColor="text1"/>
          <w:sz w:val="24"/>
          <w:szCs w:val="24"/>
        </w:rPr>
        <w:t xml:space="preserve">A backwards feature elimination can be used to explore the importance of individual features and identify the smaller subset of features that can be used for risk stratification. However, given the dimensionality of our feature set, this approach is prohibitively expensive. So instead, we examined the performance of the model on the test set, if we eliminated features </w:t>
      </w:r>
      <w:r w:rsidR="00684C71">
        <w:rPr>
          <w:rFonts w:asciiTheme="minorHAnsi" w:hAnsiTheme="minorHAnsi" w:cstheme="minorHAnsi"/>
          <w:color w:val="000000" w:themeColor="text1"/>
          <w:sz w:val="24"/>
          <w:szCs w:val="24"/>
        </w:rPr>
        <w:t xml:space="preserve">with </w:t>
      </w:r>
      <w:r w:rsidRPr="007E277F">
        <w:rPr>
          <w:rFonts w:asciiTheme="minorHAnsi" w:hAnsiTheme="minorHAnsi" w:cstheme="minorHAnsi"/>
          <w:color w:val="000000" w:themeColor="text1"/>
          <w:sz w:val="24"/>
          <w:szCs w:val="24"/>
        </w:rPr>
        <w:t>relatively small coefficients. That is, we ranked all features according to the absolute value of their model</w:t>
      </w:r>
      <w:r w:rsidR="007E277F" w:rsidRPr="007E277F">
        <w:rPr>
          <w:rFonts w:asciiTheme="minorHAnsi" w:hAnsiTheme="minorHAnsi" w:cstheme="minorHAnsi"/>
          <w:color w:val="000000" w:themeColor="text1"/>
          <w:sz w:val="24"/>
          <w:szCs w:val="24"/>
        </w:rPr>
        <w:t xml:space="preserve"> </w:t>
      </w:r>
      <w:r w:rsidRPr="007E277F">
        <w:rPr>
          <w:rFonts w:asciiTheme="minorHAnsi" w:hAnsiTheme="minorHAnsi" w:cstheme="minorHAnsi"/>
          <w:color w:val="000000" w:themeColor="text1"/>
          <w:sz w:val="24"/>
          <w:szCs w:val="24"/>
        </w:rPr>
        <w:t>coefficients and then eliminated features with the smallest coefficients, one by one, based on this ranking. At each step, we applied the model to the test set and plotted the results</w:t>
      </w:r>
      <w:r w:rsidR="00684C71">
        <w:rPr>
          <w:rFonts w:asciiTheme="minorHAnsi" w:hAnsiTheme="minorHAnsi" w:cstheme="minorHAnsi"/>
          <w:color w:val="000000" w:themeColor="text1"/>
          <w:sz w:val="24"/>
          <w:szCs w:val="24"/>
        </w:rPr>
        <w:t xml:space="preserve"> (S3 Fig)</w:t>
      </w:r>
      <w:r w:rsidRPr="007E277F">
        <w:rPr>
          <w:rFonts w:asciiTheme="minorHAnsi" w:hAnsiTheme="minorHAnsi" w:cstheme="minorHAnsi"/>
          <w:color w:val="000000" w:themeColor="text1"/>
          <w:sz w:val="24"/>
          <w:szCs w:val="24"/>
        </w:rPr>
        <w:t>.</w:t>
      </w:r>
    </w:p>
    <w:sectPr w:rsidR="00C801B2" w:rsidRPr="00921052" w:rsidSect="00D168E6">
      <w:footerReference w:type="even" r:id="rId6"/>
      <w:footerReference w:type="default" r:id="rId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199A" w14:textId="77777777" w:rsidR="005053BA" w:rsidRDefault="005053BA">
      <w:pPr>
        <w:spacing w:line="240" w:lineRule="auto"/>
      </w:pPr>
      <w:r>
        <w:separator/>
      </w:r>
    </w:p>
  </w:endnote>
  <w:endnote w:type="continuationSeparator" w:id="0">
    <w:p w14:paraId="4BD46746" w14:textId="77777777" w:rsidR="005053BA" w:rsidRDefault="00505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AAE4" w14:textId="77777777" w:rsidR="007777CB" w:rsidRDefault="007F7AD0" w:rsidP="007777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FC64C" w14:textId="77777777" w:rsidR="007777CB" w:rsidRDefault="005053BA" w:rsidP="00777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B6AE" w14:textId="0E32645A" w:rsidR="007777CB" w:rsidRDefault="007F7AD0" w:rsidP="007777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09C">
      <w:rPr>
        <w:rStyle w:val="PageNumber"/>
        <w:noProof/>
      </w:rPr>
      <w:t>1</w:t>
    </w:r>
    <w:r>
      <w:rPr>
        <w:rStyle w:val="PageNumber"/>
      </w:rPr>
      <w:fldChar w:fldCharType="end"/>
    </w:r>
  </w:p>
  <w:p w14:paraId="6F8523EC" w14:textId="77777777" w:rsidR="007777CB" w:rsidRDefault="005053BA" w:rsidP="00777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6FBC" w14:textId="77777777" w:rsidR="005053BA" w:rsidRDefault="005053BA">
      <w:pPr>
        <w:spacing w:line="240" w:lineRule="auto"/>
      </w:pPr>
      <w:r>
        <w:separator/>
      </w:r>
    </w:p>
  </w:footnote>
  <w:footnote w:type="continuationSeparator" w:id="0">
    <w:p w14:paraId="70C7A190" w14:textId="77777777" w:rsidR="005053BA" w:rsidRDefault="005053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ep95spkevpd8ese29psa2gvdd9xfp2xvad&quot;&gt;My EndNote Library&lt;record-ids&gt;&lt;item&gt;194&lt;/item&gt;&lt;/record-ids&gt;&lt;/item&gt;&lt;/Libraries&gt;"/>
  </w:docVars>
  <w:rsids>
    <w:rsidRoot w:val="00D168E6"/>
    <w:rsid w:val="0002342E"/>
    <w:rsid w:val="00026701"/>
    <w:rsid w:val="00027D9C"/>
    <w:rsid w:val="000320A6"/>
    <w:rsid w:val="000324B3"/>
    <w:rsid w:val="0006524A"/>
    <w:rsid w:val="000710B0"/>
    <w:rsid w:val="00074D61"/>
    <w:rsid w:val="000918EF"/>
    <w:rsid w:val="000A7B17"/>
    <w:rsid w:val="000E6F32"/>
    <w:rsid w:val="00100935"/>
    <w:rsid w:val="00105DB0"/>
    <w:rsid w:val="00111653"/>
    <w:rsid w:val="0011631B"/>
    <w:rsid w:val="0011686D"/>
    <w:rsid w:val="001326EC"/>
    <w:rsid w:val="00141894"/>
    <w:rsid w:val="00142D13"/>
    <w:rsid w:val="00146C94"/>
    <w:rsid w:val="001509AE"/>
    <w:rsid w:val="0015129E"/>
    <w:rsid w:val="0016179E"/>
    <w:rsid w:val="00162D27"/>
    <w:rsid w:val="00182794"/>
    <w:rsid w:val="00183449"/>
    <w:rsid w:val="00184997"/>
    <w:rsid w:val="00195C0A"/>
    <w:rsid w:val="001A6E45"/>
    <w:rsid w:val="001A7D48"/>
    <w:rsid w:val="001B504E"/>
    <w:rsid w:val="001C2273"/>
    <w:rsid w:val="001D6542"/>
    <w:rsid w:val="001D72CF"/>
    <w:rsid w:val="001E45AC"/>
    <w:rsid w:val="00206941"/>
    <w:rsid w:val="00247310"/>
    <w:rsid w:val="00280CCC"/>
    <w:rsid w:val="00287614"/>
    <w:rsid w:val="002B2C07"/>
    <w:rsid w:val="002B5B71"/>
    <w:rsid w:val="002C5E75"/>
    <w:rsid w:val="002D3BBF"/>
    <w:rsid w:val="002D7CF5"/>
    <w:rsid w:val="00303B7B"/>
    <w:rsid w:val="003368AA"/>
    <w:rsid w:val="003644BE"/>
    <w:rsid w:val="00365B41"/>
    <w:rsid w:val="00370E1B"/>
    <w:rsid w:val="003758D5"/>
    <w:rsid w:val="0038089F"/>
    <w:rsid w:val="00383292"/>
    <w:rsid w:val="00386774"/>
    <w:rsid w:val="00390F6B"/>
    <w:rsid w:val="003B0B3F"/>
    <w:rsid w:val="003C7C29"/>
    <w:rsid w:val="003E4976"/>
    <w:rsid w:val="003E58BD"/>
    <w:rsid w:val="003F5109"/>
    <w:rsid w:val="00407AA1"/>
    <w:rsid w:val="0041072D"/>
    <w:rsid w:val="00411B5A"/>
    <w:rsid w:val="004120C5"/>
    <w:rsid w:val="00415FEC"/>
    <w:rsid w:val="00430985"/>
    <w:rsid w:val="0044487B"/>
    <w:rsid w:val="00446A6B"/>
    <w:rsid w:val="0045111B"/>
    <w:rsid w:val="00453DB1"/>
    <w:rsid w:val="00461C42"/>
    <w:rsid w:val="004729E4"/>
    <w:rsid w:val="004848BF"/>
    <w:rsid w:val="004A5365"/>
    <w:rsid w:val="004B0145"/>
    <w:rsid w:val="004E2ABF"/>
    <w:rsid w:val="004E6276"/>
    <w:rsid w:val="0050175D"/>
    <w:rsid w:val="005053BA"/>
    <w:rsid w:val="00517F8F"/>
    <w:rsid w:val="00537E65"/>
    <w:rsid w:val="00546277"/>
    <w:rsid w:val="00550D02"/>
    <w:rsid w:val="00555544"/>
    <w:rsid w:val="00557B70"/>
    <w:rsid w:val="00557C14"/>
    <w:rsid w:val="00564D73"/>
    <w:rsid w:val="00587732"/>
    <w:rsid w:val="005C5ED8"/>
    <w:rsid w:val="005D4D73"/>
    <w:rsid w:val="005E520E"/>
    <w:rsid w:val="005F7B55"/>
    <w:rsid w:val="00620AC3"/>
    <w:rsid w:val="00632ED6"/>
    <w:rsid w:val="00633D73"/>
    <w:rsid w:val="0063790F"/>
    <w:rsid w:val="00637F7F"/>
    <w:rsid w:val="00651BFF"/>
    <w:rsid w:val="006621F6"/>
    <w:rsid w:val="00683ED9"/>
    <w:rsid w:val="00684C71"/>
    <w:rsid w:val="00695CEB"/>
    <w:rsid w:val="00696910"/>
    <w:rsid w:val="006A03AC"/>
    <w:rsid w:val="006B7155"/>
    <w:rsid w:val="006C0F0D"/>
    <w:rsid w:val="007121C6"/>
    <w:rsid w:val="00734B9C"/>
    <w:rsid w:val="0073518C"/>
    <w:rsid w:val="00741052"/>
    <w:rsid w:val="007413E2"/>
    <w:rsid w:val="00746C4A"/>
    <w:rsid w:val="0075096F"/>
    <w:rsid w:val="00754CE8"/>
    <w:rsid w:val="00781639"/>
    <w:rsid w:val="00796D96"/>
    <w:rsid w:val="007B7C49"/>
    <w:rsid w:val="007C261A"/>
    <w:rsid w:val="007D0BAA"/>
    <w:rsid w:val="007E277F"/>
    <w:rsid w:val="007E567F"/>
    <w:rsid w:val="007F7AD0"/>
    <w:rsid w:val="00805AF3"/>
    <w:rsid w:val="008167C6"/>
    <w:rsid w:val="00854ABE"/>
    <w:rsid w:val="00873835"/>
    <w:rsid w:val="0087662D"/>
    <w:rsid w:val="008853BD"/>
    <w:rsid w:val="00890F49"/>
    <w:rsid w:val="008917A6"/>
    <w:rsid w:val="008957FC"/>
    <w:rsid w:val="008A2CAD"/>
    <w:rsid w:val="008A793A"/>
    <w:rsid w:val="008B7AD2"/>
    <w:rsid w:val="008C2574"/>
    <w:rsid w:val="008C5409"/>
    <w:rsid w:val="008C5CD3"/>
    <w:rsid w:val="008D5248"/>
    <w:rsid w:val="008E1DFD"/>
    <w:rsid w:val="00907DBB"/>
    <w:rsid w:val="00921052"/>
    <w:rsid w:val="00962FC0"/>
    <w:rsid w:val="00965425"/>
    <w:rsid w:val="009718B7"/>
    <w:rsid w:val="00974A5B"/>
    <w:rsid w:val="00981D61"/>
    <w:rsid w:val="00986238"/>
    <w:rsid w:val="009A2A7D"/>
    <w:rsid w:val="009B46F2"/>
    <w:rsid w:val="00A13461"/>
    <w:rsid w:val="00A20482"/>
    <w:rsid w:val="00A23877"/>
    <w:rsid w:val="00AB19BC"/>
    <w:rsid w:val="00AB6D46"/>
    <w:rsid w:val="00AC64B2"/>
    <w:rsid w:val="00AD3E6F"/>
    <w:rsid w:val="00AE0674"/>
    <w:rsid w:val="00B00633"/>
    <w:rsid w:val="00B029D7"/>
    <w:rsid w:val="00B04143"/>
    <w:rsid w:val="00B06BB4"/>
    <w:rsid w:val="00B2140D"/>
    <w:rsid w:val="00B338AF"/>
    <w:rsid w:val="00B42609"/>
    <w:rsid w:val="00B53EA3"/>
    <w:rsid w:val="00B76366"/>
    <w:rsid w:val="00B77DA1"/>
    <w:rsid w:val="00BC7615"/>
    <w:rsid w:val="00BE283B"/>
    <w:rsid w:val="00BF0330"/>
    <w:rsid w:val="00BF44D2"/>
    <w:rsid w:val="00C015D3"/>
    <w:rsid w:val="00C14E7B"/>
    <w:rsid w:val="00C36F2C"/>
    <w:rsid w:val="00C377CB"/>
    <w:rsid w:val="00C700CE"/>
    <w:rsid w:val="00C722D7"/>
    <w:rsid w:val="00C801B2"/>
    <w:rsid w:val="00C95AC9"/>
    <w:rsid w:val="00CB08DB"/>
    <w:rsid w:val="00CE1FA1"/>
    <w:rsid w:val="00CE48B4"/>
    <w:rsid w:val="00CF1BE9"/>
    <w:rsid w:val="00D02808"/>
    <w:rsid w:val="00D07328"/>
    <w:rsid w:val="00D168E6"/>
    <w:rsid w:val="00D21F92"/>
    <w:rsid w:val="00D24AC2"/>
    <w:rsid w:val="00D345DF"/>
    <w:rsid w:val="00D35916"/>
    <w:rsid w:val="00D410FF"/>
    <w:rsid w:val="00D679E7"/>
    <w:rsid w:val="00D81C6D"/>
    <w:rsid w:val="00D83E04"/>
    <w:rsid w:val="00DB6D36"/>
    <w:rsid w:val="00DF2378"/>
    <w:rsid w:val="00E06934"/>
    <w:rsid w:val="00E0697C"/>
    <w:rsid w:val="00E20F15"/>
    <w:rsid w:val="00E2131A"/>
    <w:rsid w:val="00E31EE6"/>
    <w:rsid w:val="00E36BC3"/>
    <w:rsid w:val="00E6283B"/>
    <w:rsid w:val="00E75F77"/>
    <w:rsid w:val="00EB6390"/>
    <w:rsid w:val="00EC512E"/>
    <w:rsid w:val="00ED3446"/>
    <w:rsid w:val="00EE1799"/>
    <w:rsid w:val="00EE1912"/>
    <w:rsid w:val="00EF064C"/>
    <w:rsid w:val="00F14FC9"/>
    <w:rsid w:val="00F27799"/>
    <w:rsid w:val="00F30A51"/>
    <w:rsid w:val="00F67983"/>
    <w:rsid w:val="00F8409C"/>
    <w:rsid w:val="00F97AA4"/>
    <w:rsid w:val="00FD0D20"/>
    <w:rsid w:val="00FD4563"/>
    <w:rsid w:val="00FE6D6C"/>
    <w:rsid w:val="00FF6B02"/>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2545"/>
  <w14:defaultImageDpi w14:val="32767"/>
  <w15:chartTrackingRefBased/>
  <w15:docId w15:val="{1B7F09A0-85E7-3C4C-96BD-5C623A8E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68E6"/>
    <w:pPr>
      <w:pBdr>
        <w:top w:val="nil"/>
        <w:left w:val="nil"/>
        <w:bottom w:val="nil"/>
        <w:right w:val="nil"/>
        <w:between w:val="nil"/>
      </w:pBd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8E6"/>
    <w:pPr>
      <w:pBdr>
        <w:top w:val="nil"/>
        <w:left w:val="nil"/>
        <w:bottom w:val="nil"/>
        <w:right w:val="nil"/>
        <w:between w:val="nil"/>
      </w:pBdr>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8E6"/>
    <w:pPr>
      <w:ind w:left="720"/>
      <w:contextualSpacing/>
    </w:pPr>
  </w:style>
  <w:style w:type="paragraph" w:styleId="Footer">
    <w:name w:val="footer"/>
    <w:basedOn w:val="Normal"/>
    <w:link w:val="FooterChar"/>
    <w:uiPriority w:val="99"/>
    <w:unhideWhenUsed/>
    <w:rsid w:val="00D168E6"/>
    <w:pPr>
      <w:tabs>
        <w:tab w:val="center" w:pos="4680"/>
        <w:tab w:val="right" w:pos="9360"/>
      </w:tabs>
      <w:spacing w:line="240" w:lineRule="auto"/>
    </w:pPr>
  </w:style>
  <w:style w:type="character" w:customStyle="1" w:styleId="FooterChar">
    <w:name w:val="Footer Char"/>
    <w:basedOn w:val="DefaultParagraphFont"/>
    <w:link w:val="Footer"/>
    <w:uiPriority w:val="99"/>
    <w:rsid w:val="00D168E6"/>
    <w:rPr>
      <w:rFonts w:ascii="Arial" w:eastAsia="Arial" w:hAnsi="Arial" w:cs="Arial"/>
      <w:color w:val="000000"/>
      <w:sz w:val="22"/>
      <w:szCs w:val="22"/>
    </w:rPr>
  </w:style>
  <w:style w:type="character" w:styleId="PageNumber">
    <w:name w:val="page number"/>
    <w:basedOn w:val="DefaultParagraphFont"/>
    <w:uiPriority w:val="99"/>
    <w:semiHidden/>
    <w:unhideWhenUsed/>
    <w:rsid w:val="00D168E6"/>
  </w:style>
  <w:style w:type="character" w:styleId="LineNumber">
    <w:name w:val="line number"/>
    <w:basedOn w:val="DefaultParagraphFont"/>
    <w:uiPriority w:val="99"/>
    <w:semiHidden/>
    <w:unhideWhenUsed/>
    <w:rsid w:val="00D168E6"/>
  </w:style>
  <w:style w:type="paragraph" w:styleId="BalloonText">
    <w:name w:val="Balloon Text"/>
    <w:basedOn w:val="Normal"/>
    <w:link w:val="BalloonTextChar"/>
    <w:uiPriority w:val="99"/>
    <w:semiHidden/>
    <w:unhideWhenUsed/>
    <w:rsid w:val="00074D6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4D61"/>
    <w:rPr>
      <w:rFonts w:ascii="Times New Roman" w:eastAsia="Arial" w:hAnsi="Times New Roman" w:cs="Times New Roman"/>
      <w:color w:val="000000"/>
      <w:sz w:val="18"/>
      <w:szCs w:val="18"/>
    </w:rPr>
  </w:style>
  <w:style w:type="paragraph" w:customStyle="1" w:styleId="EndNoteBibliographyTitle">
    <w:name w:val="EndNote Bibliography Title"/>
    <w:basedOn w:val="Normal"/>
    <w:link w:val="EndNoteBibliographyTitleChar"/>
    <w:rsid w:val="00517F8F"/>
    <w:pPr>
      <w:jc w:val="center"/>
    </w:pPr>
  </w:style>
  <w:style w:type="character" w:customStyle="1" w:styleId="EndNoteBibliographyTitleChar">
    <w:name w:val="EndNote Bibliography Title Char"/>
    <w:basedOn w:val="DefaultParagraphFont"/>
    <w:link w:val="EndNoteBibliographyTitle"/>
    <w:rsid w:val="00517F8F"/>
    <w:rPr>
      <w:rFonts w:ascii="Arial" w:eastAsia="Arial" w:hAnsi="Arial" w:cs="Arial"/>
      <w:color w:val="000000"/>
      <w:sz w:val="22"/>
      <w:szCs w:val="22"/>
    </w:rPr>
  </w:style>
  <w:style w:type="paragraph" w:customStyle="1" w:styleId="EndNoteBibliography">
    <w:name w:val="EndNote Bibliography"/>
    <w:basedOn w:val="Normal"/>
    <w:link w:val="EndNoteBibliographyChar"/>
    <w:rsid w:val="00517F8F"/>
    <w:pPr>
      <w:spacing w:line="240" w:lineRule="auto"/>
    </w:pPr>
  </w:style>
  <w:style w:type="character" w:customStyle="1" w:styleId="EndNoteBibliographyChar">
    <w:name w:val="EndNote Bibliography Char"/>
    <w:basedOn w:val="DefaultParagraphFont"/>
    <w:link w:val="EndNoteBibliography"/>
    <w:rsid w:val="00517F8F"/>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9544">
      <w:bodyDiv w:val="1"/>
      <w:marLeft w:val="0"/>
      <w:marRight w:val="0"/>
      <w:marTop w:val="0"/>
      <w:marBottom w:val="0"/>
      <w:divBdr>
        <w:top w:val="none" w:sz="0" w:space="0" w:color="auto"/>
        <w:left w:val="none" w:sz="0" w:space="0" w:color="auto"/>
        <w:bottom w:val="none" w:sz="0" w:space="0" w:color="auto"/>
        <w:right w:val="none" w:sz="0" w:space="0" w:color="auto"/>
      </w:divBdr>
    </w:div>
    <w:div w:id="8068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Sjoding</dc:creator>
  <cp:keywords/>
  <dc:description/>
  <cp:lastModifiedBy>Michael Sjoding</cp:lastModifiedBy>
  <cp:revision>92</cp:revision>
  <dcterms:created xsi:type="dcterms:W3CDTF">2018-09-03T18:20:00Z</dcterms:created>
  <dcterms:modified xsi:type="dcterms:W3CDTF">2019-03-18T09:57:00Z</dcterms:modified>
</cp:coreProperties>
</file>