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4A" w:rsidRPr="00FE714A" w:rsidRDefault="0027609A" w:rsidP="00E833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Style w:val="fontstyle01"/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S1 Appendix: </w:t>
      </w:r>
      <w:r w:rsidR="00FE714A">
        <w:rPr>
          <w:rStyle w:val="fontstyle01"/>
          <w:rFonts w:ascii="Times New Roman" w:hAnsi="Times New Roman" w:cs="Times New Roman"/>
          <w:b/>
          <w:noProof/>
          <w:sz w:val="24"/>
          <w:szCs w:val="24"/>
          <w:lang w:val="en-US"/>
        </w:rPr>
        <w:t>A d</w:t>
      </w:r>
      <w:r w:rsidR="00FE714A" w:rsidRPr="00FE714A">
        <w:rPr>
          <w:rStyle w:val="fontstyle01"/>
          <w:rFonts w:ascii="Times New Roman" w:hAnsi="Times New Roman" w:cs="Times New Roman"/>
          <w:b/>
          <w:noProof/>
          <w:sz w:val="24"/>
          <w:szCs w:val="24"/>
          <w:lang w:val="en-US"/>
        </w:rPr>
        <w:t>etailed</w:t>
      </w:r>
      <w:r w:rsidR="00FE714A" w:rsidRPr="00FE714A">
        <w:rPr>
          <w:rStyle w:val="fontstyle01"/>
          <w:rFonts w:ascii="Times New Roman" w:hAnsi="Times New Roman" w:cs="Times New Roman"/>
          <w:b/>
          <w:sz w:val="24"/>
          <w:szCs w:val="24"/>
          <w:lang w:val="en-US"/>
        </w:rPr>
        <w:t xml:space="preserve"> protocol for direct chromosome preparation from </w:t>
      </w:r>
      <w:proofErr w:type="spellStart"/>
      <w:r w:rsidR="00FE714A" w:rsidRPr="00FE714A">
        <w:rPr>
          <w:rStyle w:val="fontstyle01"/>
          <w:rFonts w:ascii="Times New Roman" w:hAnsi="Times New Roman" w:cs="Times New Roman"/>
          <w:b/>
          <w:sz w:val="24"/>
          <w:szCs w:val="24"/>
          <w:lang w:val="en-US"/>
        </w:rPr>
        <w:t>Arapaimidae</w:t>
      </w:r>
      <w:proofErr w:type="spellEnd"/>
      <w:r w:rsidR="00FE714A" w:rsidRPr="00FE714A">
        <w:rPr>
          <w:rStyle w:val="fontstyle01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960A6">
        <w:rPr>
          <w:rStyle w:val="fontstyle01"/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FE714A" w:rsidRPr="00FE714A">
        <w:rPr>
          <w:rStyle w:val="fontstyle01"/>
          <w:rFonts w:ascii="Times New Roman" w:hAnsi="Times New Roman" w:cs="Times New Roman"/>
          <w:b/>
          <w:sz w:val="24"/>
          <w:szCs w:val="24"/>
          <w:lang w:val="en-US"/>
        </w:rPr>
        <w:t>ishes</w:t>
      </w:r>
    </w:p>
    <w:p w:rsidR="00FE714A" w:rsidRPr="00092138" w:rsidRDefault="009A2398" w:rsidP="00F02E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138">
        <w:rPr>
          <w:rFonts w:ascii="Times New Roman" w:hAnsi="Times New Roman" w:cs="Times New Roman"/>
          <w:sz w:val="24"/>
          <w:szCs w:val="24"/>
          <w:lang w:val="en-US"/>
        </w:rPr>
        <w:t xml:space="preserve">The direct preparations of </w:t>
      </w:r>
      <w:r w:rsidR="006954A3" w:rsidRPr="000921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92138">
        <w:rPr>
          <w:rFonts w:ascii="Times New Roman" w:hAnsi="Times New Roman" w:cs="Times New Roman"/>
          <w:sz w:val="24"/>
          <w:szCs w:val="24"/>
          <w:lang w:val="en-US"/>
        </w:rPr>
        <w:t xml:space="preserve">hromosomes of </w:t>
      </w:r>
      <w:proofErr w:type="spellStart"/>
      <w:r w:rsidR="004960A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2138">
        <w:rPr>
          <w:rFonts w:ascii="Times New Roman" w:hAnsi="Times New Roman" w:cs="Times New Roman"/>
          <w:sz w:val="24"/>
          <w:szCs w:val="24"/>
          <w:lang w:val="en-US"/>
        </w:rPr>
        <w:t>rapaimid</w:t>
      </w:r>
      <w:proofErr w:type="spellEnd"/>
      <w:r w:rsidR="004960A6">
        <w:rPr>
          <w:rFonts w:ascii="Times New Roman" w:hAnsi="Times New Roman" w:cs="Times New Roman"/>
          <w:sz w:val="24"/>
          <w:szCs w:val="24"/>
          <w:lang w:val="en-US"/>
        </w:rPr>
        <w:t xml:space="preserve"> fishes</w:t>
      </w:r>
      <w:r w:rsidR="002F664A" w:rsidRPr="00092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BB6" w:rsidRPr="00092138">
        <w:rPr>
          <w:rFonts w:ascii="Times New Roman" w:hAnsi="Times New Roman" w:cs="Times New Roman"/>
          <w:sz w:val="24"/>
          <w:szCs w:val="24"/>
          <w:lang w:val="en-US"/>
        </w:rPr>
        <w:t xml:space="preserve">were obtained following the protocol described by </w:t>
      </w:r>
      <w:r w:rsidR="00FE714A" w:rsidRPr="00092138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214776" w:rsidRPr="00092138">
        <w:rPr>
          <w:rFonts w:ascii="Times New Roman" w:hAnsi="Times New Roman" w:cs="Times New Roman"/>
          <w:sz w:val="24"/>
          <w:szCs w:val="24"/>
          <w:lang w:val="en-US"/>
        </w:rPr>
        <w:t xml:space="preserve"> with some modifications.</w:t>
      </w:r>
      <w:r w:rsidR="00F02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4548C">
        <w:rPr>
          <w:rFonts w:ascii="Times New Roman" w:hAnsi="Times New Roman" w:cs="Times New Roman"/>
          <w:sz w:val="24"/>
          <w:szCs w:val="24"/>
          <w:lang w:val="en-US"/>
        </w:rPr>
        <w:t>Explicitly</w:t>
      </w:r>
      <w:r w:rsidR="00F02E0E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="00F02E0E" w:rsidRPr="00092138">
        <w:rPr>
          <w:rFonts w:ascii="Times New Roman" w:hAnsi="Times New Roman" w:cs="Times New Roman"/>
          <w:sz w:val="24"/>
          <w:szCs w:val="24"/>
          <w:lang w:val="en-US"/>
        </w:rPr>
        <w:t>onsidering</w:t>
      </w:r>
      <w:r w:rsidR="00092138">
        <w:rPr>
          <w:rFonts w:ascii="Times New Roman" w:hAnsi="Times New Roman" w:cs="Times New Roman"/>
          <w:sz w:val="24"/>
          <w:szCs w:val="24"/>
          <w:lang w:val="en-US"/>
        </w:rPr>
        <w:t xml:space="preserve"> that: </w:t>
      </w:r>
      <w:proofErr w:type="spellStart"/>
      <w:r w:rsidR="0009213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92138">
        <w:rPr>
          <w:rFonts w:ascii="Times New Roman" w:hAnsi="Times New Roman" w:cs="Times New Roman"/>
          <w:sz w:val="24"/>
          <w:szCs w:val="24"/>
          <w:lang w:val="en-US"/>
        </w:rPr>
        <w:t xml:space="preserve">) the </w:t>
      </w:r>
      <w:r w:rsidR="00FE714A" w:rsidRP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>kidney is greatly enlarged in </w:t>
      </w:r>
      <w:r w:rsid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 xml:space="preserve">both </w:t>
      </w:r>
      <w:r w:rsidR="00092138" w:rsidRPr="00092138">
        <w:rPr>
          <w:rFonts w:ascii="Times New Roman" w:hAnsi="Times New Roman" w:cs="Times New Roman"/>
          <w:i/>
          <w:color w:val="121313"/>
          <w:sz w:val="24"/>
          <w:szCs w:val="24"/>
          <w:shd w:val="clear" w:color="auto" w:fill="FFFFFF"/>
          <w:lang w:val="en-US"/>
        </w:rPr>
        <w:t>Arapaima gigas</w:t>
      </w:r>
      <w:r w:rsid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 xml:space="preserve"> and </w:t>
      </w:r>
      <w:r w:rsidR="00092138" w:rsidRPr="00092138">
        <w:rPr>
          <w:rFonts w:ascii="Times New Roman" w:hAnsi="Times New Roman" w:cs="Times New Roman"/>
          <w:i/>
          <w:color w:val="121313"/>
          <w:sz w:val="24"/>
          <w:szCs w:val="24"/>
          <w:shd w:val="clear" w:color="auto" w:fill="FFFFFF"/>
          <w:lang w:val="en-US"/>
        </w:rPr>
        <w:t>Heterotis niloticus</w:t>
      </w:r>
      <w:r w:rsidR="00FE714A" w:rsidRPr="00092138">
        <w:rPr>
          <w:rStyle w:val="nfase"/>
          <w:rFonts w:ascii="Times New Roman" w:hAnsi="Times New Roman" w:cs="Times New Roman"/>
          <w:color w:val="12131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FE714A" w:rsidRP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>and</w:t>
      </w:r>
      <w:r w:rsid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 xml:space="preserve"> it may</w:t>
      </w:r>
      <w:r w:rsidR="00FE714A" w:rsidRP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 xml:space="preserve"> comprise a significant </w:t>
      </w:r>
      <w:r w:rsidR="0074548C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>substratum</w:t>
      </w:r>
      <w:r w:rsidR="0074548C" w:rsidRP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 xml:space="preserve"> </w:t>
      </w:r>
      <w:r w:rsidR="00FE714A" w:rsidRP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>for nitrogenous waste excretion</w:t>
      </w:r>
      <w:r w:rsid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 xml:space="preserve"> and ii) t</w:t>
      </w:r>
      <w:r w:rsidR="00FE714A" w:rsidRP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 xml:space="preserve">here is evidence for the </w:t>
      </w:r>
      <w:r w:rsidR="00AB09F2" w:rsidRP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>repositioning</w:t>
      </w:r>
      <w:r w:rsidR="00FE714A" w:rsidRP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 xml:space="preserve"> of physiological processes from the gills to the kidney in </w:t>
      </w:r>
      <w:r w:rsidR="00FE714A" w:rsidRPr="00092138">
        <w:rPr>
          <w:rStyle w:val="nfase"/>
          <w:rFonts w:ascii="Times New Roman" w:hAnsi="Times New Roman" w:cs="Times New Roman"/>
          <w:color w:val="121313"/>
          <w:sz w:val="24"/>
          <w:szCs w:val="24"/>
          <w:bdr w:val="none" w:sz="0" w:space="0" w:color="auto" w:frame="1"/>
          <w:shd w:val="clear" w:color="auto" w:fill="FFFFFF"/>
          <w:lang w:val="en-US"/>
        </w:rPr>
        <w:t>A. gigas</w:t>
      </w:r>
      <w:r w:rsidR="00FE714A" w:rsidRP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 xml:space="preserve">, </w:t>
      </w:r>
      <w:r w:rsidR="00AB09F2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 xml:space="preserve">which is </w:t>
      </w:r>
      <w:r w:rsidR="00FE714A" w:rsidRP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 xml:space="preserve">related to aerial respiration </w:t>
      </w:r>
      <w:r w:rsidR="00092138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>[2]; different organs (</w:t>
      </w:r>
      <w:r w:rsidR="00F02E0E">
        <w:rPr>
          <w:rFonts w:ascii="Times New Roman" w:hAnsi="Times New Roman" w:cs="Times New Roman"/>
          <w:color w:val="121313"/>
          <w:sz w:val="24"/>
          <w:szCs w:val="24"/>
          <w:shd w:val="clear" w:color="auto" w:fill="FFFFFF"/>
          <w:lang w:val="en-US"/>
        </w:rPr>
        <w:t xml:space="preserve">i.e., </w:t>
      </w:r>
      <w:r w:rsidR="00092138" w:rsidRPr="00092138">
        <w:rPr>
          <w:rFonts w:ascii="Times New Roman" w:hAnsi="Times New Roman" w:cs="Times New Roman"/>
          <w:sz w:val="24"/>
          <w:szCs w:val="24"/>
          <w:lang w:val="en-US"/>
        </w:rPr>
        <w:t xml:space="preserve">spleen, intestine, </w:t>
      </w:r>
      <w:r w:rsidR="00092138" w:rsidRPr="00092138">
        <w:rPr>
          <w:rFonts w:ascii="Times New Roman" w:hAnsi="Times New Roman" w:cs="Times New Roman"/>
          <w:noProof/>
          <w:sz w:val="24"/>
          <w:szCs w:val="24"/>
          <w:lang w:val="en-US"/>
        </w:rPr>
        <w:t>and</w:t>
      </w:r>
      <w:r w:rsidR="00092138" w:rsidRPr="00092138">
        <w:rPr>
          <w:rFonts w:ascii="Times New Roman" w:hAnsi="Times New Roman" w:cs="Times New Roman"/>
          <w:sz w:val="24"/>
          <w:szCs w:val="24"/>
          <w:lang w:val="en-US"/>
        </w:rPr>
        <w:t xml:space="preserve"> gills</w:t>
      </w:r>
      <w:r w:rsidR="00092138">
        <w:rPr>
          <w:rFonts w:ascii="Times New Roman" w:hAnsi="Times New Roman" w:cs="Times New Roman"/>
          <w:sz w:val="24"/>
          <w:szCs w:val="24"/>
          <w:lang w:val="en-US"/>
        </w:rPr>
        <w:t xml:space="preserve">) were selected as the source for the chromosomal </w:t>
      </w:r>
      <w:r w:rsidR="006B1140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="0009213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92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138" w:rsidRPr="00092138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="00092138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092138" w:rsidRPr="00092138">
        <w:rPr>
          <w:rFonts w:ascii="Times New Roman" w:hAnsi="Times New Roman" w:cs="Times New Roman"/>
          <w:sz w:val="24"/>
          <w:szCs w:val="24"/>
          <w:lang w:val="en-US"/>
        </w:rPr>
        <w:t xml:space="preserve">, the spleen </w:t>
      </w:r>
      <w:r w:rsidR="00092138">
        <w:rPr>
          <w:rFonts w:ascii="Times New Roman" w:hAnsi="Times New Roman" w:cs="Times New Roman"/>
          <w:sz w:val="24"/>
          <w:szCs w:val="24"/>
          <w:lang w:val="en-US"/>
        </w:rPr>
        <w:t>showed</w:t>
      </w:r>
      <w:r w:rsidR="00092138" w:rsidRPr="00092138">
        <w:rPr>
          <w:rFonts w:ascii="Times New Roman" w:hAnsi="Times New Roman" w:cs="Times New Roman"/>
          <w:sz w:val="24"/>
          <w:szCs w:val="24"/>
          <w:lang w:val="en-US"/>
        </w:rPr>
        <w:t xml:space="preserve"> the highest number of </w:t>
      </w:r>
      <w:r w:rsidR="00092138">
        <w:rPr>
          <w:rFonts w:ascii="Times New Roman" w:hAnsi="Times New Roman" w:cs="Times New Roman"/>
          <w:sz w:val="24"/>
          <w:szCs w:val="24"/>
          <w:lang w:val="en-US"/>
        </w:rPr>
        <w:t xml:space="preserve">dividing </w:t>
      </w:r>
      <w:r w:rsidR="00092138" w:rsidRPr="00092138">
        <w:rPr>
          <w:rFonts w:ascii="Times New Roman" w:hAnsi="Times New Roman" w:cs="Times New Roman"/>
          <w:sz w:val="24"/>
          <w:szCs w:val="24"/>
          <w:lang w:val="en-US"/>
        </w:rPr>
        <w:t>cells</w:t>
      </w:r>
      <w:r w:rsidR="000921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1140">
        <w:rPr>
          <w:rFonts w:ascii="Times New Roman" w:hAnsi="Times New Roman" w:cs="Times New Roman"/>
          <w:sz w:val="24"/>
          <w:szCs w:val="24"/>
          <w:lang w:val="en-US"/>
        </w:rPr>
        <w:t>showing as</w:t>
      </w:r>
      <w:r w:rsidR="00092138">
        <w:rPr>
          <w:rFonts w:ascii="Times New Roman" w:hAnsi="Times New Roman" w:cs="Times New Roman"/>
          <w:sz w:val="24"/>
          <w:szCs w:val="24"/>
          <w:lang w:val="en-US"/>
        </w:rPr>
        <w:t xml:space="preserve"> the most suitable </w:t>
      </w:r>
      <w:r w:rsidR="006B1140"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0921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5C14" w:rsidRDefault="00F02E0E" w:rsidP="00432B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Besides, i</w:t>
      </w:r>
      <w:r w:rsidR="007234C5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n order to increase the </w:t>
      </w:r>
      <w:r w:rsidR="008B72DE">
        <w:rPr>
          <w:rFonts w:ascii="Times New Roman" w:hAnsi="Times New Roman" w:cs="Times New Roman"/>
          <w:sz w:val="24"/>
          <w:szCs w:val="24"/>
          <w:lang w:val="en-US"/>
        </w:rPr>
        <w:t xml:space="preserve">mitotic </w:t>
      </w:r>
      <w:r w:rsidR="007234C5" w:rsidRPr="000F3BAB"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34C5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the animals were stimulated by the </w:t>
      </w:r>
      <w:r w:rsidR="007234C5" w:rsidRPr="00F02E0E">
        <w:rPr>
          <w:rFonts w:ascii="Times New Roman" w:hAnsi="Times New Roman" w:cs="Times New Roman"/>
          <w:sz w:val="24"/>
          <w:szCs w:val="24"/>
          <w:lang w:val="en-US"/>
        </w:rPr>
        <w:t>procedures described in</w:t>
      </w:r>
      <w:r w:rsidR="0008624A" w:rsidRPr="00F02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2E0E"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="00DD7B8E" w:rsidRPr="00F02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F3C" w:rsidRPr="00F02E0E">
        <w:rPr>
          <w:rFonts w:ascii="Times New Roman" w:hAnsi="Times New Roman" w:cs="Times New Roman"/>
          <w:sz w:val="24"/>
          <w:szCs w:val="24"/>
          <w:lang w:val="en-US"/>
        </w:rPr>
        <w:t>with some modifications.</w:t>
      </w:r>
      <w:r w:rsidR="008F69E7" w:rsidRPr="00F02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1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41DD0" w:rsidRPr="00F02E0E">
        <w:rPr>
          <w:rFonts w:ascii="Times New Roman" w:hAnsi="Times New Roman" w:cs="Times New Roman"/>
          <w:sz w:val="24"/>
          <w:szCs w:val="24"/>
          <w:lang w:val="en-US"/>
        </w:rPr>
        <w:t xml:space="preserve"> mixture containing 1ml </w:t>
      </w:r>
      <w:r w:rsidR="00324A75" w:rsidRPr="00F02E0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02E0E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en-US"/>
        </w:rPr>
        <w:t>Saccharomyces cerevisiae</w:t>
      </w:r>
      <w:r w:rsidR="00324A75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 suspension</w:t>
      </w:r>
      <w:r w:rsidR="00987858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 (12g </w:t>
      </w:r>
      <w:r w:rsidRPr="00F02E0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02E0E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en-US"/>
        </w:rPr>
        <w:t>.</w:t>
      </w:r>
      <w:r w:rsidRPr="00F02E0E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en-US"/>
        </w:rPr>
        <w:t>cerevisiae</w:t>
      </w:r>
      <w:r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 suspension </w:t>
      </w:r>
      <w:r w:rsidR="002D3CB5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+ 12g </w:t>
      </w:r>
      <w:r w:rsidR="00442A4E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of sucrose +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1ml </w:t>
      </w:r>
      <w:r w:rsidR="00442A4E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distillated </w:t>
      </w:r>
      <w:r w:rsidR="00442A4E" w:rsidRPr="000F3BAB">
        <w:rPr>
          <w:rFonts w:ascii="Times New Roman" w:hAnsi="Times New Roman" w:cs="Times New Roman"/>
          <w:sz w:val="24"/>
          <w:szCs w:val="24"/>
          <w:lang w:val="en-US"/>
        </w:rPr>
        <w:t>water)</w:t>
      </w:r>
      <w:r w:rsidR="00017DA3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195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017DA3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 100g </w:t>
      </w:r>
      <w:r w:rsidR="00AE1195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AE1195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DA3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weight, </w:t>
      </w:r>
      <w:r w:rsidR="00C518F3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for a period </w:t>
      </w:r>
      <w:r>
        <w:rPr>
          <w:rFonts w:ascii="Times New Roman" w:hAnsi="Times New Roman" w:cs="Times New Roman"/>
          <w:sz w:val="24"/>
          <w:szCs w:val="24"/>
          <w:lang w:val="en-US"/>
        </w:rPr>
        <w:t>of 72h</w:t>
      </w:r>
      <w:r w:rsidR="00AE11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E1195">
        <w:rPr>
          <w:rFonts w:ascii="Times New Roman" w:hAnsi="Times New Roman" w:cs="Times New Roman"/>
          <w:sz w:val="24"/>
          <w:szCs w:val="24"/>
          <w:lang w:val="en-US"/>
        </w:rPr>
        <w:t>was i</w:t>
      </w:r>
      <w:r w:rsidR="00AE1195" w:rsidRPr="00F02E0E">
        <w:rPr>
          <w:rFonts w:ascii="Times New Roman" w:hAnsi="Times New Roman" w:cs="Times New Roman"/>
          <w:sz w:val="24"/>
          <w:szCs w:val="24"/>
          <w:lang w:val="en-US"/>
        </w:rPr>
        <w:t>njected</w:t>
      </w:r>
      <w:proofErr w:type="gramEnd"/>
      <w:r w:rsidR="00AE1195" w:rsidRPr="00F02E0E">
        <w:rPr>
          <w:rFonts w:ascii="Times New Roman" w:hAnsi="Times New Roman" w:cs="Times New Roman"/>
          <w:sz w:val="24"/>
          <w:szCs w:val="24"/>
          <w:lang w:val="en-US"/>
        </w:rPr>
        <w:t xml:space="preserve"> intramuscularly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1195">
        <w:rPr>
          <w:rFonts w:ascii="Times New Roman" w:hAnsi="Times New Roman" w:cs="Times New Roman"/>
          <w:sz w:val="24"/>
          <w:szCs w:val="24"/>
          <w:lang w:val="en-US"/>
        </w:rPr>
        <w:t>The treatment was</w:t>
      </w:r>
      <w:r w:rsidR="00C518F3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195">
        <w:rPr>
          <w:rFonts w:ascii="Times New Roman" w:hAnsi="Times New Roman" w:cs="Times New Roman"/>
          <w:sz w:val="24"/>
          <w:szCs w:val="24"/>
          <w:lang w:val="en-US"/>
        </w:rPr>
        <w:t>repeated each</w:t>
      </w:r>
      <w:r w:rsidR="00C518F3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 24h</w:t>
      </w:r>
      <w:r w:rsidR="00AE58A7" w:rsidRPr="000F3BA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416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sum of </w:t>
      </w:r>
      <w:r w:rsidR="00432B65">
        <w:rPr>
          <w:rFonts w:ascii="Times New Roman" w:hAnsi="Times New Roman" w:cs="Times New Roman"/>
          <w:sz w:val="24"/>
          <w:szCs w:val="24"/>
          <w:lang w:val="en-US"/>
        </w:rPr>
        <w:t>three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injections. </w:t>
      </w:r>
      <w:r w:rsidR="00432B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32B65" w:rsidRPr="00432B6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nesthesia with </w:t>
      </w:r>
      <w:r w:rsidR="00432B6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a </w:t>
      </w:r>
      <w:r w:rsidR="00432B65" w:rsidRPr="000F3BAB">
        <w:rPr>
          <w:rFonts w:ascii="Times New Roman" w:hAnsi="Times New Roman" w:cs="Times New Roman"/>
          <w:sz w:val="24"/>
          <w:szCs w:val="24"/>
          <w:lang w:val="en-US"/>
        </w:rPr>
        <w:t>benzocaine solution (0</w:t>
      </w:r>
      <w:proofErr w:type="gramStart"/>
      <w:r w:rsidR="00432B65" w:rsidRPr="000F3BAB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 w:rsidR="00432B65" w:rsidRPr="000F3BAB">
        <w:rPr>
          <w:rFonts w:ascii="Times New Roman" w:hAnsi="Times New Roman" w:cs="Times New Roman"/>
          <w:sz w:val="24"/>
          <w:szCs w:val="24"/>
          <w:lang w:val="en-US"/>
        </w:rPr>
        <w:t>%)</w:t>
      </w:r>
      <w:r w:rsidR="00432B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B65" w:rsidRPr="00432B6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was used </w:t>
      </w:r>
      <w:r w:rsidR="00432B6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to </w:t>
      </w:r>
      <w:proofErr w:type="spellStart"/>
      <w:r w:rsidR="00432B65">
        <w:rPr>
          <w:rFonts w:ascii="Times New Roman" w:hAnsi="Times New Roman" w:cs="Times New Roman"/>
          <w:color w:val="131413"/>
          <w:sz w:val="24"/>
          <w:szCs w:val="24"/>
          <w:lang w:val="en-US"/>
        </w:rPr>
        <w:t>sacri</w:t>
      </w:r>
      <w:r w:rsidR="00432B65" w:rsidRPr="00432B65">
        <w:rPr>
          <w:rFonts w:ascii="Times New Roman" w:hAnsi="Times New Roman" w:cs="Times New Roman"/>
          <w:color w:val="131413"/>
          <w:sz w:val="24"/>
          <w:szCs w:val="24"/>
          <w:lang w:val="en-US"/>
        </w:rPr>
        <w:t>f</w:t>
      </w:r>
      <w:r w:rsidR="00DC416D">
        <w:rPr>
          <w:rFonts w:ascii="Times New Roman" w:hAnsi="Times New Roman" w:cs="Times New Roman"/>
          <w:color w:val="131413"/>
          <w:sz w:val="24"/>
          <w:szCs w:val="24"/>
          <w:lang w:val="en-US"/>
        </w:rPr>
        <w:t>y</w:t>
      </w:r>
      <w:proofErr w:type="spellEnd"/>
      <w:r w:rsidR="00DC416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the</w:t>
      </w:r>
      <w:r w:rsidR="00432B65" w:rsidRPr="00432B6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DC416D">
        <w:rPr>
          <w:rFonts w:ascii="Times New Roman" w:hAnsi="Times New Roman" w:cs="Times New Roman"/>
          <w:color w:val="131413"/>
          <w:sz w:val="24"/>
          <w:szCs w:val="24"/>
          <w:lang w:val="en-US"/>
        </w:rPr>
        <w:t>fishes</w:t>
      </w:r>
      <w:r w:rsidR="00DC416D" w:rsidRPr="00432B6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432B65" w:rsidRPr="00432B65">
        <w:rPr>
          <w:rFonts w:ascii="Times New Roman" w:hAnsi="Times New Roman" w:cs="Times New Roman"/>
          <w:color w:val="131413"/>
          <w:sz w:val="24"/>
          <w:szCs w:val="24"/>
          <w:lang w:val="en-US"/>
        </w:rPr>
        <w:t>to minimize suffering</w:t>
      </w:r>
      <w:r w:rsidR="00432B65">
        <w:rPr>
          <w:rFonts w:ascii="Times New Roman" w:hAnsi="Times New Roman" w:cs="Times New Roman"/>
          <w:sz w:val="24"/>
          <w:szCs w:val="24"/>
          <w:lang w:val="en-US"/>
        </w:rPr>
        <w:t xml:space="preserve"> follow</w:t>
      </w:r>
      <w:r w:rsidR="00C91B00">
        <w:rPr>
          <w:rFonts w:ascii="Times New Roman" w:hAnsi="Times New Roman" w:cs="Times New Roman"/>
          <w:sz w:val="24"/>
          <w:szCs w:val="24"/>
          <w:lang w:val="en-US"/>
        </w:rPr>
        <w:t>ed by</w:t>
      </w:r>
      <w:r w:rsidR="00432B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91B00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432B65" w:rsidRPr="00432B6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immers</w:t>
      </w:r>
      <w:r w:rsidR="00432B65">
        <w:rPr>
          <w:rFonts w:ascii="Times New Roman" w:hAnsi="Times New Roman" w:cs="Times New Roman"/>
          <w:color w:val="131413"/>
          <w:sz w:val="24"/>
          <w:szCs w:val="24"/>
          <w:lang w:val="en-US"/>
        </w:rPr>
        <w:t>ion</w:t>
      </w:r>
      <w:r w:rsidR="00432B65" w:rsidRPr="00432B6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in an ice-slurry to achieve death by</w:t>
      </w:r>
      <w:r w:rsidR="00432B6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432B65" w:rsidRPr="00432B65">
        <w:rPr>
          <w:rFonts w:ascii="Times New Roman" w:hAnsi="Times New Roman" w:cs="Times New Roman"/>
          <w:color w:val="131413"/>
          <w:sz w:val="24"/>
          <w:szCs w:val="24"/>
          <w:lang w:val="en-US"/>
        </w:rPr>
        <w:t>hypothermia.</w:t>
      </w:r>
      <w:r w:rsidR="00432B65" w:rsidRPr="00432B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B6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0708D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ortions of approximately </w:t>
      </w:r>
      <w:r w:rsidR="00193F84" w:rsidRPr="000F3BAB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Start"/>
      <w:r w:rsidR="00193F84" w:rsidRPr="000F3BAB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193F84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 cm</w:t>
      </w:r>
      <w:r w:rsidR="00193F84" w:rsidRPr="000F3BA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DA59B7" w:rsidRPr="000F3BA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DA59B7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of the spleen were </w:t>
      </w:r>
      <w:r w:rsidR="00432B65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DA59B7" w:rsidRPr="000F3BAB">
        <w:rPr>
          <w:rFonts w:ascii="Times New Roman" w:hAnsi="Times New Roman" w:cs="Times New Roman"/>
          <w:sz w:val="24"/>
          <w:szCs w:val="24"/>
          <w:lang w:val="en-US"/>
        </w:rPr>
        <w:t>removed and placed i</w:t>
      </w:r>
      <w:r w:rsidR="00432B65">
        <w:rPr>
          <w:rFonts w:ascii="Times New Roman" w:hAnsi="Times New Roman" w:cs="Times New Roman"/>
          <w:sz w:val="24"/>
          <w:szCs w:val="24"/>
          <w:lang w:val="en-US"/>
        </w:rPr>
        <w:t>n a small cuvette containing 15</w:t>
      </w:r>
      <w:r w:rsidR="00DA59B7" w:rsidRPr="000F3B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32B65">
        <w:rPr>
          <w:rFonts w:ascii="Times New Roman" w:hAnsi="Times New Roman" w:cs="Times New Roman"/>
          <w:sz w:val="24"/>
          <w:szCs w:val="24"/>
          <w:lang w:val="en-US"/>
        </w:rPr>
        <w:t>l of medium culture (RPMI 1640). Afterwards,</w:t>
      </w:r>
      <w:r w:rsidR="00DA59B7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B65">
        <w:rPr>
          <w:rFonts w:ascii="Times New Roman" w:hAnsi="Times New Roman" w:cs="Times New Roman"/>
          <w:sz w:val="24"/>
          <w:szCs w:val="24"/>
          <w:lang w:val="en-US"/>
        </w:rPr>
        <w:t xml:space="preserve">small </w:t>
      </w:r>
      <w:r w:rsidR="00B20790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portions of the spleen were then fragmented </w:t>
      </w:r>
      <w:r w:rsidR="00432B65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B20790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B65">
        <w:rPr>
          <w:rFonts w:ascii="Times New Roman" w:hAnsi="Times New Roman" w:cs="Times New Roman"/>
          <w:sz w:val="24"/>
          <w:szCs w:val="24"/>
          <w:lang w:val="en-US"/>
        </w:rPr>
        <w:t xml:space="preserve">surgical tweezers and scissors followed by a </w:t>
      </w:r>
      <w:r w:rsidR="00432B65" w:rsidRPr="00432B65">
        <w:rPr>
          <w:rFonts w:ascii="Times New Roman" w:hAnsi="Times New Roman" w:cs="Times New Roman"/>
          <w:color w:val="000000"/>
          <w:sz w:val="24"/>
          <w:szCs w:val="24"/>
          <w:lang w:val="en-US"/>
        </w:rPr>
        <w:t>delicate</w:t>
      </w:r>
      <w:r w:rsidR="00432B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32B65" w:rsidRPr="00432B65">
        <w:rPr>
          <w:rFonts w:ascii="Times New Roman" w:hAnsi="Times New Roman" w:cs="Times New Roman"/>
          <w:color w:val="000000"/>
          <w:sz w:val="24"/>
          <w:szCs w:val="24"/>
          <w:lang w:val="en-US"/>
        </w:rPr>
        <w:t>aspiration and expiration of the cells with a needle-free hypodermal syringe until a</w:t>
      </w:r>
      <w:r w:rsidR="00432B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32B65" w:rsidRPr="00432B65">
        <w:rPr>
          <w:rFonts w:ascii="Times New Roman" w:hAnsi="Times New Roman" w:cs="Times New Roman"/>
          <w:color w:val="000000"/>
          <w:sz w:val="24"/>
          <w:szCs w:val="24"/>
          <w:lang w:val="en-US"/>
        </w:rPr>
        <w:t>homogene</w:t>
      </w:r>
      <w:r w:rsidR="00432B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ous cell suspension was obtained. </w:t>
      </w:r>
      <w:r w:rsidR="00432B65">
        <w:rPr>
          <w:rFonts w:ascii="Times New Roman" w:hAnsi="Times New Roman" w:cs="Times New Roman"/>
          <w:sz w:val="24"/>
          <w:szCs w:val="24"/>
          <w:lang w:val="en-US"/>
        </w:rPr>
        <w:t xml:space="preserve">20µl </w:t>
      </w:r>
      <w:r w:rsidR="0092432D" w:rsidRPr="000F3BAB">
        <w:rPr>
          <w:rFonts w:ascii="Times New Roman" w:hAnsi="Times New Roman" w:cs="Times New Roman"/>
          <w:sz w:val="24"/>
          <w:szCs w:val="24"/>
          <w:lang w:val="en-US"/>
        </w:rPr>
        <w:t>of 0.0</w:t>
      </w:r>
      <w:r w:rsidR="00432B65">
        <w:rPr>
          <w:rFonts w:ascii="Times New Roman" w:hAnsi="Times New Roman" w:cs="Times New Roman"/>
          <w:sz w:val="24"/>
          <w:szCs w:val="24"/>
          <w:lang w:val="en-US"/>
        </w:rPr>
        <w:t xml:space="preserve">25% colchicine solution was applied </w:t>
      </w:r>
      <w:r w:rsidR="0092432D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into the cell suspension, </w:t>
      </w:r>
      <w:r w:rsidR="005D442C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and again mixed and </w:t>
      </w:r>
      <w:r w:rsidR="00E833D4">
        <w:rPr>
          <w:rFonts w:ascii="Times New Roman" w:hAnsi="Times New Roman" w:cs="Times New Roman"/>
          <w:sz w:val="24"/>
          <w:szCs w:val="24"/>
          <w:lang w:val="en-US"/>
        </w:rPr>
        <w:t xml:space="preserve">incubated </w:t>
      </w:r>
      <w:r w:rsidR="00E833D4"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>at 36–37ºC in an incubator for 2</w:t>
      </w:r>
      <w:r w:rsid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E833D4"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minutes</w:t>
      </w:r>
      <w:r w:rsidR="00E833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33D4" w:rsidRDefault="00E833D4" w:rsidP="00E833D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945CC" w:rsidRPr="000F3BAB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4945CC"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cell suspension </w:t>
      </w:r>
      <w:proofErr w:type="gramStart"/>
      <w:r w:rsidR="004945CC"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4945CC" w:rsidRPr="00E833D4">
        <w:rPr>
          <w:rFonts w:ascii="Times New Roman" w:hAnsi="Times New Roman" w:cs="Times New Roman"/>
          <w:sz w:val="24"/>
          <w:szCs w:val="24"/>
          <w:lang w:val="en-US"/>
        </w:rPr>
        <w:t>centrifuged</w:t>
      </w:r>
      <w:proofErr w:type="gramEnd"/>
      <w:r w:rsidR="004945CC"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 at 1000 rpm for 10 minutes,</w:t>
      </w:r>
      <w:r w:rsidR="00DF71CB"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C71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F71CB"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 a pipette</w:t>
      </w:r>
      <w:r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 the supernatant was discarded and suspended</w:t>
      </w:r>
      <w:r w:rsidR="00DF71CB"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 in 15 ml of </w:t>
      </w:r>
      <w:r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hypotonic solution (0.075 M </w:t>
      </w:r>
      <w:proofErr w:type="spellStart"/>
      <w:r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>KCl</w:t>
      </w:r>
      <w:proofErr w:type="spellEnd"/>
      <w:r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0F3BAB"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7C24"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and maintained at </w:t>
      </w:r>
      <w:r w:rsidRPr="00E833D4">
        <w:rPr>
          <w:rFonts w:ascii="Times New Roman" w:hAnsi="Times New Roman" w:cs="Times New Roman"/>
          <w:sz w:val="24"/>
          <w:szCs w:val="24"/>
          <w:lang w:val="en-US"/>
        </w:rPr>
        <w:t>37 ° C for 60 minutes.</w:t>
      </w:r>
      <w:r w:rsidR="00394456"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3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4456" w:rsidRPr="00E833D4">
        <w:rPr>
          <w:rFonts w:ascii="Times New Roman" w:hAnsi="Times New Roman" w:cs="Times New Roman"/>
          <w:sz w:val="24"/>
          <w:szCs w:val="24"/>
          <w:lang w:val="en-US"/>
        </w:rPr>
        <w:t>ubsequently</w:t>
      </w:r>
      <w:r w:rsidRPr="00E833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4456"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 1.5 ml of </w:t>
      </w:r>
      <w:r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>freshly prepared Carnoy’s fixative</w:t>
      </w:r>
      <w:r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C3F" w:rsidRPr="00E833D4">
        <w:rPr>
          <w:rFonts w:ascii="Times New Roman" w:hAnsi="Times New Roman" w:cs="Times New Roman"/>
          <w:sz w:val="24"/>
          <w:szCs w:val="24"/>
          <w:lang w:val="en-US"/>
        </w:rPr>
        <w:t>(3:</w:t>
      </w:r>
      <w:r w:rsidR="00A96C3F" w:rsidRPr="00A96C3F">
        <w:rPr>
          <w:rFonts w:ascii="Times New Roman" w:hAnsi="Times New Roman" w:cs="Times New Roman"/>
          <w:sz w:val="24"/>
          <w:szCs w:val="24"/>
          <w:lang w:val="en-US"/>
        </w:rPr>
        <w:t>1 methanol/acetic acid)</w:t>
      </w:r>
      <w:r w:rsidR="007D7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 added in the solution and</w:t>
      </w:r>
      <w:r w:rsidR="00003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688" w:rsidRPr="00003688">
        <w:rPr>
          <w:rFonts w:ascii="Times New Roman" w:hAnsi="Times New Roman" w:cs="Times New Roman"/>
          <w:sz w:val="24"/>
          <w:szCs w:val="24"/>
          <w:lang w:val="en-US"/>
        </w:rPr>
        <w:t xml:space="preserve">the mixture 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again </w:t>
      </w:r>
      <w:r w:rsidR="00003688" w:rsidRPr="00003688">
        <w:rPr>
          <w:rFonts w:ascii="Times New Roman" w:hAnsi="Times New Roman" w:cs="Times New Roman"/>
          <w:sz w:val="24"/>
          <w:szCs w:val="24"/>
          <w:lang w:val="en-US"/>
        </w:rPr>
        <w:t xml:space="preserve">centrifuged </w:t>
      </w:r>
      <w:r>
        <w:rPr>
          <w:rFonts w:ascii="Times New Roman" w:hAnsi="Times New Roman" w:cs="Times New Roman"/>
          <w:sz w:val="24"/>
          <w:szCs w:val="24"/>
          <w:lang w:val="en-US"/>
        </w:rPr>
        <w:t>at 1000 rpm for 10 minutes.</w:t>
      </w:r>
      <w:r w:rsidR="00003688" w:rsidRPr="00003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Finally, the supernatant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 d</w:t>
      </w:r>
      <w:r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>iscar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ded</w:t>
      </w:r>
      <w:proofErr w:type="gramEnd"/>
      <w:r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 a Pasteur pipette and </w:t>
      </w:r>
      <w:r w:rsidR="007B4C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another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5–7</w:t>
      </w:r>
      <w:r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>ml of freshly prepared Carnoy’s fixative</w:t>
      </w:r>
      <w:r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added, </w:t>
      </w:r>
      <w:r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letting it slide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along the centrifuge tube walls. The tube were then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again </w:t>
      </w:r>
      <w:r w:rsidRPr="00003688">
        <w:rPr>
          <w:rFonts w:ascii="Times New Roman" w:hAnsi="Times New Roman" w:cs="Times New Roman"/>
          <w:sz w:val="24"/>
          <w:szCs w:val="24"/>
          <w:lang w:val="en-US"/>
        </w:rPr>
        <w:t xml:space="preserve">centrifuged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1000 rpm for 10 minutes. </w:t>
      </w:r>
    </w:p>
    <w:p w:rsidR="00E833D4" w:rsidRPr="00E833D4" w:rsidRDefault="00E833D4" w:rsidP="00E833D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5C14" w:rsidRPr="000F3BAB" w:rsidRDefault="00E833D4" w:rsidP="00E833D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After the last centrifugation and supernatant elimination, 1 ml of freshly prepared Carnoy’s fixative</w:t>
      </w:r>
      <w:r w:rsidRPr="00E83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added, the solution was homogenized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the </w:t>
      </w:r>
      <w:r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cell suspension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were stored </w:t>
      </w:r>
      <w:r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 </w:t>
      </w:r>
      <w:r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“Eppendorf” tube,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and the</w:t>
      </w:r>
      <w:r w:rsidRPr="00E833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slide preparations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followed </w:t>
      </w:r>
      <w:r w:rsidR="00B25C14" w:rsidRPr="00B25C1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655F1" w:rsidRPr="00B25C14">
        <w:rPr>
          <w:rFonts w:ascii="Times New Roman" w:hAnsi="Times New Roman" w:cs="Times New Roman"/>
          <w:sz w:val="24"/>
          <w:szCs w:val="24"/>
          <w:lang w:val="en-US"/>
        </w:rPr>
        <w:t>air-drying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methodology described in [1]. </w:t>
      </w:r>
    </w:p>
    <w:p w:rsidR="00DD2B6E" w:rsidRDefault="00DD2B6E" w:rsidP="00DC2AB2">
      <w:pPr>
        <w:pStyle w:val="Recuodecorpodetexto3"/>
        <w:autoSpaceDE w:val="0"/>
        <w:rPr>
          <w:rFonts w:ascii="Times New Roman" w:hAnsi="Times New Roman" w:cs="Times New Roman"/>
          <w:lang w:val="en-US"/>
        </w:rPr>
      </w:pPr>
    </w:p>
    <w:p w:rsidR="00D05298" w:rsidRDefault="001E07EC" w:rsidP="001E07EC">
      <w:pPr>
        <w:pStyle w:val="Recuodecorpodetexto3"/>
        <w:autoSpaceDE w:val="0"/>
        <w:ind w:firstLine="0"/>
        <w:rPr>
          <w:rFonts w:ascii="Times New Roman" w:hAnsi="Times New Roman" w:cs="Times New Roman"/>
          <w:lang w:val="en-US"/>
        </w:rPr>
      </w:pPr>
      <w:r w:rsidRPr="001E07EC">
        <w:rPr>
          <w:rFonts w:ascii="Times New Roman" w:hAnsi="Times New Roman" w:cs="Times New Roman"/>
          <w:b/>
          <w:lang w:val="en-US"/>
        </w:rPr>
        <w:t>References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1E07EC" w:rsidRPr="001E07EC" w:rsidRDefault="001E07EC" w:rsidP="001E07EC">
      <w:pPr>
        <w:pStyle w:val="Recuodecorpodetexto3"/>
        <w:autoSpaceDE w:val="0"/>
        <w:ind w:left="851" w:firstLine="0"/>
        <w:rPr>
          <w:rFonts w:ascii="Times New Roman" w:hAnsi="Times New Roman" w:cs="Times New Roman"/>
          <w:lang w:val="en-US"/>
        </w:rPr>
      </w:pPr>
    </w:p>
    <w:p w:rsidR="001E07EC" w:rsidRDefault="001E07EC" w:rsidP="001E07EC">
      <w:pPr>
        <w:pStyle w:val="Recuodecorpodetexto3"/>
        <w:numPr>
          <w:ilvl w:val="0"/>
          <w:numId w:val="2"/>
        </w:numPr>
        <w:tabs>
          <w:tab w:val="left" w:pos="284"/>
        </w:tabs>
        <w:autoSpaceDE w:val="0"/>
        <w:ind w:left="0" w:firstLine="0"/>
        <w:rPr>
          <w:rFonts w:ascii="Times New Roman" w:hAnsi="Times New Roman" w:cs="Times New Roman"/>
          <w:lang w:val="en-US"/>
        </w:rPr>
      </w:pPr>
      <w:r w:rsidRPr="001E07EC">
        <w:rPr>
          <w:rFonts w:ascii="Times New Roman" w:hAnsi="Times New Roman" w:cs="Times New Roman"/>
          <w:noProof/>
          <w:lang w:val="en-US"/>
        </w:rPr>
        <w:t xml:space="preserve">Bertollo LAC, Cioffi MB, Moreira-Filho O. Direct chromosome preparation from freshwater teleost fishes. </w:t>
      </w:r>
      <w:r w:rsidRPr="001E07EC">
        <w:rPr>
          <w:rFonts w:ascii="Times New Roman" w:hAnsi="Times New Roman" w:cs="Times New Roman"/>
          <w:noProof/>
        </w:rPr>
        <w:t xml:space="preserve">In: Ozouf-Costaz C, Pisano E, Foresti F, Almeida Toledo LF, editors. </w:t>
      </w:r>
      <w:r w:rsidRPr="001E07EC">
        <w:rPr>
          <w:rFonts w:ascii="Times New Roman" w:hAnsi="Times New Roman" w:cs="Times New Roman"/>
          <w:noProof/>
          <w:lang w:val="en-US"/>
        </w:rPr>
        <w:t>Fish cytogenetic techniques (Chondrichthyans and Teleosts). CRC Press: Enfield USA; 2015. pp.21-26.</w:t>
      </w:r>
    </w:p>
    <w:p w:rsidR="001E07EC" w:rsidRPr="001E07EC" w:rsidRDefault="001E07EC" w:rsidP="001E07EC">
      <w:pPr>
        <w:pStyle w:val="Recuodecorpodetexto3"/>
        <w:tabs>
          <w:tab w:val="left" w:pos="284"/>
        </w:tabs>
        <w:autoSpaceDE w:val="0"/>
        <w:ind w:firstLine="0"/>
        <w:rPr>
          <w:rFonts w:ascii="Times New Roman" w:hAnsi="Times New Roman" w:cs="Times New Roman"/>
          <w:lang w:val="en-US"/>
        </w:rPr>
      </w:pPr>
    </w:p>
    <w:p w:rsidR="001E07EC" w:rsidRPr="001E07EC" w:rsidRDefault="001E07EC" w:rsidP="001E07EC">
      <w:pPr>
        <w:pStyle w:val="PargrafodaLista"/>
        <w:numPr>
          <w:ilvl w:val="0"/>
          <w:numId w:val="2"/>
        </w:numPr>
        <w:shd w:val="clear" w:color="auto" w:fill="FFFFFF"/>
        <w:tabs>
          <w:tab w:val="left" w:pos="284"/>
        </w:tabs>
        <w:spacing w:before="75"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131313"/>
          <w:sz w:val="24"/>
          <w:szCs w:val="24"/>
          <w:lang w:val="en-US" w:eastAsia="pt-BR"/>
        </w:rPr>
      </w:pPr>
      <w:r w:rsidRPr="001E07E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Brauner CJ, Matey J, Wilson N, Bernier J, Val AL. </w:t>
      </w:r>
      <w:r w:rsidRPr="001E07EC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val="en-US" w:eastAsia="pt-BR"/>
        </w:rPr>
        <w:t>Transition in organ function during the evolution of air-breathing; insights from </w:t>
      </w:r>
      <w:r w:rsidRPr="001E07EC">
        <w:rPr>
          <w:rFonts w:ascii="Times New Roman" w:eastAsia="Times New Roman" w:hAnsi="Times New Roman" w:cs="Times New Roman"/>
          <w:bCs/>
          <w:i/>
          <w:iCs/>
          <w:color w:val="131313"/>
          <w:sz w:val="24"/>
          <w:szCs w:val="24"/>
          <w:bdr w:val="none" w:sz="0" w:space="0" w:color="auto" w:frame="1"/>
          <w:lang w:val="en-US" w:eastAsia="pt-BR"/>
        </w:rPr>
        <w:t>Arapaima gigas,</w:t>
      </w:r>
      <w:r w:rsidRPr="001E07EC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val="en-US" w:eastAsia="pt-BR"/>
        </w:rPr>
        <w:t xml:space="preserve"> an obligate air-breathing teleost from the Amazon. </w:t>
      </w:r>
      <w:r w:rsidRPr="001E07EC">
        <w:rPr>
          <w:rFonts w:ascii="Times New Roman" w:eastAsia="Times New Roman" w:hAnsi="Times New Roman" w:cs="Times New Roman"/>
          <w:color w:val="121313"/>
          <w:sz w:val="24"/>
          <w:szCs w:val="24"/>
          <w:bdr w:val="none" w:sz="0" w:space="0" w:color="auto" w:frame="1"/>
          <w:lang w:val="en-US" w:eastAsia="pt-BR"/>
        </w:rPr>
        <w:t>Journal of Experimental Biology. 2004; 207: 1433-1438.</w:t>
      </w:r>
    </w:p>
    <w:p w:rsidR="001E07EC" w:rsidRPr="001E07EC" w:rsidRDefault="001E07EC" w:rsidP="001E07EC">
      <w:pPr>
        <w:pStyle w:val="PargrafodaLista"/>
        <w:shd w:val="clear" w:color="auto" w:fill="FFFFFF"/>
        <w:tabs>
          <w:tab w:val="left" w:pos="284"/>
        </w:tabs>
        <w:spacing w:before="75"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131313"/>
          <w:sz w:val="24"/>
          <w:szCs w:val="24"/>
          <w:lang w:val="en-US" w:eastAsia="pt-BR"/>
        </w:rPr>
      </w:pPr>
    </w:p>
    <w:p w:rsidR="001E07EC" w:rsidRPr="005E2A01" w:rsidRDefault="001E07EC" w:rsidP="001E07EC">
      <w:pPr>
        <w:pStyle w:val="Recuodecorpodetexto3"/>
        <w:numPr>
          <w:ilvl w:val="0"/>
          <w:numId w:val="2"/>
        </w:numPr>
        <w:tabs>
          <w:tab w:val="left" w:pos="284"/>
        </w:tabs>
        <w:autoSpaceDE w:val="0"/>
        <w:ind w:left="0" w:firstLine="0"/>
        <w:rPr>
          <w:rFonts w:ascii="Times New Roman" w:hAnsi="Times New Roman" w:cs="Times New Roman"/>
        </w:rPr>
      </w:pPr>
      <w:r w:rsidRPr="001E07EC">
        <w:rPr>
          <w:rFonts w:ascii="Times New Roman" w:hAnsi="Times New Roman" w:cs="Times New Roman"/>
          <w:noProof/>
        </w:rPr>
        <w:t xml:space="preserve">Cavallini MM, Bertollo LAC. Indução de mitoses em </w:t>
      </w:r>
      <w:r w:rsidRPr="001E07EC">
        <w:rPr>
          <w:rFonts w:ascii="Times New Roman" w:hAnsi="Times New Roman" w:cs="Times New Roman"/>
          <w:i/>
          <w:noProof/>
        </w:rPr>
        <w:t>Hoplias</w:t>
      </w:r>
      <w:r w:rsidRPr="001E07EC">
        <w:rPr>
          <w:rFonts w:ascii="Times New Roman" w:hAnsi="Times New Roman" w:cs="Times New Roman"/>
          <w:noProof/>
        </w:rPr>
        <w:t xml:space="preserve"> cf. </w:t>
      </w:r>
      <w:r w:rsidRPr="001E07EC">
        <w:rPr>
          <w:rFonts w:ascii="Times New Roman" w:hAnsi="Times New Roman" w:cs="Times New Roman"/>
          <w:i/>
          <w:noProof/>
        </w:rPr>
        <w:t>malabaricus</w:t>
      </w:r>
      <w:r w:rsidRPr="001E07EC">
        <w:rPr>
          <w:rFonts w:ascii="Times New Roman" w:hAnsi="Times New Roman" w:cs="Times New Roman"/>
          <w:noProof/>
        </w:rPr>
        <w:t xml:space="preserve"> (Teleostei, Characiformes, Erithrinidae). Simposio de Citogenetica Evolutiva e Aplicada de Peixes Neotropicais. Maringa, Universidade Estadual de Maringa.; 1988. </w:t>
      </w:r>
    </w:p>
    <w:p w:rsidR="001E07EC" w:rsidRPr="005E2A01" w:rsidRDefault="001E07EC" w:rsidP="001E07EC">
      <w:pPr>
        <w:pStyle w:val="Recuodecorpodetexto3"/>
        <w:autoSpaceDE w:val="0"/>
        <w:ind w:firstLine="0"/>
        <w:rPr>
          <w:rFonts w:ascii="Times New Roman" w:hAnsi="Times New Roman" w:cs="Times New Roman"/>
        </w:rPr>
      </w:pPr>
    </w:p>
    <w:sectPr w:rsidR="001E07EC" w:rsidRPr="005E2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-Medium">
    <w:altName w:val="Times New Roman"/>
    <w:panose1 w:val="00000000000000000000"/>
    <w:charset w:val="00"/>
    <w:family w:val="roman"/>
    <w:notTrueType/>
    <w:pitch w:val="default"/>
  </w:font>
  <w:font w:name="AdvTTb5929f4c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618"/>
    <w:multiLevelType w:val="hybridMultilevel"/>
    <w:tmpl w:val="1C08A446"/>
    <w:lvl w:ilvl="0" w:tplc="CCEAB88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485BBF"/>
    <w:multiLevelType w:val="hybridMultilevel"/>
    <w:tmpl w:val="C61EFF88"/>
    <w:lvl w:ilvl="0" w:tplc="31DE90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CA02A57"/>
    <w:multiLevelType w:val="hybridMultilevel"/>
    <w:tmpl w:val="E2A2158C"/>
    <w:lvl w:ilvl="0" w:tplc="AC7CB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NLM0NzA2MzYwsDRR0lEKTi0uzszPAykwqgUA9G8fBiwAAAA="/>
  </w:docVars>
  <w:rsids>
    <w:rsidRoot w:val="009E125C"/>
    <w:rsid w:val="00002DC5"/>
    <w:rsid w:val="00003688"/>
    <w:rsid w:val="00017DA3"/>
    <w:rsid w:val="0003101D"/>
    <w:rsid w:val="00031DE8"/>
    <w:rsid w:val="00050A52"/>
    <w:rsid w:val="0005202C"/>
    <w:rsid w:val="0008624A"/>
    <w:rsid w:val="00092138"/>
    <w:rsid w:val="00096B8D"/>
    <w:rsid w:val="000A3C2D"/>
    <w:rsid w:val="000E0AE8"/>
    <w:rsid w:val="000E6DE8"/>
    <w:rsid w:val="000F14AC"/>
    <w:rsid w:val="000F3BAB"/>
    <w:rsid w:val="000F5D97"/>
    <w:rsid w:val="000F73CB"/>
    <w:rsid w:val="00127304"/>
    <w:rsid w:val="00161E25"/>
    <w:rsid w:val="00193F84"/>
    <w:rsid w:val="00196F4F"/>
    <w:rsid w:val="001C483C"/>
    <w:rsid w:val="001E07EC"/>
    <w:rsid w:val="00214776"/>
    <w:rsid w:val="00232570"/>
    <w:rsid w:val="00241DD0"/>
    <w:rsid w:val="00265454"/>
    <w:rsid w:val="0027609A"/>
    <w:rsid w:val="00276298"/>
    <w:rsid w:val="002914EA"/>
    <w:rsid w:val="002D3CB5"/>
    <w:rsid w:val="002F664A"/>
    <w:rsid w:val="003143B4"/>
    <w:rsid w:val="00324A75"/>
    <w:rsid w:val="00354B0B"/>
    <w:rsid w:val="00371168"/>
    <w:rsid w:val="00372FD3"/>
    <w:rsid w:val="00394456"/>
    <w:rsid w:val="003A7B05"/>
    <w:rsid w:val="003F4694"/>
    <w:rsid w:val="0040708D"/>
    <w:rsid w:val="00413219"/>
    <w:rsid w:val="00432B65"/>
    <w:rsid w:val="00435C11"/>
    <w:rsid w:val="00442A4E"/>
    <w:rsid w:val="004945CC"/>
    <w:rsid w:val="004960A6"/>
    <w:rsid w:val="00522578"/>
    <w:rsid w:val="0052766E"/>
    <w:rsid w:val="00565F84"/>
    <w:rsid w:val="005823DE"/>
    <w:rsid w:val="005A26E7"/>
    <w:rsid w:val="005B2E93"/>
    <w:rsid w:val="005B7F3C"/>
    <w:rsid w:val="005D3318"/>
    <w:rsid w:val="005D442C"/>
    <w:rsid w:val="005E2A01"/>
    <w:rsid w:val="005F2629"/>
    <w:rsid w:val="00624E2A"/>
    <w:rsid w:val="00640A38"/>
    <w:rsid w:val="006462B8"/>
    <w:rsid w:val="006655F1"/>
    <w:rsid w:val="00670BB6"/>
    <w:rsid w:val="006954A3"/>
    <w:rsid w:val="006A5B6A"/>
    <w:rsid w:val="006B1140"/>
    <w:rsid w:val="007234C5"/>
    <w:rsid w:val="00726A12"/>
    <w:rsid w:val="0074548C"/>
    <w:rsid w:val="00764BB6"/>
    <w:rsid w:val="00791CB4"/>
    <w:rsid w:val="00794F2F"/>
    <w:rsid w:val="007B4C71"/>
    <w:rsid w:val="007C436C"/>
    <w:rsid w:val="007D7C72"/>
    <w:rsid w:val="00816C3B"/>
    <w:rsid w:val="008238A0"/>
    <w:rsid w:val="00867DAB"/>
    <w:rsid w:val="00885E30"/>
    <w:rsid w:val="0089066D"/>
    <w:rsid w:val="00890F55"/>
    <w:rsid w:val="008B72DE"/>
    <w:rsid w:val="008C1F62"/>
    <w:rsid w:val="008C3DF6"/>
    <w:rsid w:val="008F69E7"/>
    <w:rsid w:val="00905472"/>
    <w:rsid w:val="0092432D"/>
    <w:rsid w:val="00943F13"/>
    <w:rsid w:val="00950B59"/>
    <w:rsid w:val="00966EBA"/>
    <w:rsid w:val="009829ED"/>
    <w:rsid w:val="00987858"/>
    <w:rsid w:val="009A1B17"/>
    <w:rsid w:val="009A2398"/>
    <w:rsid w:val="009E125C"/>
    <w:rsid w:val="009F16B6"/>
    <w:rsid w:val="009F22E9"/>
    <w:rsid w:val="00A53C26"/>
    <w:rsid w:val="00A96C3F"/>
    <w:rsid w:val="00AA32D2"/>
    <w:rsid w:val="00AB09F2"/>
    <w:rsid w:val="00AD18CA"/>
    <w:rsid w:val="00AE1195"/>
    <w:rsid w:val="00AE58A7"/>
    <w:rsid w:val="00B00109"/>
    <w:rsid w:val="00B20790"/>
    <w:rsid w:val="00B24358"/>
    <w:rsid w:val="00B25C14"/>
    <w:rsid w:val="00B45975"/>
    <w:rsid w:val="00B512B9"/>
    <w:rsid w:val="00C14E5C"/>
    <w:rsid w:val="00C40F42"/>
    <w:rsid w:val="00C4356D"/>
    <w:rsid w:val="00C46DCB"/>
    <w:rsid w:val="00C5096D"/>
    <w:rsid w:val="00C518F3"/>
    <w:rsid w:val="00C651D3"/>
    <w:rsid w:val="00C86761"/>
    <w:rsid w:val="00C91B00"/>
    <w:rsid w:val="00CA627D"/>
    <w:rsid w:val="00CB4F88"/>
    <w:rsid w:val="00CF5BFE"/>
    <w:rsid w:val="00D05298"/>
    <w:rsid w:val="00D44FFD"/>
    <w:rsid w:val="00D51C84"/>
    <w:rsid w:val="00D52F61"/>
    <w:rsid w:val="00D60412"/>
    <w:rsid w:val="00D62832"/>
    <w:rsid w:val="00D71ED5"/>
    <w:rsid w:val="00D82428"/>
    <w:rsid w:val="00DA59B7"/>
    <w:rsid w:val="00DC0A10"/>
    <w:rsid w:val="00DC2AB2"/>
    <w:rsid w:val="00DC416D"/>
    <w:rsid w:val="00DD2274"/>
    <w:rsid w:val="00DD2B6E"/>
    <w:rsid w:val="00DD7B8E"/>
    <w:rsid w:val="00DE0908"/>
    <w:rsid w:val="00DF71CB"/>
    <w:rsid w:val="00E77781"/>
    <w:rsid w:val="00E833D4"/>
    <w:rsid w:val="00E86E13"/>
    <w:rsid w:val="00EA6B2B"/>
    <w:rsid w:val="00EA6E67"/>
    <w:rsid w:val="00EC616B"/>
    <w:rsid w:val="00EE5672"/>
    <w:rsid w:val="00F02E0E"/>
    <w:rsid w:val="00F24E66"/>
    <w:rsid w:val="00F2574A"/>
    <w:rsid w:val="00F67C24"/>
    <w:rsid w:val="00F776A9"/>
    <w:rsid w:val="00FB12A5"/>
    <w:rsid w:val="00FC765E"/>
    <w:rsid w:val="00FD0447"/>
    <w:rsid w:val="00FD0D43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60881-47AA-487B-9A26-1E9BD13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791CB4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91CB4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FE714A"/>
    <w:rPr>
      <w:rFonts w:ascii="Albertus-Medium" w:hAnsi="Albertus-Medium" w:hint="default"/>
      <w:b w:val="0"/>
      <w:bCs w:val="0"/>
      <w:i w:val="0"/>
      <w:iCs w:val="0"/>
      <w:color w:val="000000"/>
      <w:sz w:val="48"/>
      <w:szCs w:val="48"/>
    </w:rPr>
  </w:style>
  <w:style w:type="character" w:styleId="nfase">
    <w:name w:val="Emphasis"/>
    <w:basedOn w:val="Fontepargpadro"/>
    <w:uiPriority w:val="20"/>
    <w:qFormat/>
    <w:rsid w:val="00FE714A"/>
    <w:rPr>
      <w:i/>
      <w:iCs/>
    </w:rPr>
  </w:style>
  <w:style w:type="character" w:customStyle="1" w:styleId="fontstyle21">
    <w:name w:val="fontstyle21"/>
    <w:basedOn w:val="Fontepargpadro"/>
    <w:rsid w:val="00432B65"/>
    <w:rPr>
      <w:rFonts w:ascii="AdvTTb5929f4c" w:hAnsi="AdvTTb5929f4c" w:hint="default"/>
      <w:b w:val="0"/>
      <w:bCs w:val="0"/>
      <w:i w:val="0"/>
      <w:iCs w:val="0"/>
      <w:color w:val="131413"/>
      <w:sz w:val="16"/>
      <w:szCs w:val="16"/>
    </w:rPr>
  </w:style>
  <w:style w:type="character" w:customStyle="1" w:styleId="highwire-citation-authors">
    <w:name w:val="highwire-citation-authors"/>
    <w:basedOn w:val="Fontepargpadro"/>
    <w:rsid w:val="00D05298"/>
  </w:style>
  <w:style w:type="character" w:customStyle="1" w:styleId="highwire-citation-author">
    <w:name w:val="highwire-citation-author"/>
    <w:basedOn w:val="Fontepargpadro"/>
    <w:rsid w:val="00D05298"/>
  </w:style>
  <w:style w:type="character" w:customStyle="1" w:styleId="highwire-cite-metadata-journal-title">
    <w:name w:val="highwire-cite-metadata-journal-title"/>
    <w:basedOn w:val="Fontepargpadro"/>
    <w:rsid w:val="00D05298"/>
  </w:style>
  <w:style w:type="character" w:customStyle="1" w:styleId="highwire-cite-metadata-date">
    <w:name w:val="highwire-cite-metadata-date"/>
    <w:basedOn w:val="Fontepargpadro"/>
    <w:rsid w:val="00D05298"/>
  </w:style>
  <w:style w:type="character" w:customStyle="1" w:styleId="highwire-cite-metadata-volume">
    <w:name w:val="highwire-cite-metadata-volume"/>
    <w:basedOn w:val="Fontepargpadro"/>
    <w:rsid w:val="00D05298"/>
  </w:style>
  <w:style w:type="character" w:customStyle="1" w:styleId="highwire-cite-metadata-pages">
    <w:name w:val="highwire-cite-metadata-pages"/>
    <w:basedOn w:val="Fontepargpadro"/>
    <w:rsid w:val="00D05298"/>
  </w:style>
  <w:style w:type="character" w:customStyle="1" w:styleId="highwire-cite-metadata-doi">
    <w:name w:val="highwire-cite-metadata-doi"/>
    <w:basedOn w:val="Fontepargpadro"/>
    <w:rsid w:val="00D05298"/>
  </w:style>
  <w:style w:type="paragraph" w:styleId="PargrafodaLista">
    <w:name w:val="List Paragraph"/>
    <w:basedOn w:val="Normal"/>
    <w:uiPriority w:val="34"/>
    <w:qFormat/>
    <w:rsid w:val="00D05298"/>
    <w:pPr>
      <w:ind w:left="720"/>
      <w:contextualSpacing/>
    </w:pPr>
  </w:style>
  <w:style w:type="paragraph" w:customStyle="1" w:styleId="MDPI11articletype">
    <w:name w:val="MDPI_1.1_article_type"/>
    <w:basedOn w:val="Normal"/>
    <w:next w:val="Normal"/>
    <w:qFormat/>
    <w:rsid w:val="001E07EC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33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EZIQUEL</dc:creator>
  <cp:keywords/>
  <dc:description/>
  <cp:lastModifiedBy>ACER</cp:lastModifiedBy>
  <cp:revision>5</cp:revision>
  <dcterms:created xsi:type="dcterms:W3CDTF">2019-02-28T11:55:00Z</dcterms:created>
  <dcterms:modified xsi:type="dcterms:W3CDTF">2019-03-12T15:02:00Z</dcterms:modified>
</cp:coreProperties>
</file>