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F32C7" w14:textId="77777777" w:rsidR="00181079" w:rsidRDefault="00181079" w:rsidP="00181079">
      <w:pPr>
        <w:rPr>
          <w:b/>
        </w:rPr>
      </w:pPr>
      <w:r>
        <w:rPr>
          <w:b/>
        </w:rPr>
        <w:t>S1 Table</w:t>
      </w:r>
      <w:bookmarkStart w:id="0" w:name="_GoBack"/>
      <w:bookmarkEnd w:id="0"/>
    </w:p>
    <w:p w14:paraId="6AEBF8D2" w14:textId="77777777" w:rsidR="00181079" w:rsidRDefault="00181079" w:rsidP="00181079">
      <w:r>
        <w:t>U</w:t>
      </w:r>
      <w:r w:rsidRPr="00825B54">
        <w:t>nadjusted and adjusted hazard ratios for ischaemic stroke or MI during follow up in patients with a diagnosis of definite or probable stroke or TIA versus patients with another diagnosis</w:t>
      </w:r>
      <w:r>
        <w:t xml:space="preserve"> in period 0–90 days and 90–3000 days, for different definitions of recurrent stroke: </w:t>
      </w:r>
      <w:proofErr w:type="gramStart"/>
      <w:r>
        <w:t>a</w:t>
      </w:r>
      <w:proofErr w:type="gramEnd"/>
      <w:r>
        <w:t xml:space="preserve"> ischaemic stroke &gt;7 days)</w:t>
      </w:r>
      <w:r w:rsidRPr="00E26576">
        <w:t xml:space="preserve"> </w:t>
      </w:r>
      <w:r>
        <w:t>(primary analysis); 0 days; and &gt;30 days after the qualifying event.</w:t>
      </w:r>
    </w:p>
    <w:tbl>
      <w:tblPr>
        <w:tblW w:w="8360" w:type="dxa"/>
        <w:tblInd w:w="108" w:type="dxa"/>
        <w:tblLook w:val="04A0" w:firstRow="1" w:lastRow="0" w:firstColumn="1" w:lastColumn="0" w:noHBand="0" w:noVBand="1"/>
      </w:tblPr>
      <w:tblGrid>
        <w:gridCol w:w="1760"/>
        <w:gridCol w:w="2209"/>
        <w:gridCol w:w="271"/>
        <w:gridCol w:w="1920"/>
        <w:gridCol w:w="219"/>
        <w:gridCol w:w="1981"/>
      </w:tblGrid>
      <w:tr w:rsidR="00181079" w:rsidRPr="001F1F05" w14:paraId="27D594FF" w14:textId="77777777" w:rsidTr="00EA2D76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8C4B" w14:textId="77777777" w:rsidR="00181079" w:rsidRPr="001F1F05" w:rsidRDefault="00181079" w:rsidP="00EA2D76">
            <w:pPr>
              <w:spacing w:before="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0AC3" w14:textId="77777777" w:rsidR="00181079" w:rsidRPr="001F1F05" w:rsidRDefault="00181079" w:rsidP="00EA2D76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BBE0" w14:textId="77777777" w:rsidR="00181079" w:rsidRPr="001F1F05" w:rsidRDefault="00181079" w:rsidP="00EA2D76">
            <w:pPr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1F05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Hazard ratio (95% CI)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3C78" w14:textId="77777777" w:rsidR="00181079" w:rsidRPr="001F1F05" w:rsidRDefault="00181079" w:rsidP="00EA2D76">
            <w:pPr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81079" w:rsidRPr="001F1F05" w14:paraId="16D84A0B" w14:textId="77777777" w:rsidTr="00EA2D76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C677" w14:textId="77777777" w:rsidR="00181079" w:rsidRPr="001F1F05" w:rsidRDefault="00181079" w:rsidP="00EA2D76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962C" w14:textId="77777777" w:rsidR="00181079" w:rsidRPr="001F1F05" w:rsidRDefault="00181079" w:rsidP="00EA2D76">
            <w:pPr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1F05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&gt;7 days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191C" w14:textId="77777777" w:rsidR="00181079" w:rsidRPr="001F1F05" w:rsidRDefault="00181079" w:rsidP="00EA2D76">
            <w:pPr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1F05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0 days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1C38" w14:textId="77777777" w:rsidR="00181079" w:rsidRPr="001F1F05" w:rsidRDefault="00181079" w:rsidP="00EA2D76">
            <w:pPr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1F05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&gt;30 days</w:t>
            </w:r>
          </w:p>
        </w:tc>
      </w:tr>
      <w:tr w:rsidR="00181079" w:rsidRPr="001F1F05" w14:paraId="3CB71FF3" w14:textId="77777777" w:rsidTr="00EA2D76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363B" w14:textId="77777777" w:rsidR="00181079" w:rsidRPr="001F1F05" w:rsidRDefault="00181079" w:rsidP="00EA2D76">
            <w:pPr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2BAE" w14:textId="77777777" w:rsidR="00181079" w:rsidRPr="001F1F05" w:rsidRDefault="00181079" w:rsidP="00EA2D76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9F89" w14:textId="77777777" w:rsidR="00181079" w:rsidRPr="001F1F05" w:rsidRDefault="00181079" w:rsidP="00EA2D76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15C7" w14:textId="77777777" w:rsidR="00181079" w:rsidRPr="001F1F05" w:rsidRDefault="00181079" w:rsidP="00EA2D76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181079" w:rsidRPr="001F1F05" w14:paraId="35EFBCE6" w14:textId="77777777" w:rsidTr="00EA2D76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9101" w14:textId="77777777" w:rsidR="00181079" w:rsidRPr="001F1F05" w:rsidRDefault="00181079" w:rsidP="00EA2D76">
            <w:pPr>
              <w:spacing w:before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1F05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0-90 days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CA80" w14:textId="77777777" w:rsidR="00181079" w:rsidRPr="001F1F05" w:rsidRDefault="00181079" w:rsidP="00EA2D76">
            <w:pPr>
              <w:spacing w:before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6300" w14:textId="77777777" w:rsidR="00181079" w:rsidRPr="001F1F05" w:rsidRDefault="00181079" w:rsidP="00EA2D76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A9F4" w14:textId="77777777" w:rsidR="00181079" w:rsidRPr="001F1F05" w:rsidRDefault="00181079" w:rsidP="00EA2D76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181079" w:rsidRPr="001F1F05" w14:paraId="06468D15" w14:textId="77777777" w:rsidTr="00EA2D76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936E" w14:textId="77777777" w:rsidR="00181079" w:rsidRPr="001F1F05" w:rsidRDefault="00181079" w:rsidP="00EA2D76">
            <w:pPr>
              <w:spacing w:before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1F05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Unadjusted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AE91" w14:textId="77777777" w:rsidR="00181079" w:rsidRPr="001F1F05" w:rsidRDefault="00181079" w:rsidP="00EA2D76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F1F05">
              <w:rPr>
                <w:rFonts w:cs="Arial"/>
                <w:color w:val="000000"/>
                <w:sz w:val="20"/>
                <w:szCs w:val="20"/>
                <w:lang w:eastAsia="en-GB"/>
              </w:rPr>
              <w:t>2.88 (2.19-3.80)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AEB7" w14:textId="77777777" w:rsidR="00181079" w:rsidRPr="001F1F05" w:rsidRDefault="00181079" w:rsidP="00EA2D76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F1F05">
              <w:rPr>
                <w:rFonts w:cs="Arial"/>
                <w:color w:val="000000"/>
                <w:sz w:val="20"/>
                <w:szCs w:val="20"/>
                <w:lang w:eastAsia="en-GB"/>
              </w:rPr>
              <w:t>3.39 (2.81-4.08)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8B9A" w14:textId="77777777" w:rsidR="00181079" w:rsidRPr="001F1F05" w:rsidRDefault="00181079" w:rsidP="00EA2D76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F1F05">
              <w:rPr>
                <w:rFonts w:cs="Arial"/>
                <w:color w:val="000000"/>
                <w:sz w:val="20"/>
                <w:szCs w:val="20"/>
                <w:lang w:eastAsia="en-GB"/>
              </w:rPr>
              <w:t>3.33 (2.10-5.26)</w:t>
            </w:r>
          </w:p>
        </w:tc>
      </w:tr>
      <w:tr w:rsidR="00181079" w:rsidRPr="001F1F05" w14:paraId="4F7CA60A" w14:textId="77777777" w:rsidTr="00EA2D76">
        <w:trPr>
          <w:trHeight w:val="31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151A" w14:textId="77777777" w:rsidR="00181079" w:rsidRPr="001F1F05" w:rsidRDefault="00181079" w:rsidP="00EA2D76">
            <w:pPr>
              <w:spacing w:before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1F05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Adjusted</w:t>
            </w:r>
            <w:r w:rsidRPr="001F1F05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6250" w14:textId="77777777" w:rsidR="00181079" w:rsidRPr="001F1F05" w:rsidRDefault="00181079" w:rsidP="00EA2D76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F1F05">
              <w:rPr>
                <w:rFonts w:cs="Arial"/>
                <w:color w:val="000000"/>
                <w:sz w:val="20"/>
                <w:szCs w:val="20"/>
                <w:lang w:eastAsia="en-GB"/>
              </w:rPr>
              <w:t>2.83 (2.13-3.76)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3EB2" w14:textId="77777777" w:rsidR="00181079" w:rsidRPr="001F1F05" w:rsidRDefault="00181079" w:rsidP="00EA2D76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F1F05">
              <w:rPr>
                <w:rFonts w:cs="Arial"/>
                <w:color w:val="000000"/>
                <w:sz w:val="20"/>
                <w:szCs w:val="20"/>
                <w:lang w:eastAsia="en-GB"/>
              </w:rPr>
              <w:t>3.37 (2.79-4.08)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363E" w14:textId="77777777" w:rsidR="00181079" w:rsidRPr="001F1F05" w:rsidRDefault="00181079" w:rsidP="00EA2D76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F1F05">
              <w:rPr>
                <w:rFonts w:cs="Arial"/>
                <w:color w:val="000000"/>
                <w:sz w:val="20"/>
                <w:szCs w:val="20"/>
                <w:lang w:eastAsia="en-GB"/>
              </w:rPr>
              <w:t>3.15 (1.97-5.03)</w:t>
            </w:r>
          </w:p>
        </w:tc>
      </w:tr>
      <w:tr w:rsidR="00181079" w:rsidRPr="001F1F05" w14:paraId="5215D05C" w14:textId="77777777" w:rsidTr="00EA2D76">
        <w:trPr>
          <w:trHeight w:val="31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AC57" w14:textId="77777777" w:rsidR="00181079" w:rsidRPr="001F1F05" w:rsidRDefault="00181079" w:rsidP="00EA2D76">
            <w:pPr>
              <w:spacing w:before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1F05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Adjusted</w:t>
            </w:r>
            <w:r w:rsidRPr="001F1F05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  <w:r w:rsidRPr="001F1F05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7639" w14:textId="77777777" w:rsidR="00181079" w:rsidRPr="001F1F05" w:rsidRDefault="00181079" w:rsidP="00EA2D76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F1F05">
              <w:rPr>
                <w:rFonts w:cs="Arial"/>
                <w:color w:val="000000"/>
                <w:sz w:val="20"/>
                <w:szCs w:val="20"/>
                <w:lang w:eastAsia="en-GB"/>
              </w:rPr>
              <w:t>2.76 (2.08-3.68)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42D9" w14:textId="77777777" w:rsidR="00181079" w:rsidRPr="001F1F05" w:rsidRDefault="00181079" w:rsidP="00EA2D76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F1F05">
              <w:rPr>
                <w:rFonts w:cs="Arial"/>
                <w:color w:val="000000"/>
                <w:sz w:val="20"/>
                <w:szCs w:val="20"/>
                <w:lang w:eastAsia="en-GB"/>
              </w:rPr>
              <w:t>3.36 (2.78-4.07)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4604" w14:textId="77777777" w:rsidR="00181079" w:rsidRPr="001F1F05" w:rsidRDefault="00181079" w:rsidP="00EA2D76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F1F05">
              <w:rPr>
                <w:rFonts w:cs="Arial"/>
                <w:color w:val="000000"/>
                <w:sz w:val="20"/>
                <w:szCs w:val="20"/>
                <w:lang w:eastAsia="en-GB"/>
              </w:rPr>
              <w:t>3.05 (1.90-4.88)</w:t>
            </w:r>
          </w:p>
        </w:tc>
      </w:tr>
      <w:tr w:rsidR="00181079" w:rsidRPr="001F1F05" w14:paraId="2EC38A96" w14:textId="77777777" w:rsidTr="00EA2D76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2926" w14:textId="77777777" w:rsidR="00181079" w:rsidRPr="001F1F05" w:rsidRDefault="00181079" w:rsidP="00EA2D76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5479" w14:textId="77777777" w:rsidR="00181079" w:rsidRPr="001F1F05" w:rsidRDefault="00181079" w:rsidP="00EA2D76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6C3D" w14:textId="77777777" w:rsidR="00181079" w:rsidRPr="001F1F05" w:rsidRDefault="00181079" w:rsidP="00EA2D76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4888" w14:textId="77777777" w:rsidR="00181079" w:rsidRPr="001F1F05" w:rsidRDefault="00181079" w:rsidP="00EA2D76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181079" w:rsidRPr="001F1F05" w14:paraId="12AA5037" w14:textId="77777777" w:rsidTr="00EA2D76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55AA" w14:textId="77777777" w:rsidR="00181079" w:rsidRPr="001F1F05" w:rsidRDefault="00181079" w:rsidP="00EA2D76">
            <w:pPr>
              <w:spacing w:before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1F05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91-3000 days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24F0" w14:textId="77777777" w:rsidR="00181079" w:rsidRPr="001F1F05" w:rsidRDefault="00181079" w:rsidP="00EA2D76">
            <w:pPr>
              <w:spacing w:before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DE48" w14:textId="77777777" w:rsidR="00181079" w:rsidRPr="001F1F05" w:rsidRDefault="00181079" w:rsidP="00EA2D76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5ADA" w14:textId="77777777" w:rsidR="00181079" w:rsidRPr="001F1F05" w:rsidRDefault="00181079" w:rsidP="00EA2D76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181079" w:rsidRPr="001F1F05" w14:paraId="63522C45" w14:textId="77777777" w:rsidTr="00EA2D76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FA90" w14:textId="77777777" w:rsidR="00181079" w:rsidRPr="001F1F05" w:rsidRDefault="00181079" w:rsidP="00EA2D76">
            <w:pPr>
              <w:spacing w:before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1F05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Unadjusted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04313" w14:textId="77777777" w:rsidR="00181079" w:rsidRPr="001F1F05" w:rsidRDefault="00181079" w:rsidP="00EA2D76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F1F05">
              <w:rPr>
                <w:rFonts w:cs="Arial"/>
                <w:color w:val="000000"/>
                <w:sz w:val="20"/>
                <w:szCs w:val="20"/>
                <w:lang w:eastAsia="en-GB"/>
              </w:rPr>
              <w:t>1.81 (1.49-2.20)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04CC" w14:textId="77777777" w:rsidR="00181079" w:rsidRPr="001F1F05" w:rsidRDefault="00181079" w:rsidP="00EA2D76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F1F05">
              <w:rPr>
                <w:rFonts w:cs="Arial"/>
                <w:color w:val="000000"/>
                <w:sz w:val="20"/>
                <w:szCs w:val="20"/>
                <w:lang w:eastAsia="en-GB"/>
              </w:rPr>
              <w:t>1.79 (1.47-2.18)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6D83B" w14:textId="77777777" w:rsidR="00181079" w:rsidRPr="001F1F05" w:rsidRDefault="00181079" w:rsidP="00EA2D76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F1F05">
              <w:rPr>
                <w:rFonts w:cs="Arial"/>
                <w:color w:val="000000"/>
                <w:sz w:val="20"/>
                <w:szCs w:val="20"/>
                <w:lang w:eastAsia="en-GB"/>
              </w:rPr>
              <w:t>1.79 (1.48-2.16)</w:t>
            </w:r>
          </w:p>
        </w:tc>
      </w:tr>
      <w:tr w:rsidR="00181079" w:rsidRPr="001F1F05" w14:paraId="4A4A0711" w14:textId="77777777" w:rsidTr="00EA2D76">
        <w:trPr>
          <w:trHeight w:val="31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2EED" w14:textId="77777777" w:rsidR="00181079" w:rsidRPr="001F1F05" w:rsidRDefault="00181079" w:rsidP="00EA2D76">
            <w:pPr>
              <w:spacing w:before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1F05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Adjusted</w:t>
            </w:r>
            <w:r w:rsidRPr="001F1F05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A2E76" w14:textId="77777777" w:rsidR="00181079" w:rsidRPr="001F1F05" w:rsidRDefault="00181079" w:rsidP="00EA2D76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F1F05">
              <w:rPr>
                <w:rFonts w:cs="Arial"/>
                <w:color w:val="000000"/>
                <w:sz w:val="20"/>
                <w:szCs w:val="20"/>
                <w:lang w:eastAsia="en-GB"/>
              </w:rPr>
              <w:t>1.52 (1.25-1.86)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4214" w14:textId="77777777" w:rsidR="00181079" w:rsidRPr="001F1F05" w:rsidRDefault="00181079" w:rsidP="00EA2D76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F1F05">
              <w:rPr>
                <w:rFonts w:cs="Arial"/>
                <w:color w:val="000000"/>
                <w:sz w:val="20"/>
                <w:szCs w:val="20"/>
                <w:lang w:eastAsia="en-GB"/>
              </w:rPr>
              <w:t>1.49 (1.22-1.83)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4D19C" w14:textId="77777777" w:rsidR="00181079" w:rsidRPr="001F1F05" w:rsidRDefault="00181079" w:rsidP="00EA2D76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F1F05">
              <w:rPr>
                <w:rFonts w:cs="Arial"/>
                <w:color w:val="000000"/>
                <w:sz w:val="20"/>
                <w:szCs w:val="20"/>
                <w:lang w:eastAsia="en-GB"/>
              </w:rPr>
              <w:t>1.51 (1.25-1.84)</w:t>
            </w:r>
          </w:p>
        </w:tc>
      </w:tr>
      <w:tr w:rsidR="00181079" w:rsidRPr="001F1F05" w14:paraId="421C72AA" w14:textId="77777777" w:rsidTr="00EA2D76">
        <w:trPr>
          <w:trHeight w:val="31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F643" w14:textId="77777777" w:rsidR="00181079" w:rsidRPr="001F1F05" w:rsidRDefault="00181079" w:rsidP="00EA2D76">
            <w:pPr>
              <w:spacing w:before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1F05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Adjusted</w:t>
            </w:r>
            <w:r w:rsidRPr="001F1F05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  <w:r w:rsidRPr="001F1F05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D2F12" w14:textId="77777777" w:rsidR="00181079" w:rsidRPr="001F1F05" w:rsidRDefault="00181079" w:rsidP="00EA2D76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F1F05">
              <w:rPr>
                <w:rFonts w:cs="Arial"/>
                <w:color w:val="000000"/>
                <w:sz w:val="20"/>
                <w:szCs w:val="20"/>
                <w:lang w:eastAsia="en-GB"/>
              </w:rPr>
              <w:t>1.40 (1.14-1.70)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B15C" w14:textId="77777777" w:rsidR="00181079" w:rsidRPr="001F1F05" w:rsidRDefault="00181079" w:rsidP="00EA2D76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F1F05">
              <w:rPr>
                <w:rFonts w:cs="Arial"/>
                <w:color w:val="000000"/>
                <w:sz w:val="20"/>
                <w:szCs w:val="20"/>
                <w:lang w:eastAsia="en-GB"/>
              </w:rPr>
              <w:t>1.36 (1.11-1.67)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FEF2" w14:textId="77777777" w:rsidR="00181079" w:rsidRPr="001F1F05" w:rsidRDefault="00181079" w:rsidP="00EA2D76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F1F05">
              <w:rPr>
                <w:rFonts w:cs="Arial"/>
                <w:color w:val="000000"/>
                <w:sz w:val="20"/>
                <w:szCs w:val="20"/>
                <w:lang w:eastAsia="en-GB"/>
              </w:rPr>
              <w:t>1.39 (1.14-1.68)</w:t>
            </w:r>
          </w:p>
        </w:tc>
      </w:tr>
    </w:tbl>
    <w:p w14:paraId="5867BB0C" w14:textId="77777777" w:rsidR="00181079" w:rsidRDefault="00181079" w:rsidP="00181079"/>
    <w:p w14:paraId="1E7FACA7" w14:textId="77777777" w:rsidR="00181079" w:rsidRDefault="00181079" w:rsidP="00181079">
      <w:pPr>
        <w:pStyle w:val="ListParagraph"/>
        <w:numPr>
          <w:ilvl w:val="0"/>
          <w:numId w:val="1"/>
        </w:numPr>
      </w:pPr>
      <w:r>
        <w:t>Adjusted for age and sex</w:t>
      </w:r>
    </w:p>
    <w:p w14:paraId="230F4EB9" w14:textId="77777777" w:rsidR="00181079" w:rsidRDefault="00181079" w:rsidP="00181079">
      <w:pPr>
        <w:pStyle w:val="ListParagraph"/>
        <w:numPr>
          <w:ilvl w:val="0"/>
          <w:numId w:val="1"/>
        </w:numPr>
      </w:pPr>
      <w:r>
        <w:t xml:space="preserve">Adjusted for </w:t>
      </w:r>
      <w:r w:rsidRPr="001F1F05">
        <w:t xml:space="preserve">age, sex, MI, previous stroke, </w:t>
      </w:r>
      <w:r>
        <w:t>transient ischaemic attack</w:t>
      </w:r>
      <w:r w:rsidRPr="001F1F05">
        <w:t xml:space="preserve">, </w:t>
      </w:r>
      <w:r>
        <w:t>atrial fibrillation</w:t>
      </w:r>
      <w:r w:rsidRPr="001F1F05">
        <w:t xml:space="preserve">, angina, </w:t>
      </w:r>
      <w:r>
        <w:t>cardiac failure</w:t>
      </w:r>
      <w:r w:rsidRPr="001F1F05">
        <w:t xml:space="preserve">, </w:t>
      </w:r>
      <w:r>
        <w:t>peripheral vascular disease</w:t>
      </w:r>
      <w:r w:rsidRPr="001F1F05">
        <w:t>, diabetes</w:t>
      </w:r>
    </w:p>
    <w:p w14:paraId="161FEE6E" w14:textId="77777777" w:rsidR="00852AD9" w:rsidRDefault="00181079"/>
    <w:sectPr w:rsidR="00852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4652"/>
    <w:multiLevelType w:val="hybridMultilevel"/>
    <w:tmpl w:val="9DCAD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79"/>
    <w:rsid w:val="001427E1"/>
    <w:rsid w:val="00181079"/>
    <w:rsid w:val="00697DB7"/>
    <w:rsid w:val="00862AC7"/>
    <w:rsid w:val="00C94752"/>
    <w:rsid w:val="00D24717"/>
    <w:rsid w:val="00D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79D4"/>
  <w15:chartTrackingRefBased/>
  <w15:docId w15:val="{B66A9B25-5D82-4ED5-A607-85A90349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079"/>
    <w:pPr>
      <w:spacing w:before="120"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Frazelle</dc:creator>
  <cp:keywords/>
  <dc:description/>
  <cp:lastModifiedBy>Samuel Frazelle</cp:lastModifiedBy>
  <cp:revision>1</cp:revision>
  <dcterms:created xsi:type="dcterms:W3CDTF">2019-03-11T21:08:00Z</dcterms:created>
  <dcterms:modified xsi:type="dcterms:W3CDTF">2019-03-11T21:08:00Z</dcterms:modified>
</cp:coreProperties>
</file>