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51F" w:rsidRDefault="00AD051F" w:rsidP="00AD051F">
      <w:pPr>
        <w:spacing w:line="276" w:lineRule="auto"/>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r w:rsidRPr="009B3336">
        <w:rPr>
          <w:rFonts w:ascii="Times New Roman" w:hAnsi="Times New Roman" w:cs="Times New Roman"/>
          <w:b/>
          <w:bCs/>
          <w:sz w:val="24"/>
          <w:szCs w:val="24"/>
        </w:rPr>
        <w:t xml:space="preserve">S2 Fig. Metabolites in R2YE (A) and RSM3 (B) analyzed by GC-TOF-MS. </w:t>
      </w:r>
      <w:r w:rsidRPr="009B3336">
        <w:rPr>
          <w:rFonts w:ascii="Times New Roman" w:hAnsi="Times New Roman" w:cs="Times New Roman"/>
          <w:color w:val="000000" w:themeColor="text1"/>
          <w:sz w:val="24"/>
          <w:szCs w:val="24"/>
        </w:rPr>
        <w:t xml:space="preserve">Metabolites were tentatively identified by comparison with mass fragment patterns, retention time, and mass spectrum of analysis data for standard compounds under the same conditions and commercial databases, such as the NIST Library and Wiley 8. Metabolite numbers are as follows: </w:t>
      </w:r>
      <w:r w:rsidRPr="009B3336">
        <w:rPr>
          <w:rFonts w:ascii="Times New Roman" w:hAnsi="Times New Roman" w:cs="Times New Roman"/>
          <w:bCs/>
          <w:sz w:val="24"/>
          <w:szCs w:val="24"/>
        </w:rPr>
        <w:t xml:space="preserve">1. L-alanine, 2. L-valine, 3. L-leucine, 4. L-isoleucine, 5. L-proline, 6. glycine, 7. serine, 8. L-threonine, 9. aspartic acid, 10. L-methionine, 11. </w:t>
      </w:r>
      <w:proofErr w:type="spellStart"/>
      <w:r w:rsidRPr="009B3336">
        <w:rPr>
          <w:rFonts w:ascii="Times New Roman" w:hAnsi="Times New Roman" w:cs="Times New Roman"/>
          <w:bCs/>
          <w:sz w:val="24"/>
          <w:szCs w:val="24"/>
        </w:rPr>
        <w:t>pidolic</w:t>
      </w:r>
      <w:proofErr w:type="spellEnd"/>
      <w:r w:rsidRPr="009B3336">
        <w:rPr>
          <w:rFonts w:ascii="Times New Roman" w:hAnsi="Times New Roman" w:cs="Times New Roman"/>
          <w:bCs/>
          <w:sz w:val="24"/>
          <w:szCs w:val="24"/>
        </w:rPr>
        <w:t xml:space="preserve"> acid, 12. GABA, 13. glutamic acid, 14. phenylalanine, 15. L-ornithine, 16. L-lysine, 17. L-tyrosine, 18. L-tryptophan, 19. glycerol, 20. </w:t>
      </w:r>
      <w:proofErr w:type="spellStart"/>
      <w:r w:rsidRPr="009B3336">
        <w:rPr>
          <w:rFonts w:ascii="Times New Roman" w:hAnsi="Times New Roman" w:cs="Times New Roman"/>
          <w:bCs/>
          <w:sz w:val="24"/>
          <w:szCs w:val="24"/>
        </w:rPr>
        <w:t>glyceric</w:t>
      </w:r>
      <w:proofErr w:type="spellEnd"/>
      <w:r w:rsidRPr="009B3336">
        <w:rPr>
          <w:rFonts w:ascii="Times New Roman" w:hAnsi="Times New Roman" w:cs="Times New Roman"/>
          <w:bCs/>
          <w:sz w:val="24"/>
          <w:szCs w:val="24"/>
        </w:rPr>
        <w:t xml:space="preserve"> acid, 21. </w:t>
      </w:r>
      <w:proofErr w:type="spellStart"/>
      <w:r w:rsidRPr="009B3336">
        <w:rPr>
          <w:rFonts w:ascii="Times New Roman" w:hAnsi="Times New Roman" w:cs="Times New Roman"/>
          <w:bCs/>
          <w:sz w:val="24"/>
          <w:szCs w:val="24"/>
        </w:rPr>
        <w:t>threonic</w:t>
      </w:r>
      <w:proofErr w:type="spellEnd"/>
      <w:r w:rsidRPr="009B3336">
        <w:rPr>
          <w:rFonts w:ascii="Times New Roman" w:hAnsi="Times New Roman" w:cs="Times New Roman"/>
          <w:bCs/>
          <w:sz w:val="24"/>
          <w:szCs w:val="24"/>
        </w:rPr>
        <w:t xml:space="preserve"> acid, 22. 2-deoxy-D-ribose, 23. 2-keto-gluconic acid, 24. x</w:t>
      </w:r>
      <w:r w:rsidRPr="009B3336">
        <w:rPr>
          <w:rFonts w:ascii="Times New Roman" w:eastAsia="맑은 고딕" w:hAnsi="Times New Roman" w:cs="Times New Roman"/>
          <w:color w:val="000000"/>
          <w:kern w:val="0"/>
          <w:sz w:val="24"/>
          <w:szCs w:val="24"/>
        </w:rPr>
        <w:t xml:space="preserve">ylose, 25. arabinose, 26. xylitol, 27. tagatose, 28. D-galactose, 29. D-glucose, 30. D-gluconic acid, 31. myo-inositol, 32. 2-hydroxy-2-methylbutyric acid, 33. 4-hydroxybutanoic acid, 34. glutaric acid, 35. 3-deoxytetronic acid, 36. valeric acid, 5-amino-, 37. </w:t>
      </w:r>
      <w:proofErr w:type="spellStart"/>
      <w:r w:rsidRPr="009B3336">
        <w:rPr>
          <w:rFonts w:ascii="Times New Roman" w:eastAsia="맑은 고딕" w:hAnsi="Times New Roman" w:cs="Times New Roman"/>
          <w:color w:val="000000"/>
          <w:kern w:val="0"/>
          <w:sz w:val="24"/>
          <w:szCs w:val="24"/>
        </w:rPr>
        <w:t>oleanitrile</w:t>
      </w:r>
      <w:proofErr w:type="spellEnd"/>
      <w:r w:rsidRPr="009B3336">
        <w:rPr>
          <w:rFonts w:ascii="Times New Roman" w:eastAsia="맑은 고딕" w:hAnsi="Times New Roman" w:cs="Times New Roman"/>
          <w:color w:val="000000"/>
          <w:kern w:val="0"/>
          <w:sz w:val="24"/>
          <w:szCs w:val="24"/>
        </w:rPr>
        <w:t xml:space="preserve">, 38. </w:t>
      </w:r>
      <w:proofErr w:type="spellStart"/>
      <w:r w:rsidRPr="009B3336">
        <w:rPr>
          <w:rFonts w:ascii="Times New Roman" w:eastAsia="맑은 고딕" w:hAnsi="Times New Roman" w:cs="Times New Roman"/>
          <w:color w:val="000000"/>
          <w:kern w:val="0"/>
          <w:sz w:val="24"/>
          <w:szCs w:val="24"/>
        </w:rPr>
        <w:t>elaidic</w:t>
      </w:r>
      <w:proofErr w:type="spellEnd"/>
      <w:r w:rsidRPr="009B3336">
        <w:rPr>
          <w:rFonts w:ascii="Times New Roman" w:eastAsia="맑은 고딕" w:hAnsi="Times New Roman" w:cs="Times New Roman"/>
          <w:color w:val="000000"/>
          <w:kern w:val="0"/>
          <w:sz w:val="24"/>
          <w:szCs w:val="24"/>
        </w:rPr>
        <w:t xml:space="preserve"> acid, 39. stearic acid, 40. oleamide, 41. 1-monopalmitin, 42. lactic acid, 43. glycolic acid, 44. urea, 45. benzoic acid, 46. 2,3-dihydroxy-2-methylpropanoic acid, 47. anthranilic acid, 48. propylene glycol, 49. 2,3-butanediol, 50. 2-butene-1,4-diol, 51. </w:t>
      </w:r>
      <w:proofErr w:type="spellStart"/>
      <w:r w:rsidRPr="009B3336">
        <w:rPr>
          <w:rFonts w:ascii="Times New Roman" w:eastAsia="맑은 고딕" w:hAnsi="Times New Roman" w:cs="Times New Roman"/>
          <w:color w:val="000000"/>
          <w:kern w:val="0"/>
          <w:sz w:val="24"/>
          <w:szCs w:val="24"/>
        </w:rPr>
        <w:t>carbitol</w:t>
      </w:r>
      <w:proofErr w:type="spellEnd"/>
      <w:r w:rsidRPr="009B3336">
        <w:rPr>
          <w:rFonts w:ascii="Times New Roman" w:eastAsia="맑은 고딕" w:hAnsi="Times New Roman" w:cs="Times New Roman"/>
          <w:color w:val="000000"/>
          <w:kern w:val="0"/>
          <w:sz w:val="24"/>
          <w:szCs w:val="24"/>
        </w:rPr>
        <w:t>, 52. erythritol, 53. uracil, 54. cytosine, 55. 2-pyrrolidinone, 56. hydroxylamine, 57. phosphoric acid, and 58. uric acid.</w:t>
      </w:r>
      <w:r w:rsidRPr="000739E0">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0739E0">
        <w:rPr>
          <w:rFonts w:ascii="Times New Roman" w:eastAsia="맑은 고딕" w:hAnsi="Times New Roman" w:cs="Times New Roman"/>
          <w:noProof/>
          <w:color w:val="000000"/>
          <w:kern w:val="0"/>
          <w:sz w:val="24"/>
          <w:szCs w:val="24"/>
        </w:rPr>
        <w:drawing>
          <wp:inline distT="0" distB="0" distL="0" distR="0" wp14:anchorId="5C0443A9" wp14:editId="2AA4891B">
            <wp:extent cx="6711978" cy="4762500"/>
            <wp:effectExtent l="0" t="0" r="0" b="0"/>
            <wp:docPr id="4" name="그림 4" descr="G:\Streptomyces coelicolor\논문 피규어\피규어 revison\S Fig 2 - 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treptomyces coelicolor\논문 피규어\피규어 revison\S Fig 2 - revision.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18228" cy="4766935"/>
                    </a:xfrm>
                    <a:prstGeom prst="rect">
                      <a:avLst/>
                    </a:prstGeom>
                    <a:noFill/>
                    <a:ln>
                      <a:noFill/>
                    </a:ln>
                  </pic:spPr>
                </pic:pic>
              </a:graphicData>
            </a:graphic>
          </wp:inline>
        </w:drawing>
      </w:r>
      <w:bookmarkStart w:id="0" w:name="_GoBack"/>
      <w:bookmarkEnd w:id="0"/>
    </w:p>
    <w:p w:rsidR="005B0E57" w:rsidRPr="00AD051F" w:rsidRDefault="005B0E57" w:rsidP="00AD051F">
      <w:pPr>
        <w:widowControl/>
        <w:wordWrap/>
        <w:autoSpaceDE/>
        <w:autoSpaceDN/>
        <w:spacing w:line="276" w:lineRule="auto"/>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p>
    <w:sectPr w:rsidR="005B0E57" w:rsidRPr="00AD051F" w:rsidSect="00AD051F">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1F"/>
    <w:rsid w:val="002F37EE"/>
    <w:rsid w:val="005B0E57"/>
    <w:rsid w:val="00AD05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B11"/>
  <w15:chartTrackingRefBased/>
  <w15:docId w15:val="{F330F17F-D15D-4734-8DF5-5284083D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51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임용환</dc:creator>
  <cp:keywords/>
  <dc:description/>
  <cp:lastModifiedBy>임용환</cp:lastModifiedBy>
  <cp:revision>1</cp:revision>
  <dcterms:created xsi:type="dcterms:W3CDTF">2018-11-07T05:24:00Z</dcterms:created>
  <dcterms:modified xsi:type="dcterms:W3CDTF">2018-11-07T05:24:00Z</dcterms:modified>
</cp:coreProperties>
</file>