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9E" w:rsidRPr="004A136E" w:rsidRDefault="00F82C9E" w:rsidP="00F82C9E">
      <w:pPr>
        <w:wordWrap/>
        <w:adjustRightInd w:val="0"/>
        <w:snapToGrid w:val="0"/>
        <w:spacing w:after="0" w:line="276" w:lineRule="auto"/>
        <w:rPr>
          <w:rFonts w:ascii="Times New Roman" w:eastAsia="맑은 고딕" w:hAnsi="Times New Roman" w:cs="Times New Roman"/>
          <w:color w:val="000000" w:themeColor="text1"/>
          <w:kern w:val="24"/>
          <w:sz w:val="24"/>
          <w:szCs w:val="24"/>
        </w:rPr>
      </w:pPr>
      <w:r w:rsidRPr="009B3336">
        <w:rPr>
          <w:rFonts w:ascii="Times New Roman" w:eastAsia="맑은 고딕" w:hAnsi="Times New Roman" w:cs="Times New Roman"/>
          <w:b/>
          <w:bCs/>
          <w:color w:val="000000"/>
          <w:sz w:val="24"/>
          <w:szCs w:val="24"/>
        </w:rPr>
        <w:t xml:space="preserve">S1 Fig. PCA score plots with QC of primary (A) and secondary metabolites (B) produced by </w:t>
      </w:r>
      <w:r w:rsidRPr="009B3336">
        <w:rPr>
          <w:rFonts w:ascii="Times New Roman" w:eastAsia="맑은 고딕" w:hAnsi="Times New Roman" w:cs="Times New Roman"/>
          <w:b/>
          <w:bCs/>
          <w:i/>
          <w:iCs/>
          <w:color w:val="000000"/>
          <w:sz w:val="24"/>
          <w:szCs w:val="24"/>
        </w:rPr>
        <w:t xml:space="preserve">S. </w:t>
      </w:r>
      <w:proofErr w:type="spellStart"/>
      <w:r w:rsidRPr="009B3336">
        <w:rPr>
          <w:rFonts w:ascii="Times New Roman" w:eastAsia="맑은 고딕" w:hAnsi="Times New Roman" w:cs="Times New Roman"/>
          <w:b/>
          <w:bCs/>
          <w:i/>
          <w:iCs/>
          <w:color w:val="000000"/>
          <w:sz w:val="24"/>
          <w:szCs w:val="24"/>
        </w:rPr>
        <w:t>coelicolor</w:t>
      </w:r>
      <w:proofErr w:type="spellEnd"/>
      <w:r w:rsidRPr="009B3336">
        <w:rPr>
          <w:rFonts w:ascii="Times New Roman" w:eastAsia="맑은 고딕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3336">
        <w:rPr>
          <w:rFonts w:ascii="Times New Roman" w:eastAsia="맑은 고딕" w:hAnsi="Times New Roman" w:cs="Times New Roman"/>
          <w:b/>
          <w:bCs/>
          <w:color w:val="000000"/>
          <w:sz w:val="24"/>
          <w:szCs w:val="24"/>
        </w:rPr>
        <w:t xml:space="preserve">A3(2) grown in R2YE and RSM3 media, and </w:t>
      </w:r>
      <w:r w:rsidRPr="009B3336">
        <w:rPr>
          <w:rFonts w:ascii="Times New Roman" w:eastAsia="맑은 고딕" w:hAnsi="Times New Roman" w:cs="Times New Roman"/>
          <w:b/>
          <w:bCs/>
          <w:color w:val="000000"/>
          <w:kern w:val="24"/>
          <w:sz w:val="24"/>
          <w:szCs w:val="24"/>
        </w:rPr>
        <w:t xml:space="preserve">PLS-DA score plots of </w:t>
      </w:r>
      <w:r w:rsidRPr="009B3336">
        <w:rPr>
          <w:rFonts w:ascii="Times New Roman" w:eastAsia="맑은 고딕" w:hAnsi="Times New Roman" w:cs="Times New Roman"/>
          <w:b/>
          <w:bCs/>
          <w:color w:val="000000"/>
          <w:sz w:val="24"/>
          <w:szCs w:val="24"/>
        </w:rPr>
        <w:t xml:space="preserve">primary metabolites (C) and secondary metabolites (D) produced by </w:t>
      </w:r>
      <w:r w:rsidRPr="009B3336">
        <w:rPr>
          <w:rFonts w:ascii="Times New Roman" w:eastAsia="맑은 고딕" w:hAnsi="Times New Roman" w:cs="Times New Roman"/>
          <w:b/>
          <w:bCs/>
          <w:i/>
          <w:iCs/>
          <w:color w:val="000000"/>
          <w:sz w:val="24"/>
          <w:szCs w:val="24"/>
        </w:rPr>
        <w:t xml:space="preserve">S. </w:t>
      </w:r>
      <w:proofErr w:type="spellStart"/>
      <w:r w:rsidRPr="009B3336">
        <w:rPr>
          <w:rFonts w:ascii="Times New Roman" w:eastAsia="맑은 고딕" w:hAnsi="Times New Roman" w:cs="Times New Roman"/>
          <w:b/>
          <w:bCs/>
          <w:i/>
          <w:iCs/>
          <w:color w:val="000000"/>
          <w:sz w:val="24"/>
          <w:szCs w:val="24"/>
        </w:rPr>
        <w:t>coelicolor</w:t>
      </w:r>
      <w:proofErr w:type="spellEnd"/>
      <w:r w:rsidRPr="009B3336">
        <w:rPr>
          <w:rFonts w:ascii="Times New Roman" w:eastAsia="맑은 고딕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3336">
        <w:rPr>
          <w:rFonts w:ascii="Times New Roman" w:eastAsia="맑은 고딕" w:hAnsi="Times New Roman" w:cs="Times New Roman"/>
          <w:b/>
          <w:bCs/>
          <w:color w:val="000000"/>
          <w:sz w:val="24"/>
          <w:szCs w:val="24"/>
        </w:rPr>
        <w:t xml:space="preserve">A3(2) grown in R2YE medium. </w:t>
      </w:r>
      <w:r w:rsidRPr="009B3336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The analysis was performed with GC-TOF-MS and UPLC-Q-TOF-MS. Data were scaled to internal standards using methyl </w:t>
      </w:r>
      <w:proofErr w:type="spellStart"/>
      <w:r w:rsidRPr="009B3336">
        <w:rPr>
          <w:rFonts w:ascii="Times New Roman" w:eastAsia="맑은 고딕" w:hAnsi="Times New Roman" w:cs="Times New Roman"/>
          <w:color w:val="000000"/>
          <w:sz w:val="24"/>
          <w:szCs w:val="24"/>
        </w:rPr>
        <w:t>nonadecanoate</w:t>
      </w:r>
      <w:proofErr w:type="spellEnd"/>
      <w:r w:rsidRPr="009B3336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(for GC-TOF-MS analysis) and adenosine 5′-monophosphate monohydrate (for UPLC-Q-TOF-MS analysis). (</w:t>
      </w:r>
      <w:r w:rsidRPr="009B3336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 xml:space="preserve">Star, quality control; square, </w:t>
      </w:r>
      <w:r w:rsidRPr="009B3336">
        <w:rPr>
          <w:rFonts w:ascii="Times New Roman" w:eastAsia="맑은 고딕" w:hAnsi="Times New Roman" w:cs="Times New Roman"/>
          <w:i/>
          <w:iCs/>
          <w:color w:val="000000"/>
          <w:kern w:val="24"/>
          <w:sz w:val="24"/>
          <w:szCs w:val="24"/>
        </w:rPr>
        <w:t xml:space="preserve">S. </w:t>
      </w:r>
      <w:proofErr w:type="spellStart"/>
      <w:r w:rsidRPr="009B3336">
        <w:rPr>
          <w:rFonts w:ascii="Times New Roman" w:eastAsia="맑은 고딕" w:hAnsi="Times New Roman" w:cs="Times New Roman"/>
          <w:i/>
          <w:iCs/>
          <w:color w:val="000000"/>
          <w:kern w:val="24"/>
          <w:sz w:val="24"/>
          <w:szCs w:val="24"/>
        </w:rPr>
        <w:t>coelicolor</w:t>
      </w:r>
      <w:proofErr w:type="spellEnd"/>
      <w:r w:rsidRPr="009B3336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 xml:space="preserve"> A3(2) in R2YE medium; triangle, </w:t>
      </w:r>
      <w:r w:rsidRPr="009B3336">
        <w:rPr>
          <w:rFonts w:ascii="Times New Roman" w:eastAsia="맑은 고딕" w:hAnsi="Times New Roman" w:cs="Times New Roman"/>
          <w:i/>
          <w:iCs/>
          <w:color w:val="000000"/>
          <w:kern w:val="24"/>
          <w:sz w:val="24"/>
          <w:szCs w:val="24"/>
        </w:rPr>
        <w:t xml:space="preserve">S. </w:t>
      </w:r>
      <w:proofErr w:type="spellStart"/>
      <w:r w:rsidRPr="009B3336">
        <w:rPr>
          <w:rFonts w:ascii="Times New Roman" w:eastAsia="맑은 고딕" w:hAnsi="Times New Roman" w:cs="Times New Roman"/>
          <w:i/>
          <w:iCs/>
          <w:color w:val="000000"/>
          <w:kern w:val="24"/>
          <w:sz w:val="24"/>
          <w:szCs w:val="24"/>
        </w:rPr>
        <w:t>coelicolor</w:t>
      </w:r>
      <w:proofErr w:type="spellEnd"/>
      <w:r w:rsidRPr="009B3336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 xml:space="preserve"> A3(2) in RSM3; </w:t>
      </w:r>
      <w:r w:rsidR="004A136E" w:rsidRPr="004A136E">
        <w:rPr>
          <w:rFonts w:ascii="Times New Roman" w:eastAsia="맑은 고딕" w:hAnsi="Times New Roman" w:cs="Times New Roman"/>
          <w:color w:val="000000" w:themeColor="text1"/>
          <w:kern w:val="24"/>
          <w:sz w:val="24"/>
          <w:szCs w:val="24"/>
        </w:rPr>
        <w:t>yellow, 48 h; orange, 72 h; red, 96 h; purple, 120 h; blue, 144 h; green, 168 h</w:t>
      </w:r>
      <w:r w:rsidRPr="004A136E">
        <w:rPr>
          <w:rFonts w:ascii="Times New Roman" w:eastAsia="맑은 고딕" w:hAnsi="Times New Roman" w:cs="Times New Roman"/>
          <w:color w:val="000000" w:themeColor="text1"/>
          <w:kern w:val="24"/>
          <w:sz w:val="24"/>
          <w:szCs w:val="24"/>
        </w:rPr>
        <w:t>).</w:t>
      </w:r>
    </w:p>
    <w:p w:rsidR="005B0E57" w:rsidRDefault="00F82C9E" w:rsidP="00F82C9E">
      <w:r w:rsidRPr="000739E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386CFB3" wp14:editId="25DAE437">
            <wp:extent cx="6645865" cy="5723906"/>
            <wp:effectExtent l="0" t="0" r="3175" b="0"/>
            <wp:docPr id="3" name="그림 3" descr="G:\Streptomyces coelicolor\논문 피규어\피규어 revison\S1 Fig - revis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treptomyces coelicolor\논문 피규어\피규어 revison\S1 Fig - revisio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"/>
                    <a:stretch/>
                  </pic:blipFill>
                  <pic:spPr bwMode="auto">
                    <a:xfrm>
                      <a:off x="0" y="0"/>
                      <a:ext cx="6645910" cy="57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E57" w:rsidSect="00F82C9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5A" w:rsidRDefault="004D1E5A" w:rsidP="004A136E">
      <w:pPr>
        <w:spacing w:after="0" w:line="240" w:lineRule="auto"/>
      </w:pPr>
      <w:r>
        <w:separator/>
      </w:r>
    </w:p>
  </w:endnote>
  <w:endnote w:type="continuationSeparator" w:id="0">
    <w:p w:rsidR="004D1E5A" w:rsidRDefault="004D1E5A" w:rsidP="004A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5A" w:rsidRDefault="004D1E5A" w:rsidP="004A136E">
      <w:pPr>
        <w:spacing w:after="0" w:line="240" w:lineRule="auto"/>
      </w:pPr>
      <w:r>
        <w:separator/>
      </w:r>
    </w:p>
  </w:footnote>
  <w:footnote w:type="continuationSeparator" w:id="0">
    <w:p w:rsidR="004D1E5A" w:rsidRDefault="004D1E5A" w:rsidP="004A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9E"/>
    <w:rsid w:val="002F37EE"/>
    <w:rsid w:val="004A136E"/>
    <w:rsid w:val="004D1E5A"/>
    <w:rsid w:val="005B0E57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9F67"/>
  <w15:chartTrackingRefBased/>
  <w15:docId w15:val="{72F9868D-D97E-4D39-8E96-B996CBF1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C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136E"/>
  </w:style>
  <w:style w:type="paragraph" w:styleId="a4">
    <w:name w:val="footer"/>
    <w:basedOn w:val="a"/>
    <w:link w:val="Char0"/>
    <w:uiPriority w:val="99"/>
    <w:unhideWhenUsed/>
    <w:rsid w:val="004A1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</dc:creator>
  <cp:keywords/>
  <dc:description/>
  <cp:lastModifiedBy>임용환</cp:lastModifiedBy>
  <cp:revision>2</cp:revision>
  <dcterms:created xsi:type="dcterms:W3CDTF">2018-11-07T05:23:00Z</dcterms:created>
  <dcterms:modified xsi:type="dcterms:W3CDTF">2018-11-07T06:10:00Z</dcterms:modified>
</cp:coreProperties>
</file>