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CE" w:rsidRDefault="006922CE" w:rsidP="006922C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4778">
        <w:rPr>
          <w:rFonts w:ascii="Times New Roman" w:hAnsi="Times New Roman" w:cs="Times New Roman"/>
          <w:b/>
          <w:bCs/>
          <w:sz w:val="24"/>
          <w:szCs w:val="24"/>
        </w:rPr>
        <w:t xml:space="preserve">S2 Table. Secondary metabolites produced by </w:t>
      </w:r>
      <w:r w:rsidRPr="001147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S. </w:t>
      </w:r>
      <w:proofErr w:type="spellStart"/>
      <w:r w:rsidRPr="00114778">
        <w:rPr>
          <w:rFonts w:ascii="Times New Roman" w:hAnsi="Times New Roman" w:cs="Times New Roman"/>
          <w:b/>
          <w:bCs/>
          <w:i/>
          <w:sz w:val="24"/>
          <w:szCs w:val="24"/>
        </w:rPr>
        <w:t>coelicolor</w:t>
      </w:r>
      <w:proofErr w:type="spellEnd"/>
      <w:r w:rsidRPr="00114778">
        <w:rPr>
          <w:rFonts w:ascii="Times New Roman" w:hAnsi="Times New Roman" w:cs="Times New Roman"/>
          <w:b/>
          <w:bCs/>
          <w:sz w:val="24"/>
          <w:szCs w:val="24"/>
        </w:rPr>
        <w:t xml:space="preserve"> A3(2) grown in R2YE and RSM3 media tentatively identified by time-resolved cultivation analyzed by UPLC-Q-TOF-MS.</w:t>
      </w:r>
    </w:p>
    <w:tbl>
      <w:tblPr>
        <w:tblW w:w="497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723"/>
        <w:gridCol w:w="2826"/>
        <w:gridCol w:w="948"/>
        <w:gridCol w:w="1031"/>
        <w:gridCol w:w="747"/>
        <w:gridCol w:w="1485"/>
        <w:gridCol w:w="638"/>
        <w:gridCol w:w="709"/>
        <w:gridCol w:w="142"/>
        <w:gridCol w:w="2126"/>
        <w:gridCol w:w="1418"/>
        <w:gridCol w:w="567"/>
        <w:gridCol w:w="1417"/>
      </w:tblGrid>
      <w:tr w:rsidR="006922CE" w:rsidRPr="00095AA6" w:rsidTr="001828C6">
        <w:trPr>
          <w:trHeight w:val="284"/>
        </w:trPr>
        <w:tc>
          <w:tcPr>
            <w:tcW w:w="5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RT</w:t>
            </w: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(min)</w:t>
            </w:r>
          </w:p>
        </w:tc>
        <w:tc>
          <w:tcPr>
            <w:tcW w:w="282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Tentative 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Metabolite</w:t>
            </w: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555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UPLC-Q-TOF-MS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UHPLC-LTQ-IT-MS/MS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VIP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ID</w:t>
            </w: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d</w:t>
            </w:r>
            <w:proofErr w:type="spellEnd"/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[M+</w:t>
            </w:r>
            <w:proofErr w:type="gramStart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H]</w:t>
            </w: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[M-H]</w:t>
            </w: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M.W.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M.F.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Error (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mDa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-Fit (norm)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MS</w:t>
            </w: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n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fragment 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17665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UV</w:t>
            </w:r>
          </w:p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max (nm)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922CE" w:rsidRPr="00095AA6" w:rsidTr="001828C6">
        <w:trPr>
          <w:trHeight w:val="284"/>
        </w:trPr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Prodiginines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7.70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4-Keto-2-undecylpyrroline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238.2171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C15H27NO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238&gt;196&gt;179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Ref[S1], CCD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8.05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23-Hydroxyundecylprodiginine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410.2808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408.2651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C25H35N3O2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410&gt;392&gt;377&gt;278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276 533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Ref[S2], CCD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8.18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Streptorubin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392.2702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C25H33N3O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0.334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392&gt;377&gt;252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280 533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Ref[S3]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9.02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Undecylprodigiosin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394.2858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392.2702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C25H35N3O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394&gt;379&gt;251&gt;237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270 366 524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Ref[S3]</w:t>
            </w:r>
          </w:p>
        </w:tc>
      </w:tr>
      <w:tr w:rsidR="006922CE" w:rsidRPr="00095AA6" w:rsidTr="001828C6">
        <w:trPr>
          <w:trHeight w:val="284"/>
        </w:trPr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Indoles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4.09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Indole-3-acetic 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acid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176.0712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174.0555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kern w:val="0"/>
                <w:szCs w:val="20"/>
              </w:rPr>
              <w:t>C10H9NO2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176&gt;157&gt;129&gt;117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240 257 298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Ref[S4]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5.45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Oxopropaline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D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271.1103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269.0926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C15H14N2O3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271&gt;257&gt;239&gt;211&gt;169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kern w:val="0"/>
                <w:szCs w:val="20"/>
              </w:rPr>
              <w:t>225 291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</w:t>
            </w:r>
          </w:p>
        </w:tc>
      </w:tr>
      <w:tr w:rsidR="006922CE" w:rsidRPr="00095AA6" w:rsidTr="001828C6">
        <w:trPr>
          <w:trHeight w:val="284"/>
        </w:trPr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Germicidins</w:t>
            </w:r>
            <w:proofErr w:type="spellEnd"/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5.02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Germicidin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183.1021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181.0766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C10H14O3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183&gt;155&gt;137&gt;109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207 288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Ref[S5], 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BioCyc</w:t>
            </w:r>
            <w:proofErr w:type="spellEnd"/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5.54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Germicidin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197.1178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195.1021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C11H16O3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197&gt;168&gt;151&gt;123&gt;97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204 291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Ref[S6]</w:t>
            </w:r>
          </w:p>
        </w:tc>
      </w:tr>
      <w:tr w:rsidR="006922CE" w:rsidRPr="00095AA6" w:rsidTr="001828C6">
        <w:trPr>
          <w:trHeight w:val="284"/>
        </w:trPr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Other antibiotics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4.03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Phaeochromycin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217.0854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C13H12O3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217&gt;174&gt;162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240 291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Ref[S7]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5.95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kern w:val="0"/>
                <w:szCs w:val="20"/>
              </w:rPr>
              <w:t>Antibiotic KF 77AG6</w:t>
            </w:r>
            <w:r w:rsidRPr="00060097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366.1777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C16H23N5O5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1.192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366&gt;348&gt;321&gt;226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218 284 301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665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6.23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Violapyrone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J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211.1334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C12H18O3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211&gt;183&gt;155&gt;138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220 275(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Ref[S8]</w:t>
            </w:r>
          </w:p>
        </w:tc>
      </w:tr>
      <w:tr w:rsidR="006922CE" w:rsidRPr="00095AA6" w:rsidTr="001828C6">
        <w:trPr>
          <w:trHeight w:val="284"/>
        </w:trPr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Diketopiperazines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3.94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Gancidin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211.1370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C11H18N2O2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211&gt;183&gt;154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HMDB, CCD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4.28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Tryptophandehydrobutyrine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diketopiperazine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284.1399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C16H17N3O2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284&gt;267&gt;130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250 282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4.95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Cyclo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leucylphenylalanyl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261.1603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C15H20N2O2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261&gt;133&gt;188&gt;120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225 290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Ref[S9], CCD</w:t>
            </w:r>
          </w:p>
        </w:tc>
      </w:tr>
      <w:tr w:rsidR="006922CE" w:rsidRPr="00095AA6" w:rsidTr="001828C6">
        <w:trPr>
          <w:trHeight w:val="284"/>
        </w:trPr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5.99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Cyclo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(phenylalanyl-N-</w:t>
            </w:r>
            <w:proofErr w:type="spellStart"/>
            <w:proofErr w:type="gram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methyltryptophyl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348.1712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C21H21N3O2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348&gt;320&gt;303&gt;264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219 270(</w:t>
            </w:r>
            <w:proofErr w:type="spellStart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</w:t>
            </w:r>
            <w:proofErr w:type="spellEnd"/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2CE" w:rsidRPr="00060097" w:rsidRDefault="006922CE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009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</w:t>
            </w:r>
          </w:p>
        </w:tc>
      </w:tr>
    </w:tbl>
    <w:p w:rsidR="006922CE" w:rsidRDefault="006922CE" w:rsidP="006922CE">
      <w:pPr>
        <w:rPr>
          <w:rFonts w:ascii="Times New Roman" w:hAnsi="Times New Roman" w:cs="Times New Roman"/>
          <w:sz w:val="24"/>
          <w:szCs w:val="24"/>
        </w:rPr>
        <w:sectPr w:rsidR="006922CE" w:rsidSect="006922CE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  <w:r w:rsidRPr="0011477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14778">
        <w:rPr>
          <w:rFonts w:ascii="Times New Roman" w:hAnsi="Times New Roman" w:cs="Times New Roman"/>
          <w:sz w:val="24"/>
          <w:szCs w:val="24"/>
        </w:rPr>
        <w:t xml:space="preserve"> Retention time; </w:t>
      </w:r>
      <w:r w:rsidRPr="0011477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14778">
        <w:rPr>
          <w:rFonts w:ascii="Times New Roman" w:hAnsi="Times New Roman" w:cs="Times New Roman"/>
          <w:sz w:val="24"/>
          <w:szCs w:val="24"/>
        </w:rPr>
        <w:t xml:space="preserve"> Metabolites selected by VIP value &gt; 0.7 based on OPLS-DA (Fig 1b); </w:t>
      </w:r>
      <w:r w:rsidRPr="0011477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14778">
        <w:rPr>
          <w:rFonts w:ascii="Times New Roman" w:hAnsi="Times New Roman" w:cs="Times New Roman"/>
          <w:sz w:val="24"/>
          <w:szCs w:val="24"/>
        </w:rPr>
        <w:t xml:space="preserve"> It was selected by p-value (&lt; 0.05) based on one-way ANOVA analysis. </w:t>
      </w:r>
      <w:r w:rsidRPr="0011477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114778">
        <w:rPr>
          <w:rFonts w:ascii="Times New Roman" w:hAnsi="Times New Roman" w:cs="Times New Roman"/>
          <w:sz w:val="24"/>
          <w:szCs w:val="24"/>
        </w:rPr>
        <w:t xml:space="preserve"> Identification. CCD, </w:t>
      </w:r>
      <w:r w:rsidRPr="00114778">
        <w:rPr>
          <w:rFonts w:ascii="Times New Roman" w:hAnsi="Times New Roman" w:cs="Times New Roman"/>
          <w:i/>
          <w:sz w:val="24"/>
          <w:szCs w:val="24"/>
        </w:rPr>
        <w:t>The Dictionary of Natural Products</w:t>
      </w:r>
      <w:r w:rsidRPr="00114778">
        <w:rPr>
          <w:rFonts w:ascii="Times New Roman" w:hAnsi="Times New Roman" w:cs="Times New Roman"/>
          <w:sz w:val="24"/>
          <w:szCs w:val="24"/>
        </w:rPr>
        <w:t xml:space="preserve"> (version 16:2, 2007, Chapman &amp; Hall, USA); </w:t>
      </w:r>
      <w:proofErr w:type="spellStart"/>
      <w:r w:rsidRPr="00114778">
        <w:rPr>
          <w:rFonts w:ascii="Times New Roman" w:hAnsi="Times New Roman" w:cs="Times New Roman"/>
          <w:sz w:val="24"/>
          <w:szCs w:val="24"/>
        </w:rPr>
        <w:t>BioCys</w:t>
      </w:r>
      <w:proofErr w:type="spellEnd"/>
      <w:r w:rsidRPr="00114778">
        <w:rPr>
          <w:rFonts w:ascii="Times New Roman" w:hAnsi="Times New Roman" w:cs="Times New Roman"/>
          <w:sz w:val="24"/>
          <w:szCs w:val="24"/>
        </w:rPr>
        <w:t xml:space="preserve">, Identification of metabolites was carried out using </w:t>
      </w:r>
      <w:proofErr w:type="spellStart"/>
      <w:r w:rsidRPr="00114778">
        <w:rPr>
          <w:rFonts w:ascii="Times New Roman" w:hAnsi="Times New Roman" w:cs="Times New Roman"/>
          <w:sz w:val="24"/>
          <w:szCs w:val="24"/>
        </w:rPr>
        <w:t>BioCyc</w:t>
      </w:r>
      <w:proofErr w:type="spellEnd"/>
      <w:r w:rsidRPr="00114778">
        <w:rPr>
          <w:rFonts w:ascii="Times New Roman" w:hAnsi="Times New Roman" w:cs="Times New Roman"/>
          <w:sz w:val="24"/>
          <w:szCs w:val="24"/>
        </w:rPr>
        <w:t xml:space="preserve"> Database Collection (https://biocyc.org/); HMDB, Identification of metabolites was carried out using the Human Metabolome Database (HMDB; http://www.hmdb.ca/).</w:t>
      </w:r>
    </w:p>
    <w:p w:rsidR="006922CE" w:rsidRDefault="006922CE" w:rsidP="006922CE">
      <w:pPr>
        <w:wordWrap/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Supplementary references</w:t>
      </w:r>
    </w:p>
    <w:p w:rsidR="006922CE" w:rsidRPr="00060097" w:rsidRDefault="006922CE" w:rsidP="006922C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Cerde</w:t>
      </w:r>
      <w:r>
        <w:rPr>
          <w:rFonts w:ascii="Times New Roman" w:hAnsi="Times New Roman" w:cs="Times New Roman" w:hint="eastAsia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AM</w:t>
      </w:r>
      <w:r w:rsidRPr="009C7A7B">
        <w:rPr>
          <w:rFonts w:ascii="Times New Roman" w:hAnsi="Times New Roman" w:cs="Times New Roman"/>
          <w:color w:val="000000" w:themeColor="text1"/>
        </w:rPr>
        <w:t>, Bibb MJ, Challis GL.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A7B">
        <w:rPr>
          <w:rFonts w:ascii="Times New Roman" w:hAnsi="Times New Roman" w:cs="Times New Roman"/>
          <w:color w:val="000000" w:themeColor="text1"/>
        </w:rPr>
        <w:t xml:space="preserve">Analysis of the prodiginine biosynthesis gene cluster of </w:t>
      </w:r>
      <w:r w:rsidRPr="00060097">
        <w:rPr>
          <w:rFonts w:ascii="Times New Roman" w:hAnsi="Times New Roman" w:cs="Times New Roman"/>
          <w:i/>
          <w:color w:val="000000" w:themeColor="text1"/>
        </w:rPr>
        <w:t xml:space="preserve">Streptomyces </w:t>
      </w:r>
      <w:proofErr w:type="spellStart"/>
      <w:r w:rsidRPr="00060097">
        <w:rPr>
          <w:rFonts w:ascii="Times New Roman" w:hAnsi="Times New Roman" w:cs="Times New Roman"/>
          <w:i/>
          <w:color w:val="000000" w:themeColor="text1"/>
        </w:rPr>
        <w:t>coelicolor</w:t>
      </w:r>
      <w:proofErr w:type="spellEnd"/>
      <w:r w:rsidRPr="009C7A7B">
        <w:rPr>
          <w:rFonts w:ascii="Times New Roman" w:hAnsi="Times New Roman" w:cs="Times New Roman"/>
          <w:color w:val="000000" w:themeColor="text1"/>
        </w:rPr>
        <w:t xml:space="preserve"> A3</w:t>
      </w:r>
      <w:r w:rsidRPr="00E27717">
        <w:rPr>
          <w:rFonts w:ascii="Times New Roman" w:hAnsi="Times New Roman" w:cs="Times New Roman"/>
          <w:color w:val="000000" w:themeColor="text1"/>
        </w:rPr>
        <w:t xml:space="preserve">(2): new mechanisms for chain initiation and termination in modular multienzymes. Chem Biol. 2001; </w:t>
      </w:r>
      <w:r w:rsidRPr="00F00E6F">
        <w:rPr>
          <w:rFonts w:ascii="Times New Roman" w:hAnsi="Times New Roman" w:cs="Times New Roman"/>
          <w:color w:val="000000" w:themeColor="text1"/>
        </w:rPr>
        <w:t xml:space="preserve">8(8):817-29. </w:t>
      </w:r>
      <w:proofErr w:type="spellStart"/>
      <w:r w:rsidRPr="00F00E6F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F00E6F">
        <w:rPr>
          <w:rFonts w:ascii="Times New Roman" w:hAnsi="Times New Roman" w:cs="Times New Roman"/>
          <w:color w:val="000000" w:themeColor="text1"/>
        </w:rPr>
        <w:t xml:space="preserve">: </w:t>
      </w:r>
      <w:r w:rsidRPr="00060097">
        <w:rPr>
          <w:rFonts w:ascii="Times New Roman" w:hAnsi="Times New Roman" w:cs="Times New Roman"/>
        </w:rPr>
        <w:t>10.1016/S1074-5521(01)00054-0</w:t>
      </w:r>
    </w:p>
    <w:p w:rsidR="006922CE" w:rsidRPr="00060097" w:rsidRDefault="006922CE" w:rsidP="006922C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Salem SM, </w:t>
      </w:r>
      <w:proofErr w:type="spellStart"/>
      <w:r>
        <w:rPr>
          <w:rFonts w:ascii="Times New Roman" w:hAnsi="Times New Roman" w:cs="Times New Roman"/>
        </w:rPr>
        <w:t>Kancharla</w:t>
      </w:r>
      <w:proofErr w:type="spellEnd"/>
      <w:r>
        <w:rPr>
          <w:rFonts w:ascii="Times New Roman" w:hAnsi="Times New Roman" w:cs="Times New Roman"/>
        </w:rPr>
        <w:t xml:space="preserve"> P, </w:t>
      </w:r>
      <w:proofErr w:type="spellStart"/>
      <w:r>
        <w:rPr>
          <w:rFonts w:ascii="Times New Roman" w:hAnsi="Times New Roman" w:cs="Times New Roman"/>
        </w:rPr>
        <w:t>Florova</w:t>
      </w:r>
      <w:proofErr w:type="spellEnd"/>
      <w:r>
        <w:rPr>
          <w:rFonts w:ascii="Times New Roman" w:hAnsi="Times New Roman" w:cs="Times New Roman"/>
        </w:rPr>
        <w:t xml:space="preserve"> G, Gupta S, Lu W, Reynolds KA. </w:t>
      </w:r>
      <w:r w:rsidRPr="00F00E6F">
        <w:rPr>
          <w:rFonts w:ascii="Times New Roman" w:hAnsi="Times New Roman" w:cs="Times New Roman"/>
        </w:rPr>
        <w:t xml:space="preserve">Elucidation of </w:t>
      </w:r>
      <w:r>
        <w:rPr>
          <w:rFonts w:ascii="Times New Roman" w:hAnsi="Times New Roman" w:cs="Times New Roman"/>
        </w:rPr>
        <w:t>f</w:t>
      </w:r>
      <w:r w:rsidRPr="00F00E6F">
        <w:rPr>
          <w:rFonts w:ascii="Times New Roman" w:hAnsi="Times New Roman" w:cs="Times New Roman"/>
        </w:rPr>
        <w:t xml:space="preserve">inal </w:t>
      </w:r>
      <w:r>
        <w:rPr>
          <w:rFonts w:ascii="Times New Roman" w:hAnsi="Times New Roman" w:cs="Times New Roman"/>
        </w:rPr>
        <w:t>s</w:t>
      </w:r>
      <w:r w:rsidRPr="00F00E6F">
        <w:rPr>
          <w:rFonts w:ascii="Times New Roman" w:hAnsi="Times New Roman" w:cs="Times New Roman"/>
        </w:rPr>
        <w:t xml:space="preserve">teps of the </w:t>
      </w:r>
      <w:proofErr w:type="spellStart"/>
      <w:r>
        <w:rPr>
          <w:rFonts w:ascii="Times New Roman" w:hAnsi="Times New Roman" w:cs="Times New Roman"/>
        </w:rPr>
        <w:t>m</w:t>
      </w:r>
      <w:r w:rsidRPr="00F00E6F">
        <w:rPr>
          <w:rFonts w:ascii="Times New Roman" w:hAnsi="Times New Roman" w:cs="Times New Roman"/>
        </w:rPr>
        <w:t>arineosins</w:t>
      </w:r>
      <w:proofErr w:type="spellEnd"/>
      <w:r w:rsidRPr="00F00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F00E6F">
        <w:rPr>
          <w:rFonts w:ascii="Times New Roman" w:hAnsi="Times New Roman" w:cs="Times New Roman"/>
        </w:rPr>
        <w:t xml:space="preserve">iosynthetic </w:t>
      </w:r>
      <w:r>
        <w:rPr>
          <w:rFonts w:ascii="Times New Roman" w:hAnsi="Times New Roman" w:cs="Times New Roman"/>
        </w:rPr>
        <w:t>p</w:t>
      </w:r>
      <w:r w:rsidRPr="00F00E6F">
        <w:rPr>
          <w:rFonts w:ascii="Times New Roman" w:hAnsi="Times New Roman" w:cs="Times New Roman"/>
        </w:rPr>
        <w:t xml:space="preserve">athway through </w:t>
      </w:r>
      <w:r>
        <w:rPr>
          <w:rFonts w:ascii="Times New Roman" w:hAnsi="Times New Roman" w:cs="Times New Roman"/>
        </w:rPr>
        <w:t>i</w:t>
      </w:r>
      <w:r w:rsidRPr="00F00E6F">
        <w:rPr>
          <w:rFonts w:ascii="Times New Roman" w:hAnsi="Times New Roman" w:cs="Times New Roman"/>
        </w:rPr>
        <w:t xml:space="preserve">dentification and </w:t>
      </w:r>
      <w:r>
        <w:rPr>
          <w:rFonts w:ascii="Times New Roman" w:hAnsi="Times New Roman" w:cs="Times New Roman"/>
        </w:rPr>
        <w:t>c</w:t>
      </w:r>
      <w:r w:rsidRPr="00F00E6F">
        <w:rPr>
          <w:rFonts w:ascii="Times New Roman" w:hAnsi="Times New Roman" w:cs="Times New Roman"/>
        </w:rPr>
        <w:t xml:space="preserve">haracterization of the </w:t>
      </w:r>
      <w:r>
        <w:rPr>
          <w:rFonts w:ascii="Times New Roman" w:hAnsi="Times New Roman" w:cs="Times New Roman"/>
        </w:rPr>
        <w:t>c</w:t>
      </w:r>
      <w:r w:rsidRPr="00F00E6F">
        <w:rPr>
          <w:rFonts w:ascii="Times New Roman" w:hAnsi="Times New Roman" w:cs="Times New Roman"/>
        </w:rPr>
        <w:t xml:space="preserve">orresponding </w:t>
      </w:r>
      <w:r>
        <w:rPr>
          <w:rFonts w:ascii="Times New Roman" w:hAnsi="Times New Roman" w:cs="Times New Roman"/>
        </w:rPr>
        <w:t>gene c</w:t>
      </w:r>
      <w:r w:rsidRPr="00F00E6F">
        <w:rPr>
          <w:rFonts w:ascii="Times New Roman" w:hAnsi="Times New Roman" w:cs="Times New Roman"/>
        </w:rPr>
        <w:t>luster</w:t>
      </w:r>
      <w:r>
        <w:rPr>
          <w:rFonts w:ascii="Times New Roman" w:hAnsi="Times New Roman" w:cs="Times New Roman"/>
        </w:rPr>
        <w:t>.</w:t>
      </w:r>
      <w:r w:rsidRPr="00F00E6F">
        <w:t xml:space="preserve"> </w:t>
      </w:r>
      <w:r w:rsidRPr="00F00E6F">
        <w:rPr>
          <w:rFonts w:ascii="Times New Roman" w:hAnsi="Times New Roman" w:cs="Times New Roman"/>
        </w:rPr>
        <w:t>J Am Chem Soc</w:t>
      </w:r>
      <w:r>
        <w:rPr>
          <w:rFonts w:ascii="Times New Roman" w:hAnsi="Times New Roman" w:cs="Times New Roman"/>
        </w:rPr>
        <w:t xml:space="preserve">. 2014; </w:t>
      </w:r>
      <w:r w:rsidRPr="000328BA">
        <w:rPr>
          <w:rFonts w:ascii="Times New Roman" w:hAnsi="Times New Roman" w:cs="Times New Roman"/>
        </w:rPr>
        <w:t>136(12): 4565–4574.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CA24EC">
        <w:rPr>
          <w:rFonts w:ascii="Times New Roman" w:hAnsi="Times New Roman" w:cs="Times New Roman"/>
        </w:rPr>
        <w:t>10.1021/ja411544w</w:t>
      </w:r>
    </w:p>
    <w:p w:rsidR="006922CE" w:rsidRDefault="006922CE" w:rsidP="006922C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A6165">
        <w:rPr>
          <w:rFonts w:ascii="Times New Roman" w:hAnsi="Times New Roman" w:cs="Times New Roman"/>
          <w:color w:val="000000" w:themeColor="text1"/>
        </w:rPr>
        <w:t>Meschke</w:t>
      </w:r>
      <w:proofErr w:type="spellEnd"/>
      <w:r w:rsidRPr="000A6165">
        <w:rPr>
          <w:rFonts w:ascii="Times New Roman" w:hAnsi="Times New Roman" w:cs="Times New Roman"/>
          <w:color w:val="000000" w:themeColor="text1"/>
        </w:rPr>
        <w:t xml:space="preserve"> H, Walter S, Schrempf H.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A6165">
        <w:rPr>
          <w:rFonts w:ascii="Times New Roman" w:hAnsi="Times New Roman" w:cs="Times New Roman"/>
          <w:color w:val="000000" w:themeColor="text1"/>
        </w:rPr>
        <w:t xml:space="preserve">Characterization and localization of prodiginines from </w:t>
      </w:r>
      <w:r w:rsidRPr="00060097">
        <w:rPr>
          <w:rFonts w:ascii="Times New Roman" w:hAnsi="Times New Roman" w:cs="Times New Roman"/>
          <w:i/>
          <w:color w:val="000000" w:themeColor="text1"/>
        </w:rPr>
        <w:t xml:space="preserve">Streptomyces </w:t>
      </w:r>
      <w:proofErr w:type="spellStart"/>
      <w:r w:rsidRPr="00060097">
        <w:rPr>
          <w:rFonts w:ascii="Times New Roman" w:hAnsi="Times New Roman" w:cs="Times New Roman"/>
          <w:i/>
          <w:color w:val="000000" w:themeColor="text1"/>
        </w:rPr>
        <w:t>lividans</w:t>
      </w:r>
      <w:proofErr w:type="spellEnd"/>
      <w:r w:rsidRPr="000A6165">
        <w:rPr>
          <w:rFonts w:ascii="Times New Roman" w:hAnsi="Times New Roman" w:cs="Times New Roman"/>
          <w:color w:val="000000" w:themeColor="text1"/>
        </w:rPr>
        <w:t xml:space="preserve"> suppressing </w:t>
      </w:r>
      <w:r w:rsidRPr="00060097">
        <w:rPr>
          <w:rFonts w:ascii="Times New Roman" w:hAnsi="Times New Roman" w:cs="Times New Roman"/>
          <w:i/>
          <w:color w:val="000000" w:themeColor="text1"/>
        </w:rPr>
        <w:t xml:space="preserve">Verticillium </w:t>
      </w:r>
      <w:proofErr w:type="spellStart"/>
      <w:r w:rsidRPr="00060097">
        <w:rPr>
          <w:rFonts w:ascii="Times New Roman" w:hAnsi="Times New Roman" w:cs="Times New Roman"/>
          <w:i/>
          <w:color w:val="000000" w:themeColor="text1"/>
        </w:rPr>
        <w:t>dahliae</w:t>
      </w:r>
      <w:proofErr w:type="spellEnd"/>
      <w:r w:rsidRPr="000A6165">
        <w:rPr>
          <w:rFonts w:ascii="Times New Roman" w:hAnsi="Times New Roman" w:cs="Times New Roman"/>
          <w:color w:val="000000" w:themeColor="text1"/>
        </w:rPr>
        <w:t xml:space="preserve"> in the absence or presence of </w:t>
      </w:r>
      <w:r w:rsidRPr="00060097">
        <w:rPr>
          <w:rFonts w:ascii="Times New Roman" w:hAnsi="Times New Roman" w:cs="Times New Roman"/>
          <w:i/>
          <w:color w:val="000000" w:themeColor="text1"/>
        </w:rPr>
        <w:t>Arabidopsis thaliana</w:t>
      </w:r>
      <w:r w:rsidRPr="000A616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A6165">
        <w:rPr>
          <w:rFonts w:ascii="Times New Roman" w:hAnsi="Times New Roman" w:cs="Times New Roman"/>
          <w:color w:val="000000" w:themeColor="text1"/>
        </w:rPr>
        <w:t>Environ Microbiol.</w:t>
      </w:r>
      <w:r>
        <w:rPr>
          <w:rFonts w:ascii="Times New Roman" w:hAnsi="Times New Roman" w:cs="Times New Roman"/>
          <w:color w:val="000000" w:themeColor="text1"/>
        </w:rPr>
        <w:t xml:space="preserve"> 2012; </w:t>
      </w:r>
      <w:r w:rsidRPr="000A6165">
        <w:rPr>
          <w:rFonts w:ascii="Times New Roman" w:hAnsi="Times New Roman" w:cs="Times New Roman"/>
          <w:color w:val="000000" w:themeColor="text1"/>
        </w:rPr>
        <w:t>14(4):940-52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0A6165">
        <w:rPr>
          <w:rFonts w:ascii="Times New Roman" w:hAnsi="Times New Roman" w:cs="Times New Roman"/>
          <w:color w:val="000000" w:themeColor="text1"/>
        </w:rPr>
        <w:t>10.1111/j.1462-2920.</w:t>
      </w:r>
      <w:proofErr w:type="gramStart"/>
      <w:r w:rsidRPr="000A6165">
        <w:rPr>
          <w:rFonts w:ascii="Times New Roman" w:hAnsi="Times New Roman" w:cs="Times New Roman"/>
          <w:color w:val="000000" w:themeColor="text1"/>
        </w:rPr>
        <w:t>2011.02665.x</w:t>
      </w:r>
      <w:proofErr w:type="gramEnd"/>
    </w:p>
    <w:p w:rsidR="006922CE" w:rsidRDefault="006922CE" w:rsidP="006922C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36F6">
        <w:rPr>
          <w:rFonts w:ascii="Times New Roman" w:hAnsi="Times New Roman" w:cs="Times New Roman"/>
          <w:color w:val="000000" w:themeColor="text1"/>
        </w:rPr>
        <w:t>Matsuda F, Miyazawa H, Wakasa K, Miyagawa H.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36F6">
        <w:rPr>
          <w:rFonts w:ascii="Times New Roman" w:hAnsi="Times New Roman" w:cs="Times New Roman"/>
          <w:color w:val="000000" w:themeColor="text1"/>
        </w:rPr>
        <w:t>Quantification of indole-3-acetic acid and amino acid conjugates in rice by liquid chromatography-electrospray ionization-tandem mass spectrometry.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99B">
        <w:rPr>
          <w:rFonts w:ascii="Times New Roman" w:hAnsi="Times New Roman" w:cs="Times New Roman"/>
          <w:color w:val="000000" w:themeColor="text1"/>
        </w:rPr>
        <w:t>Biosci</w:t>
      </w:r>
      <w:proofErr w:type="spellEnd"/>
      <w:r w:rsidRPr="006A399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99B">
        <w:rPr>
          <w:rFonts w:ascii="Times New Roman" w:hAnsi="Times New Roman" w:cs="Times New Roman"/>
          <w:color w:val="000000" w:themeColor="text1"/>
        </w:rPr>
        <w:t>Biotechnol</w:t>
      </w:r>
      <w:proofErr w:type="spellEnd"/>
      <w:r w:rsidRPr="006A399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99B">
        <w:rPr>
          <w:rFonts w:ascii="Times New Roman" w:hAnsi="Times New Roman" w:cs="Times New Roman"/>
          <w:color w:val="000000" w:themeColor="text1"/>
        </w:rPr>
        <w:t>Biochem</w:t>
      </w:r>
      <w:proofErr w:type="spellEnd"/>
      <w:r w:rsidRPr="006A399B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2005; </w:t>
      </w:r>
      <w:r w:rsidRPr="002236F6">
        <w:rPr>
          <w:rFonts w:ascii="Times New Roman" w:hAnsi="Times New Roman" w:cs="Times New Roman"/>
          <w:color w:val="000000" w:themeColor="text1"/>
        </w:rPr>
        <w:t>69(4):778-83.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doi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2236F6">
        <w:rPr>
          <w:rFonts w:ascii="Times New Roman" w:hAnsi="Times New Roman" w:cs="Times New Roman"/>
          <w:color w:val="000000" w:themeColor="text1"/>
        </w:rPr>
        <w:t>10.1271/bbb.69.778</w:t>
      </w:r>
    </w:p>
    <w:p w:rsidR="006922CE" w:rsidRDefault="006922CE" w:rsidP="006922C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Petersen F, Zahner H, Metzger JW, Freund S, </w:t>
      </w:r>
      <w:r>
        <w:rPr>
          <w:rFonts w:ascii="Times New Roman" w:hAnsi="Times New Roman" w:cs="Times New Roman"/>
          <w:color w:val="000000" w:themeColor="text1"/>
        </w:rPr>
        <w:t xml:space="preserve">Hummel RP. </w:t>
      </w:r>
      <w:proofErr w:type="spellStart"/>
      <w:r>
        <w:rPr>
          <w:rFonts w:ascii="Times New Roman" w:hAnsi="Times New Roman" w:cs="Times New Roman"/>
          <w:color w:val="000000" w:themeColor="text1"/>
        </w:rPr>
        <w:t>Germicidin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an autoregulative germination inhibitor of </w:t>
      </w:r>
      <w:r w:rsidRPr="00060097">
        <w:rPr>
          <w:rFonts w:ascii="Times New Roman" w:hAnsi="Times New Roman" w:cs="Times New Roman"/>
          <w:i/>
          <w:color w:val="000000" w:themeColor="text1"/>
        </w:rPr>
        <w:t xml:space="preserve">Streptomyces </w:t>
      </w:r>
      <w:proofErr w:type="spellStart"/>
      <w:r w:rsidRPr="00060097">
        <w:rPr>
          <w:rFonts w:ascii="Times New Roman" w:hAnsi="Times New Roman" w:cs="Times New Roman"/>
          <w:i/>
          <w:color w:val="000000" w:themeColor="text1"/>
        </w:rPr>
        <w:t>viridochromogenes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709AB">
        <w:rPr>
          <w:rFonts w:ascii="Times New Roman" w:hAnsi="Times New Roman" w:cs="Times New Roman"/>
          <w:color w:val="000000" w:themeColor="text1"/>
        </w:rPr>
        <w:t>NRRL B-1551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6A399B">
        <w:rPr>
          <w:rFonts w:ascii="Times New Roman" w:hAnsi="Times New Roman" w:cs="Times New Roman"/>
          <w:color w:val="000000" w:themeColor="text1"/>
        </w:rPr>
        <w:t xml:space="preserve">J </w:t>
      </w:r>
      <w:proofErr w:type="spellStart"/>
      <w:r w:rsidRPr="006A399B">
        <w:rPr>
          <w:rFonts w:ascii="Times New Roman" w:hAnsi="Times New Roman" w:cs="Times New Roman"/>
          <w:color w:val="000000" w:themeColor="text1"/>
        </w:rPr>
        <w:t>Antibiot</w:t>
      </w:r>
      <w:proofErr w:type="spellEnd"/>
      <w:r w:rsidRPr="006A399B">
        <w:rPr>
          <w:rFonts w:ascii="Times New Roman" w:hAnsi="Times New Roman" w:cs="Times New Roman"/>
          <w:color w:val="000000" w:themeColor="text1"/>
        </w:rPr>
        <w:t xml:space="preserve"> (Tokyo).</w:t>
      </w:r>
      <w:r>
        <w:rPr>
          <w:rFonts w:ascii="Times New Roman" w:hAnsi="Times New Roman" w:cs="Times New Roman"/>
          <w:color w:val="000000" w:themeColor="text1"/>
        </w:rPr>
        <w:t xml:space="preserve"> 1993; 46(7): </w:t>
      </w:r>
      <w:r w:rsidRPr="003709AB">
        <w:rPr>
          <w:rFonts w:ascii="Times New Roman" w:hAnsi="Times New Roman" w:cs="Times New Roman"/>
          <w:color w:val="000000" w:themeColor="text1"/>
        </w:rPr>
        <w:t>1126-1138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doi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3709AB">
        <w:rPr>
          <w:rFonts w:ascii="Times New Roman" w:hAnsi="Times New Roman" w:cs="Times New Roman"/>
          <w:color w:val="000000" w:themeColor="text1"/>
        </w:rPr>
        <w:t>10.7164/antibiotics.46.1126</w:t>
      </w:r>
    </w:p>
    <w:p w:rsidR="006922CE" w:rsidRDefault="006922CE" w:rsidP="006922C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10B23">
        <w:rPr>
          <w:rFonts w:ascii="Times New Roman" w:hAnsi="Times New Roman" w:cs="Times New Roman"/>
          <w:color w:val="000000" w:themeColor="text1"/>
        </w:rPr>
        <w:t>Cihak</w:t>
      </w:r>
      <w:proofErr w:type="spellEnd"/>
      <w:r w:rsidRPr="00410B23">
        <w:rPr>
          <w:rFonts w:ascii="Times New Roman" w:hAnsi="Times New Roman" w:cs="Times New Roman"/>
          <w:color w:val="000000" w:themeColor="text1"/>
        </w:rPr>
        <w:t xml:space="preserve"> M, </w:t>
      </w:r>
      <w:proofErr w:type="spellStart"/>
      <w:r w:rsidRPr="00410B23">
        <w:rPr>
          <w:rFonts w:ascii="Times New Roman" w:hAnsi="Times New Roman" w:cs="Times New Roman"/>
          <w:color w:val="000000" w:themeColor="text1"/>
        </w:rPr>
        <w:t>Kamenik</w:t>
      </w:r>
      <w:proofErr w:type="spellEnd"/>
      <w:r w:rsidRPr="00410B23">
        <w:rPr>
          <w:rFonts w:ascii="Times New Roman" w:hAnsi="Times New Roman" w:cs="Times New Roman"/>
          <w:color w:val="000000" w:themeColor="text1"/>
        </w:rPr>
        <w:t xml:space="preserve"> Z, </w:t>
      </w:r>
      <w:proofErr w:type="spellStart"/>
      <w:r w:rsidRPr="00410B23">
        <w:rPr>
          <w:rFonts w:ascii="Times New Roman" w:hAnsi="Times New Roman" w:cs="Times New Roman"/>
          <w:color w:val="000000" w:themeColor="text1"/>
        </w:rPr>
        <w:t>Smi</w:t>
      </w:r>
      <w:r w:rsidRPr="006A5615">
        <w:rPr>
          <w:rFonts w:ascii="Times New Roman" w:hAnsi="Times New Roman" w:cs="Times New Roman"/>
          <w:color w:val="000000" w:themeColor="text1"/>
        </w:rPr>
        <w:t>dova</w:t>
      </w:r>
      <w:proofErr w:type="spellEnd"/>
      <w:r w:rsidRPr="006A5615">
        <w:rPr>
          <w:rFonts w:ascii="Times New Roman" w:hAnsi="Times New Roman" w:cs="Times New Roman"/>
          <w:color w:val="000000" w:themeColor="text1"/>
        </w:rPr>
        <w:t xml:space="preserve"> K, Bergman N, </w:t>
      </w:r>
      <w:proofErr w:type="spellStart"/>
      <w:r w:rsidRPr="006A5615">
        <w:rPr>
          <w:rFonts w:ascii="Times New Roman" w:hAnsi="Times New Roman" w:cs="Times New Roman"/>
          <w:color w:val="000000" w:themeColor="text1"/>
        </w:rPr>
        <w:t>Benada</w:t>
      </w:r>
      <w:proofErr w:type="spellEnd"/>
      <w:r w:rsidRPr="006A5615">
        <w:rPr>
          <w:rFonts w:ascii="Times New Roman" w:hAnsi="Times New Roman" w:cs="Times New Roman"/>
          <w:color w:val="000000" w:themeColor="text1"/>
        </w:rPr>
        <w:t xml:space="preserve"> O, </w:t>
      </w:r>
      <w:proofErr w:type="spellStart"/>
      <w:r w:rsidRPr="006A5615">
        <w:rPr>
          <w:rFonts w:ascii="Times New Roman" w:hAnsi="Times New Roman" w:cs="Times New Roman"/>
          <w:color w:val="000000" w:themeColor="text1"/>
        </w:rPr>
        <w:t>Kofronova</w:t>
      </w:r>
      <w:proofErr w:type="spellEnd"/>
      <w:r w:rsidRPr="006A5615">
        <w:rPr>
          <w:rFonts w:ascii="Times New Roman" w:hAnsi="Times New Roman" w:cs="Times New Roman"/>
          <w:color w:val="000000" w:themeColor="text1"/>
        </w:rPr>
        <w:t xml:space="preserve"> O, et al.</w:t>
      </w:r>
      <w:r w:rsidRPr="006A399B">
        <w:t xml:space="preserve"> </w:t>
      </w:r>
      <w:r w:rsidRPr="00410B23">
        <w:rPr>
          <w:rFonts w:ascii="Times New Roman" w:hAnsi="Times New Roman" w:cs="Times New Roman"/>
          <w:color w:val="000000" w:themeColor="text1"/>
        </w:rPr>
        <w:t xml:space="preserve">Secondary metabolites produced during the germination of </w:t>
      </w:r>
      <w:r w:rsidRPr="006A5615">
        <w:rPr>
          <w:rFonts w:ascii="Times New Roman" w:hAnsi="Times New Roman" w:cs="Times New Roman"/>
          <w:i/>
          <w:color w:val="000000" w:themeColor="text1"/>
        </w:rPr>
        <w:t xml:space="preserve">Streptomyces </w:t>
      </w:r>
      <w:proofErr w:type="spellStart"/>
      <w:r w:rsidRPr="006A5615">
        <w:rPr>
          <w:rFonts w:ascii="Times New Roman" w:hAnsi="Times New Roman" w:cs="Times New Roman"/>
          <w:i/>
          <w:color w:val="000000" w:themeColor="text1"/>
        </w:rPr>
        <w:t>coelicolor</w:t>
      </w:r>
      <w:proofErr w:type="spellEnd"/>
      <w:r w:rsidRPr="00410B23">
        <w:rPr>
          <w:rFonts w:ascii="Times New Roman" w:hAnsi="Times New Roman" w:cs="Times New Roman"/>
          <w:color w:val="000000" w:themeColor="text1"/>
        </w:rPr>
        <w:t xml:space="preserve">. Front Microbiol. 2017; 8:2495. </w:t>
      </w:r>
      <w:proofErr w:type="spellStart"/>
      <w:r w:rsidRPr="00410B23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410B23">
        <w:rPr>
          <w:rFonts w:ascii="Times New Roman" w:hAnsi="Times New Roman" w:cs="Times New Roman"/>
          <w:color w:val="000000" w:themeColor="text1"/>
        </w:rPr>
        <w:t>: 10.3389/fmicb.2017.02495</w:t>
      </w:r>
    </w:p>
    <w:p w:rsidR="006922CE" w:rsidRDefault="006922CE" w:rsidP="006922C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AA4">
        <w:rPr>
          <w:rFonts w:ascii="Times New Roman" w:hAnsi="Times New Roman" w:cs="Times New Roman"/>
          <w:color w:val="000000" w:themeColor="text1"/>
        </w:rPr>
        <w:t>Li J, Lu CH, Zhao BB, Zheng ZH, Shen YM.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05AA4">
        <w:rPr>
          <w:rFonts w:ascii="Times New Roman" w:hAnsi="Times New Roman" w:cs="Times New Roman"/>
          <w:color w:val="000000" w:themeColor="text1"/>
        </w:rPr>
        <w:t>Phaeochromycins</w:t>
      </w:r>
      <w:proofErr w:type="spellEnd"/>
      <w:r w:rsidRPr="00E05AA4">
        <w:rPr>
          <w:rFonts w:ascii="Times New Roman" w:hAnsi="Times New Roman" w:cs="Times New Roman"/>
          <w:color w:val="000000" w:themeColor="text1"/>
        </w:rPr>
        <w:t xml:space="preserve"> F-H, three new polyketide metabolites from </w:t>
      </w:r>
      <w:r w:rsidRPr="00060097">
        <w:rPr>
          <w:rFonts w:ascii="Times New Roman" w:hAnsi="Times New Roman" w:cs="Times New Roman"/>
          <w:i/>
          <w:color w:val="000000" w:themeColor="text1"/>
        </w:rPr>
        <w:t>Streptomyces sp</w:t>
      </w:r>
      <w:r w:rsidRPr="00E05AA4">
        <w:rPr>
          <w:rFonts w:ascii="Times New Roman" w:hAnsi="Times New Roman" w:cs="Times New Roman"/>
          <w:color w:val="000000" w:themeColor="text1"/>
        </w:rPr>
        <w:t>. DSS-18.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05AA4">
        <w:rPr>
          <w:rFonts w:ascii="Times New Roman" w:hAnsi="Times New Roman" w:cs="Times New Roman"/>
          <w:color w:val="000000" w:themeColor="text1"/>
        </w:rPr>
        <w:t>Beilstein</w:t>
      </w:r>
      <w:proofErr w:type="spellEnd"/>
      <w:r w:rsidRPr="00E05AA4">
        <w:rPr>
          <w:rFonts w:ascii="Times New Roman" w:hAnsi="Times New Roman" w:cs="Times New Roman"/>
          <w:color w:val="000000" w:themeColor="text1"/>
        </w:rPr>
        <w:t xml:space="preserve"> J Org Chem.</w:t>
      </w:r>
      <w:r>
        <w:rPr>
          <w:rFonts w:ascii="Times New Roman" w:hAnsi="Times New Roman" w:cs="Times New Roman"/>
          <w:color w:val="000000" w:themeColor="text1"/>
        </w:rPr>
        <w:t xml:space="preserve"> 2008; </w:t>
      </w:r>
      <w:r w:rsidRPr="00257C37">
        <w:rPr>
          <w:rFonts w:ascii="Times New Roman" w:hAnsi="Times New Roman" w:cs="Times New Roman"/>
          <w:color w:val="000000" w:themeColor="text1"/>
        </w:rPr>
        <w:t>4:46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57C37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257C37">
        <w:rPr>
          <w:rFonts w:ascii="Times New Roman" w:hAnsi="Times New Roman" w:cs="Times New Roman"/>
          <w:color w:val="000000" w:themeColor="text1"/>
        </w:rPr>
        <w:t>: 10.3762/bjoc.4.46</w:t>
      </w:r>
    </w:p>
    <w:p w:rsidR="006922CE" w:rsidRDefault="006922CE" w:rsidP="006922C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 w:hint="eastAsia"/>
          <w:color w:val="000000" w:themeColor="text1"/>
        </w:rPr>
        <w:t>Leutou</w:t>
      </w:r>
      <w:proofErr w:type="spellEnd"/>
      <w:r>
        <w:rPr>
          <w:rFonts w:ascii="Times New Roman" w:hAnsi="Times New Roman" w:cs="Times New Roman" w:hint="eastAsia"/>
          <w:color w:val="000000" w:themeColor="text1"/>
        </w:rPr>
        <w:t xml:space="preserve"> AS, Yang I, </w:t>
      </w:r>
      <w:proofErr w:type="spellStart"/>
      <w:r>
        <w:rPr>
          <w:rFonts w:ascii="Times New Roman" w:hAnsi="Times New Roman" w:cs="Times New Roman" w:hint="eastAsia"/>
          <w:color w:val="000000" w:themeColor="text1"/>
        </w:rPr>
        <w:t>Seong</w:t>
      </w:r>
      <w:proofErr w:type="spellEnd"/>
      <w:r>
        <w:rPr>
          <w:rFonts w:ascii="Times New Roman" w:hAnsi="Times New Roman" w:cs="Times New Roman" w:hint="eastAsia"/>
          <w:color w:val="000000" w:themeColor="text1"/>
        </w:rPr>
        <w:t xml:space="preserve"> CN, Ko J, Nam S. </w:t>
      </w:r>
      <w:proofErr w:type="spellStart"/>
      <w:r w:rsidRPr="006B5A75">
        <w:rPr>
          <w:rFonts w:ascii="Times New Roman" w:hAnsi="Times New Roman" w:cs="Times New Roman"/>
          <w:color w:val="000000" w:themeColor="text1"/>
        </w:rPr>
        <w:t>Violapyrone</w:t>
      </w:r>
      <w:proofErr w:type="spellEnd"/>
      <w:r w:rsidRPr="006B5A75">
        <w:rPr>
          <w:rFonts w:ascii="Times New Roman" w:hAnsi="Times New Roman" w:cs="Times New Roman"/>
          <w:color w:val="000000" w:themeColor="text1"/>
        </w:rPr>
        <w:t xml:space="preserve"> J, α-</w:t>
      </w:r>
      <w:r>
        <w:rPr>
          <w:rFonts w:ascii="Times New Roman" w:hAnsi="Times New Roman" w:cs="Times New Roman"/>
          <w:color w:val="000000" w:themeColor="text1"/>
        </w:rPr>
        <w:t>p</w:t>
      </w:r>
      <w:r w:rsidRPr="006B5A75">
        <w:rPr>
          <w:rFonts w:ascii="Times New Roman" w:hAnsi="Times New Roman" w:cs="Times New Roman"/>
          <w:color w:val="000000" w:themeColor="text1"/>
        </w:rPr>
        <w:t xml:space="preserve">yrone </w:t>
      </w:r>
      <w:r>
        <w:rPr>
          <w:rFonts w:ascii="Times New Roman" w:hAnsi="Times New Roman" w:cs="Times New Roman"/>
          <w:color w:val="000000" w:themeColor="text1"/>
        </w:rPr>
        <w:t>d</w:t>
      </w:r>
      <w:r w:rsidRPr="006B5A75">
        <w:rPr>
          <w:rFonts w:ascii="Times New Roman" w:hAnsi="Times New Roman" w:cs="Times New Roman"/>
          <w:color w:val="000000" w:themeColor="text1"/>
        </w:rPr>
        <w:t xml:space="preserve">erivative from a </w:t>
      </w:r>
      <w:r>
        <w:rPr>
          <w:rFonts w:ascii="Times New Roman" w:hAnsi="Times New Roman" w:cs="Times New Roman"/>
          <w:color w:val="000000" w:themeColor="text1"/>
        </w:rPr>
        <w:t>marine-derived a</w:t>
      </w:r>
      <w:r w:rsidRPr="006B5A75">
        <w:rPr>
          <w:rFonts w:ascii="Times New Roman" w:hAnsi="Times New Roman" w:cs="Times New Roman"/>
          <w:color w:val="000000" w:themeColor="text1"/>
        </w:rPr>
        <w:t xml:space="preserve">ctinomycetes, </w:t>
      </w:r>
      <w:r w:rsidRPr="00060097">
        <w:rPr>
          <w:rFonts w:ascii="Times New Roman" w:hAnsi="Times New Roman" w:cs="Times New Roman"/>
          <w:i/>
          <w:color w:val="000000" w:themeColor="text1"/>
        </w:rPr>
        <w:t>Streptomyces</w:t>
      </w:r>
      <w:r w:rsidRPr="006B5A75">
        <w:rPr>
          <w:rFonts w:ascii="Times New Roman" w:hAnsi="Times New Roman" w:cs="Times New Roman"/>
          <w:color w:val="000000" w:themeColor="text1"/>
        </w:rPr>
        <w:t xml:space="preserve"> sp.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B5A75">
        <w:rPr>
          <w:rFonts w:ascii="Times New Roman" w:hAnsi="Times New Roman" w:cs="Times New Roman"/>
          <w:color w:val="000000" w:themeColor="text1"/>
        </w:rPr>
        <w:t>Nat Prod Sc</w:t>
      </w:r>
      <w:r>
        <w:rPr>
          <w:rFonts w:ascii="Times New Roman" w:hAnsi="Times New Roman" w:cs="Times New Roman"/>
          <w:color w:val="000000" w:themeColor="text1"/>
        </w:rPr>
        <w:t xml:space="preserve">i. 2015; </w:t>
      </w:r>
      <w:r w:rsidRPr="006B5A75">
        <w:rPr>
          <w:rFonts w:ascii="Times New Roman" w:hAnsi="Times New Roman" w:cs="Times New Roman"/>
          <w:color w:val="000000" w:themeColor="text1"/>
        </w:rPr>
        <w:t>21(4):248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6B5A75">
        <w:rPr>
          <w:rFonts w:ascii="Times New Roman" w:hAnsi="Times New Roman" w:cs="Times New Roman"/>
          <w:color w:val="000000" w:themeColor="text1"/>
        </w:rPr>
        <w:t>: 10.20307/nps.2015.21.4.248</w:t>
      </w:r>
    </w:p>
    <w:p w:rsidR="005B0E57" w:rsidRPr="006922CE" w:rsidRDefault="006922CE" w:rsidP="006922C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 w:hint="eastAsia"/>
          <w:color w:val="000000" w:themeColor="text1"/>
        </w:rPr>
      </w:pPr>
      <w:proofErr w:type="spellStart"/>
      <w:r w:rsidRPr="00D8429E">
        <w:rPr>
          <w:rFonts w:ascii="Times New Roman" w:hAnsi="Times New Roman" w:cs="Times New Roman"/>
          <w:color w:val="000000" w:themeColor="text1"/>
        </w:rPr>
        <w:t>Gondry</w:t>
      </w:r>
      <w:proofErr w:type="spellEnd"/>
      <w:r w:rsidRPr="00D8429E">
        <w:rPr>
          <w:rFonts w:ascii="Times New Roman" w:hAnsi="Times New Roman" w:cs="Times New Roman"/>
          <w:color w:val="000000" w:themeColor="text1"/>
        </w:rPr>
        <w:t xml:space="preserve"> M, </w:t>
      </w:r>
      <w:proofErr w:type="spellStart"/>
      <w:r w:rsidRPr="00D8429E">
        <w:rPr>
          <w:rFonts w:ascii="Times New Roman" w:hAnsi="Times New Roman" w:cs="Times New Roman"/>
          <w:color w:val="000000" w:themeColor="text1"/>
        </w:rPr>
        <w:t>Sauguet</w:t>
      </w:r>
      <w:proofErr w:type="spellEnd"/>
      <w:r w:rsidRPr="00D8429E">
        <w:rPr>
          <w:rFonts w:ascii="Times New Roman" w:hAnsi="Times New Roman" w:cs="Times New Roman"/>
          <w:color w:val="000000" w:themeColor="text1"/>
        </w:rPr>
        <w:t xml:space="preserve"> L, Belin P, Thai R, </w:t>
      </w:r>
      <w:proofErr w:type="spellStart"/>
      <w:r w:rsidRPr="00D8429E">
        <w:rPr>
          <w:rFonts w:ascii="Times New Roman" w:hAnsi="Times New Roman" w:cs="Times New Roman"/>
          <w:color w:val="000000" w:themeColor="text1"/>
        </w:rPr>
        <w:t>A</w:t>
      </w:r>
      <w:bookmarkStart w:id="0" w:name="_GoBack"/>
      <w:bookmarkEnd w:id="0"/>
      <w:r w:rsidRPr="00D8429E">
        <w:rPr>
          <w:rFonts w:ascii="Times New Roman" w:hAnsi="Times New Roman" w:cs="Times New Roman"/>
          <w:color w:val="000000" w:themeColor="text1"/>
        </w:rPr>
        <w:t>mouroux</w:t>
      </w:r>
      <w:proofErr w:type="spellEnd"/>
      <w:r w:rsidRPr="00D8429E">
        <w:rPr>
          <w:rFonts w:ascii="Times New Roman" w:hAnsi="Times New Roman" w:cs="Times New Roman"/>
          <w:color w:val="000000" w:themeColor="text1"/>
        </w:rPr>
        <w:t xml:space="preserve"> R, Tellier C,</w:t>
      </w:r>
      <w:r>
        <w:rPr>
          <w:rFonts w:ascii="Times New Roman" w:hAnsi="Times New Roman" w:cs="Times New Roman"/>
          <w:color w:val="000000" w:themeColor="text1"/>
        </w:rPr>
        <w:t xml:space="preserve"> et al. </w:t>
      </w:r>
      <w:r w:rsidRPr="00D8429E">
        <w:rPr>
          <w:rFonts w:ascii="Times New Roman" w:hAnsi="Times New Roman" w:cs="Times New Roman"/>
          <w:color w:val="000000" w:themeColor="text1"/>
        </w:rPr>
        <w:t>Cyclodipeptide synthases are a family of tRNA-dependent peptide bond-forming enzymes.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429E">
        <w:rPr>
          <w:rFonts w:ascii="Times New Roman" w:hAnsi="Times New Roman" w:cs="Times New Roman"/>
          <w:color w:val="000000" w:themeColor="text1"/>
        </w:rPr>
        <w:t>Nat Chem Biol</w:t>
      </w:r>
      <w:r>
        <w:rPr>
          <w:rFonts w:ascii="Times New Roman" w:hAnsi="Times New Roman" w:cs="Times New Roman"/>
          <w:color w:val="000000" w:themeColor="text1"/>
        </w:rPr>
        <w:t xml:space="preserve">. 2009; </w:t>
      </w:r>
      <w:r w:rsidRPr="00D8429E">
        <w:rPr>
          <w:rFonts w:ascii="Times New Roman" w:hAnsi="Times New Roman" w:cs="Times New Roman"/>
          <w:color w:val="000000" w:themeColor="text1"/>
        </w:rPr>
        <w:t>5(6):414-20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8429E">
        <w:rPr>
          <w:rFonts w:ascii="Times New Roman" w:hAnsi="Times New Roman" w:cs="Times New Roman"/>
          <w:color w:val="000000" w:themeColor="text1"/>
        </w:rPr>
        <w:t>doi:10.1038/nchembio.175</w:t>
      </w:r>
    </w:p>
    <w:sectPr w:rsidR="005B0E57" w:rsidRPr="006922CE" w:rsidSect="00C53ED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0753"/>
    <w:multiLevelType w:val="hybridMultilevel"/>
    <w:tmpl w:val="5E6EFF42"/>
    <w:lvl w:ilvl="0" w:tplc="C01ED958">
      <w:start w:val="1"/>
      <w:numFmt w:val="decimal"/>
      <w:lvlText w:val="[%1]"/>
      <w:lvlJc w:val="left"/>
      <w:pPr>
        <w:ind w:left="426" w:hanging="400"/>
      </w:pPr>
    </w:lvl>
    <w:lvl w:ilvl="1" w:tplc="04090019">
      <w:start w:val="1"/>
      <w:numFmt w:val="upperLetter"/>
      <w:lvlText w:val="%2."/>
      <w:lvlJc w:val="left"/>
      <w:pPr>
        <w:ind w:left="516" w:hanging="400"/>
      </w:pPr>
    </w:lvl>
    <w:lvl w:ilvl="2" w:tplc="0409001B">
      <w:start w:val="1"/>
      <w:numFmt w:val="lowerRoman"/>
      <w:lvlText w:val="%3."/>
      <w:lvlJc w:val="right"/>
      <w:pPr>
        <w:ind w:left="916" w:hanging="400"/>
      </w:pPr>
    </w:lvl>
    <w:lvl w:ilvl="3" w:tplc="0409000F">
      <w:start w:val="1"/>
      <w:numFmt w:val="decimal"/>
      <w:lvlText w:val="%4."/>
      <w:lvlJc w:val="left"/>
      <w:pPr>
        <w:ind w:left="1316" w:hanging="400"/>
      </w:pPr>
    </w:lvl>
    <w:lvl w:ilvl="4" w:tplc="04090019">
      <w:start w:val="1"/>
      <w:numFmt w:val="upperLetter"/>
      <w:lvlText w:val="%5."/>
      <w:lvlJc w:val="left"/>
      <w:pPr>
        <w:ind w:left="1716" w:hanging="400"/>
      </w:pPr>
    </w:lvl>
    <w:lvl w:ilvl="5" w:tplc="0409001B">
      <w:start w:val="1"/>
      <w:numFmt w:val="lowerRoman"/>
      <w:lvlText w:val="%6."/>
      <w:lvlJc w:val="right"/>
      <w:pPr>
        <w:ind w:left="2116" w:hanging="400"/>
      </w:pPr>
    </w:lvl>
    <w:lvl w:ilvl="6" w:tplc="0409000F">
      <w:start w:val="1"/>
      <w:numFmt w:val="decimal"/>
      <w:lvlText w:val="%7."/>
      <w:lvlJc w:val="left"/>
      <w:pPr>
        <w:ind w:left="2516" w:hanging="400"/>
      </w:pPr>
    </w:lvl>
    <w:lvl w:ilvl="7" w:tplc="04090019">
      <w:start w:val="1"/>
      <w:numFmt w:val="upperLetter"/>
      <w:lvlText w:val="%8."/>
      <w:lvlJc w:val="left"/>
      <w:pPr>
        <w:ind w:left="2916" w:hanging="400"/>
      </w:pPr>
    </w:lvl>
    <w:lvl w:ilvl="8" w:tplc="0409001B">
      <w:start w:val="1"/>
      <w:numFmt w:val="lowerRoman"/>
      <w:lvlText w:val="%9."/>
      <w:lvlJc w:val="right"/>
      <w:pPr>
        <w:ind w:left="3316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E"/>
    <w:rsid w:val="002F37EE"/>
    <w:rsid w:val="005B0E57"/>
    <w:rsid w:val="006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AF70"/>
  <w15:chartTrackingRefBased/>
  <w15:docId w15:val="{F7E3AE53-E5D0-4D95-B229-54F55753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2C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임용환</dc:creator>
  <cp:keywords/>
  <dc:description/>
  <cp:lastModifiedBy>임용환</cp:lastModifiedBy>
  <cp:revision>1</cp:revision>
  <dcterms:created xsi:type="dcterms:W3CDTF">2018-11-07T05:18:00Z</dcterms:created>
  <dcterms:modified xsi:type="dcterms:W3CDTF">2018-11-07T05:20:00Z</dcterms:modified>
</cp:coreProperties>
</file>