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516AA" w14:textId="44442E36" w:rsidR="0092696D" w:rsidRPr="00465A59" w:rsidRDefault="00EF045E" w:rsidP="0092696D">
      <w:pPr>
        <w:spacing w:after="0" w:line="480" w:lineRule="auto"/>
        <w:contextualSpacing/>
        <w:jc w:val="both"/>
        <w:rPr>
          <w:rFonts w:ascii="Times New Roman" w:eastAsia="Times New Roman" w:hAnsi="Times New Roman" w:cs="Times New Roman"/>
          <w:b/>
          <w:sz w:val="36"/>
          <w:szCs w:val="36"/>
          <w:lang w:val="en-US"/>
        </w:rPr>
      </w:pPr>
      <w:r>
        <w:rPr>
          <w:rFonts w:ascii="Times New Roman" w:eastAsia="Times New Roman" w:hAnsi="Times New Roman" w:cs="Times New Roman"/>
          <w:b/>
          <w:sz w:val="36"/>
          <w:szCs w:val="36"/>
          <w:lang w:val="en-US"/>
        </w:rPr>
        <w:t>Supporting i</w:t>
      </w:r>
      <w:r w:rsidR="00057F9C" w:rsidRPr="008C2C7B">
        <w:rPr>
          <w:rFonts w:ascii="Times New Roman" w:eastAsia="Times New Roman" w:hAnsi="Times New Roman" w:cs="Times New Roman"/>
          <w:b/>
          <w:sz w:val="36"/>
          <w:szCs w:val="36"/>
          <w:lang w:val="en-US"/>
        </w:rPr>
        <w:t>nformation</w:t>
      </w:r>
      <w:r w:rsidR="00581A81">
        <w:rPr>
          <w:rFonts w:ascii="Times New Roman" w:eastAsia="Times New Roman" w:hAnsi="Times New Roman" w:cs="Times New Roman"/>
          <w:b/>
          <w:sz w:val="36"/>
          <w:szCs w:val="36"/>
          <w:lang w:val="en-US"/>
        </w:rPr>
        <w:t xml:space="preserve"> </w:t>
      </w:r>
      <w:r w:rsidR="0083480C">
        <w:rPr>
          <w:rFonts w:ascii="Times New Roman" w:eastAsia="Times New Roman" w:hAnsi="Times New Roman" w:cs="Times New Roman"/>
          <w:b/>
          <w:sz w:val="36"/>
          <w:szCs w:val="36"/>
          <w:lang w:val="en-US"/>
        </w:rPr>
        <w:t>(</w:t>
      </w:r>
      <w:r w:rsidR="00581A81">
        <w:rPr>
          <w:rFonts w:ascii="Times New Roman" w:eastAsia="Times New Roman" w:hAnsi="Times New Roman" w:cs="Times New Roman"/>
          <w:b/>
          <w:sz w:val="36"/>
          <w:szCs w:val="36"/>
          <w:lang w:val="en-US"/>
        </w:rPr>
        <w:t>S1 Appendix</w:t>
      </w:r>
      <w:r w:rsidR="0092696D" w:rsidRPr="0092696D">
        <w:rPr>
          <w:rFonts w:ascii="Times New Roman" w:eastAsia="Times New Roman" w:hAnsi="Times New Roman" w:cs="Times New Roman"/>
          <w:b/>
          <w:sz w:val="36"/>
          <w:szCs w:val="36"/>
          <w:lang w:val="en-US"/>
        </w:rPr>
        <w:t xml:space="preserve"> </w:t>
      </w:r>
      <w:r w:rsidR="0092696D">
        <w:rPr>
          <w:rFonts w:ascii="Times New Roman" w:eastAsia="Times New Roman" w:hAnsi="Times New Roman" w:cs="Times New Roman"/>
          <w:b/>
          <w:sz w:val="36"/>
          <w:szCs w:val="36"/>
          <w:lang w:val="en-US"/>
        </w:rPr>
        <w:t>S1 Appendix. Details and Parameters of Methematical Model</w:t>
      </w:r>
      <w:r w:rsidR="0092696D">
        <w:rPr>
          <w:rFonts w:ascii="Times New Roman" w:eastAsia="Times New Roman" w:hAnsi="Times New Roman" w:cs="Times New Roman"/>
          <w:b/>
          <w:sz w:val="36"/>
          <w:szCs w:val="36"/>
          <w:lang w:val="en-US"/>
        </w:rPr>
        <w:t>)</w:t>
      </w:r>
      <w:bookmarkStart w:id="0" w:name="_GoBack"/>
      <w:bookmarkEnd w:id="0"/>
    </w:p>
    <w:p w14:paraId="5EEA0A40" w14:textId="7A5C92AA" w:rsidR="00057F9C" w:rsidRPr="00465A59" w:rsidRDefault="0083480C" w:rsidP="00E94BBF">
      <w:pPr>
        <w:spacing w:after="0" w:line="480" w:lineRule="auto"/>
        <w:contextualSpacing/>
        <w:jc w:val="both"/>
        <w:rPr>
          <w:rFonts w:ascii="Times New Roman" w:eastAsia="Times New Roman" w:hAnsi="Times New Roman" w:cs="Times New Roman"/>
          <w:b/>
          <w:sz w:val="36"/>
          <w:szCs w:val="36"/>
          <w:lang w:val="en-US"/>
        </w:rPr>
      </w:pPr>
      <w:r>
        <w:rPr>
          <w:rFonts w:ascii="Times New Roman" w:eastAsia="Times New Roman" w:hAnsi="Times New Roman" w:cs="Times New Roman"/>
          <w:b/>
          <w:sz w:val="36"/>
          <w:szCs w:val="36"/>
          <w:lang w:val="en-US"/>
        </w:rPr>
        <w:t>)</w:t>
      </w:r>
    </w:p>
    <w:p w14:paraId="53981603" w14:textId="511A17EF" w:rsidR="00057F9C" w:rsidRPr="008C2C7B" w:rsidRDefault="00057F9C" w:rsidP="00E94BBF">
      <w:pPr>
        <w:spacing w:after="0" w:line="480" w:lineRule="auto"/>
        <w:contextualSpacing/>
        <w:jc w:val="both"/>
        <w:rPr>
          <w:rFonts w:ascii="Times New Roman" w:eastAsia="Times New Roman" w:hAnsi="Times New Roman" w:cs="Times New Roman"/>
          <w:b/>
          <w:sz w:val="32"/>
          <w:szCs w:val="32"/>
          <w:lang w:val="en-US"/>
        </w:rPr>
      </w:pPr>
      <w:r w:rsidRPr="008C2C7B">
        <w:rPr>
          <w:rFonts w:ascii="Times New Roman" w:eastAsia="Times New Roman" w:hAnsi="Times New Roman" w:cs="Times New Roman"/>
          <w:b/>
          <w:sz w:val="32"/>
          <w:szCs w:val="32"/>
          <w:lang w:val="en-US"/>
        </w:rPr>
        <w:t>Morphoelas</w:t>
      </w:r>
      <w:r w:rsidR="00EF045E">
        <w:rPr>
          <w:rFonts w:ascii="Times New Roman" w:eastAsia="Times New Roman" w:hAnsi="Times New Roman" w:cs="Times New Roman"/>
          <w:b/>
          <w:sz w:val="32"/>
          <w:szCs w:val="32"/>
          <w:lang w:val="en-US"/>
        </w:rPr>
        <w:t>ticity model of arterial cross s</w:t>
      </w:r>
      <w:r w:rsidRPr="008C2C7B">
        <w:rPr>
          <w:rFonts w:ascii="Times New Roman" w:eastAsia="Times New Roman" w:hAnsi="Times New Roman" w:cs="Times New Roman"/>
          <w:b/>
          <w:sz w:val="32"/>
          <w:szCs w:val="32"/>
          <w:lang w:val="en-US"/>
        </w:rPr>
        <w:t>ection</w:t>
      </w:r>
    </w:p>
    <w:p w14:paraId="0C9145FD" w14:textId="1AA54DF2"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r w:rsidRPr="00057F9C">
        <w:rPr>
          <w:rFonts w:ascii="Times New Roman" w:eastAsia="Times New Roman" w:hAnsi="Times New Roman" w:cs="Times New Roman"/>
          <w:sz w:val="24"/>
          <w:szCs w:val="24"/>
          <w:lang w:val="en-US"/>
        </w:rPr>
        <w:t xml:space="preserve">When arteries are pressurized, they take on an approximately circular cross-section. We therefore developed a morphoelastic model of a multi-layer artery where the intima, media and adventitia are described as concentric circular layers. Our goal is to investigate the deformation of the cross-section under the joint action of intimal growth and a calcifying media. The model closely resembles the one discussed in </w:t>
      </w:r>
      <w:r w:rsidR="00613943">
        <w:rPr>
          <w:rFonts w:ascii="Times New Roman" w:eastAsia="Times New Roman" w:hAnsi="Times New Roman" w:cs="Times New Roman"/>
          <w:sz w:val="24"/>
          <w:szCs w:val="24"/>
          <w:lang w:val="en-US"/>
        </w:rPr>
        <w:t>[20</w:t>
      </w:r>
      <w:r w:rsidR="00613943" w:rsidRPr="00950DEF">
        <w:rPr>
          <w:rFonts w:ascii="Times New Roman" w:eastAsia="Times New Roman" w:hAnsi="Times New Roman" w:cs="Times New Roman"/>
          <w:sz w:val="24"/>
          <w:szCs w:val="24"/>
          <w:lang w:val="en-US"/>
        </w:rPr>
        <w:t>]</w:t>
      </w:r>
      <w:r w:rsidRPr="00950DEF">
        <w:rPr>
          <w:rFonts w:ascii="Times New Roman" w:eastAsia="Times New Roman" w:hAnsi="Times New Roman" w:cs="Times New Roman"/>
          <w:sz w:val="24"/>
          <w:szCs w:val="24"/>
          <w:lang w:val="en-US"/>
        </w:rPr>
        <w:t>: s</w:t>
      </w:r>
      <w:r w:rsidRPr="00057F9C">
        <w:rPr>
          <w:rFonts w:ascii="Times New Roman" w:eastAsia="Times New Roman" w:hAnsi="Times New Roman" w:cs="Times New Roman"/>
          <w:sz w:val="24"/>
          <w:szCs w:val="24"/>
          <w:lang w:val="en-US"/>
        </w:rPr>
        <w:t>ee Fi</w:t>
      </w:r>
      <w:r w:rsidR="00465A59">
        <w:rPr>
          <w:rFonts w:ascii="Times New Roman" w:eastAsia="Times New Roman" w:hAnsi="Times New Roman" w:cs="Times New Roman"/>
          <w:sz w:val="24"/>
          <w:szCs w:val="24"/>
          <w:lang w:val="en-US"/>
        </w:rPr>
        <w:t>g</w:t>
      </w:r>
      <w:r w:rsidRPr="00057F9C">
        <w:rPr>
          <w:rFonts w:ascii="Times New Roman" w:eastAsia="Times New Roman" w:hAnsi="Times New Roman" w:cs="Times New Roman"/>
          <w:sz w:val="24"/>
          <w:szCs w:val="24"/>
          <w:lang w:val="en-US"/>
        </w:rPr>
        <w:t xml:space="preserve"> 2. </w:t>
      </w:r>
    </w:p>
    <w:p w14:paraId="3C36A6AB" w14:textId="77777777" w:rsidR="00057F9C" w:rsidRPr="00057F9C" w:rsidRDefault="00057F9C" w:rsidP="00E94BBF">
      <w:pPr>
        <w:spacing w:after="0" w:line="480" w:lineRule="auto"/>
        <w:contextualSpacing/>
        <w:jc w:val="both"/>
        <w:rPr>
          <w:rFonts w:ascii="Times New Roman" w:eastAsia="Times New Roman" w:hAnsi="Times New Roman" w:cs="Times New Roman"/>
          <w:b/>
          <w:sz w:val="24"/>
          <w:szCs w:val="24"/>
          <w:lang w:val="en-US"/>
        </w:rPr>
      </w:pPr>
    </w:p>
    <w:p w14:paraId="17A4CAF6"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r w:rsidRPr="00057F9C">
        <w:rPr>
          <w:rFonts w:ascii="Times New Roman" w:eastAsia="Times New Roman" w:hAnsi="Times New Roman" w:cs="Times New Roman"/>
          <w:sz w:val="24"/>
          <w:szCs w:val="24"/>
          <w:lang w:val="en-US"/>
        </w:rPr>
        <w:t xml:space="preserve">Since the development of PAD occurs slowly compared to the relaxation of any induced stresses in the artery, at every stage of the growth we solve for the elastic deformation of the vessel layers by assuming mechanical equilibrium. Growth is accounted for by decomposing the deformation gradient </w:t>
      </w:r>
      <m:oMath>
        <m:r>
          <w:rPr>
            <w:rFonts w:ascii="Cambria Math" w:eastAsia="Times New Roman" w:hAnsi="Cambria Math" w:cs="Times New Roman"/>
            <w:sz w:val="24"/>
            <w:szCs w:val="24"/>
            <w:lang w:val="en-US"/>
          </w:rPr>
          <m:t>F</m:t>
        </m:r>
      </m:oMath>
      <w:r w:rsidRPr="00057F9C">
        <w:rPr>
          <w:rFonts w:ascii="Times New Roman" w:eastAsia="Times New Roman" w:hAnsi="Times New Roman" w:cs="Times New Roman"/>
          <w:sz w:val="24"/>
          <w:szCs w:val="24"/>
          <w:lang w:val="en-US"/>
        </w:rPr>
        <w:t xml:space="preserve"> into a product of the elastic tensor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F</m:t>
            </m:r>
          </m:e>
          <m:sub>
            <m:r>
              <w:rPr>
                <w:rFonts w:ascii="Cambria Math" w:eastAsia="Times New Roman" w:hAnsi="Cambria Math" w:cs="Times New Roman"/>
                <w:sz w:val="24"/>
                <w:szCs w:val="24"/>
                <w:lang w:val="en-US"/>
              </w:rPr>
              <m:t>e</m:t>
            </m:r>
          </m:sub>
        </m:sSub>
      </m:oMath>
      <w:r w:rsidRPr="00057F9C">
        <w:rPr>
          <w:rFonts w:ascii="Times New Roman" w:eastAsia="Times New Roman" w:hAnsi="Times New Roman" w:cs="Times New Roman"/>
          <w:sz w:val="24"/>
          <w:szCs w:val="24"/>
          <w:lang w:val="en-US"/>
        </w:rPr>
        <w:t xml:space="preserve"> and a growth tensor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F</m:t>
            </m:r>
          </m:e>
          <m:sub>
            <m:r>
              <w:rPr>
                <w:rFonts w:ascii="Cambria Math" w:eastAsia="Times New Roman" w:hAnsi="Cambria Math" w:cs="Times New Roman"/>
                <w:sz w:val="24"/>
                <w:szCs w:val="24"/>
                <w:lang w:val="en-US"/>
              </w:rPr>
              <m:t>g</m:t>
            </m:r>
          </m:sub>
        </m:sSub>
      </m:oMath>
      <w:r w:rsidRPr="00057F9C">
        <w:rPr>
          <w:rFonts w:ascii="Times New Roman" w:eastAsia="Times New Roman" w:hAnsi="Times New Roman" w:cs="Times New Roman"/>
          <w:i/>
          <w:sz w:val="24"/>
          <w:szCs w:val="24"/>
          <w:lang w:val="en-US"/>
        </w:rPr>
        <w:t>:</w:t>
      </w:r>
    </w:p>
    <w:p w14:paraId="280AF4DE"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p>
    <w:p w14:paraId="4760B6A6"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m:oMathPara>
        <m:oMath>
          <m:r>
            <w:rPr>
              <w:rFonts w:ascii="Cambria Math" w:eastAsia="Times New Roman" w:hAnsi="Cambria Math" w:cs="Times New Roman"/>
              <w:sz w:val="24"/>
              <w:szCs w:val="24"/>
              <w:lang w:val="en-US"/>
            </w:rPr>
            <m:t>F=</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F</m:t>
              </m:r>
            </m:e>
            <m:sub>
              <m:r>
                <w:rPr>
                  <w:rFonts w:ascii="Cambria Math" w:eastAsia="Times New Roman" w:hAnsi="Cambria Math" w:cs="Times New Roman"/>
                  <w:sz w:val="24"/>
                  <w:szCs w:val="24"/>
                  <w:lang w:val="en-US"/>
                </w:rPr>
                <m:t>e</m:t>
              </m:r>
            </m:sub>
          </m:sSub>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F</m:t>
              </m:r>
            </m:e>
            <m:sub>
              <m:r>
                <w:rPr>
                  <w:rFonts w:ascii="Cambria Math" w:eastAsia="Times New Roman" w:hAnsi="Cambria Math" w:cs="Times New Roman"/>
                  <w:sz w:val="24"/>
                  <w:szCs w:val="24"/>
                  <w:lang w:val="en-US"/>
                </w:rPr>
                <m:t>g</m:t>
              </m:r>
            </m:sub>
          </m:sSub>
          <m:r>
            <w:rPr>
              <w:rFonts w:ascii="Cambria Math" w:eastAsia="Times New Roman" w:hAnsi="Cambria Math" w:cs="Times New Roman"/>
              <w:sz w:val="24"/>
              <w:szCs w:val="24"/>
              <w:lang w:val="en-US"/>
            </w:rPr>
            <m:t>.</m:t>
          </m:r>
        </m:oMath>
      </m:oMathPara>
    </w:p>
    <w:p w14:paraId="644BDB83"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p>
    <w:p w14:paraId="4D312F4B" w14:textId="5E96F01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r w:rsidRPr="00057F9C">
        <w:rPr>
          <w:rFonts w:ascii="Times New Roman" w:eastAsia="Times New Roman" w:hAnsi="Times New Roman" w:cs="Times New Roman"/>
          <w:sz w:val="24"/>
          <w:szCs w:val="24"/>
          <w:lang w:val="en-US"/>
        </w:rPr>
        <w:t xml:space="preserve">Aiming for the simplest model that can describe the effects of MS, growth is assumed to be isotropic in the radial and azimuthal directions so that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F</m:t>
            </m:r>
          </m:e>
          <m:sub>
            <m:r>
              <w:rPr>
                <w:rFonts w:ascii="Cambria Math" w:eastAsia="Times New Roman" w:hAnsi="Cambria Math" w:cs="Times New Roman"/>
                <w:sz w:val="24"/>
                <w:szCs w:val="24"/>
                <w:lang w:val="en-US"/>
              </w:rPr>
              <m:t>g</m:t>
            </m:r>
          </m:sub>
        </m:sSub>
        <m:r>
          <w:rPr>
            <w:rFonts w:ascii="Cambria Math" w:eastAsia="Times New Roman" w:hAnsi="Cambria Math" w:cs="Times New Roman"/>
            <w:sz w:val="24"/>
            <w:szCs w:val="24"/>
            <w:lang w:val="en-US"/>
          </w:rPr>
          <m:t>=diag(g,g,1)</m:t>
        </m:r>
      </m:oMath>
      <w:r w:rsidRPr="00057F9C">
        <w:rPr>
          <w:rFonts w:ascii="Times New Roman" w:eastAsia="Times New Roman" w:hAnsi="Times New Roman" w:cs="Times New Roman"/>
          <w:sz w:val="24"/>
          <w:szCs w:val="24"/>
          <w:lang w:val="en-US"/>
        </w:rPr>
        <w:t xml:space="preserve"> where </w:t>
      </w:r>
      <w:r w:rsidRPr="00057F9C">
        <w:rPr>
          <w:rFonts w:ascii="Times New Roman" w:eastAsia="Times New Roman" w:hAnsi="Times New Roman" w:cs="Times New Roman"/>
          <w:i/>
          <w:sz w:val="24"/>
          <w:szCs w:val="24"/>
          <w:lang w:val="en-US"/>
        </w:rPr>
        <w:t>g(t)</w:t>
      </w:r>
      <w:r w:rsidRPr="00057F9C">
        <w:rPr>
          <w:rFonts w:ascii="Times New Roman" w:eastAsia="Times New Roman" w:hAnsi="Times New Roman" w:cs="Times New Roman"/>
          <w:sz w:val="24"/>
          <w:szCs w:val="24"/>
          <w:lang w:val="en-US"/>
        </w:rPr>
        <w:t xml:space="preserve"> is a prescribed function: material area </w:t>
      </w:r>
      <w:r w:rsidR="00465A59">
        <w:rPr>
          <w:rFonts w:ascii="Times New Roman" w:eastAsia="Times New Roman" w:hAnsi="Times New Roman" w:cs="Times New Roman"/>
          <w:sz w:val="24"/>
          <w:szCs w:val="24"/>
          <w:lang w:val="en-US"/>
        </w:rPr>
        <w:t>elements in the grown state Fig</w:t>
      </w:r>
      <w:r w:rsidRPr="00057F9C">
        <w:rPr>
          <w:rFonts w:ascii="Times New Roman" w:eastAsia="Times New Roman" w:hAnsi="Times New Roman" w:cs="Times New Roman"/>
          <w:sz w:val="24"/>
          <w:szCs w:val="24"/>
          <w:lang w:val="en-US"/>
        </w:rPr>
        <w:t xml:space="preserve"> 2(c) are </w:t>
      </w:r>
      <m:oMath>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g</m:t>
            </m:r>
          </m:e>
          <m:sup>
            <m:r>
              <w:rPr>
                <w:rFonts w:ascii="Cambria Math" w:eastAsia="Times New Roman" w:hAnsi="Cambria Math" w:cs="Times New Roman"/>
                <w:sz w:val="24"/>
                <w:szCs w:val="24"/>
                <w:lang w:val="en-US"/>
              </w:rPr>
              <m:t>2</m:t>
            </m:r>
          </m:sup>
        </m:sSup>
        <m:r>
          <w:rPr>
            <w:rFonts w:ascii="Cambria Math" w:eastAsia="Times New Roman" w:hAnsi="Cambria Math" w:cs="Times New Roman"/>
            <w:sz w:val="24"/>
            <w:szCs w:val="24"/>
            <w:lang w:val="en-US"/>
          </w:rPr>
          <m:t xml:space="preserve"> </m:t>
        </m:r>
      </m:oMath>
      <w:r w:rsidRPr="00057F9C">
        <w:rPr>
          <w:rFonts w:ascii="Times New Roman" w:eastAsia="Times New Roman" w:hAnsi="Times New Roman" w:cs="Times New Roman"/>
          <w:sz w:val="24"/>
          <w:szCs w:val="24"/>
          <w:lang w:val="en-US"/>
        </w:rPr>
        <w:t xml:space="preserve">times larger than in the reference state Fig 2(a). We assume that deformations are independent of azimuthal angle or axial distance along the artery. The outer boundary of the adventitia wall is assumed to be traction-free while the inner boundary is held at a given lumen pressure of 120 mmHg. Blood flow and the effect of wall shear stress are neglected. In the context of </w:t>
      </w:r>
      <w:r w:rsidRPr="00057F9C">
        <w:rPr>
          <w:rFonts w:ascii="Times New Roman" w:eastAsia="Times New Roman" w:hAnsi="Times New Roman" w:cs="Times New Roman"/>
          <w:sz w:val="24"/>
          <w:szCs w:val="24"/>
          <w:lang w:val="en-US"/>
        </w:rPr>
        <w:lastRenderedPageBreak/>
        <w:t xml:space="preserve">atherosclerosis, these effects are thought to affect disease progression which is already accounted for in our model through the parameter </w:t>
      </w:r>
      <w:r w:rsidRPr="00057F9C">
        <w:rPr>
          <w:rFonts w:ascii="Times New Roman" w:eastAsia="Times New Roman" w:hAnsi="Times New Roman" w:cs="Times New Roman"/>
          <w:i/>
          <w:sz w:val="24"/>
          <w:szCs w:val="24"/>
          <w:lang w:val="en-US"/>
        </w:rPr>
        <w:t>g</w:t>
      </w:r>
      <w:r w:rsidRPr="00057F9C">
        <w:rPr>
          <w:rFonts w:ascii="Times New Roman" w:eastAsia="Times New Roman" w:hAnsi="Times New Roman" w:cs="Times New Roman"/>
          <w:sz w:val="24"/>
          <w:szCs w:val="24"/>
          <w:lang w:val="en-US"/>
        </w:rPr>
        <w:t xml:space="preserve">. Dimensions of the arterial sections in their reference configuration are given in </w:t>
      </w:r>
      <w:r w:rsidR="00465A59">
        <w:rPr>
          <w:rFonts w:ascii="Times New Roman" w:eastAsia="Times New Roman" w:hAnsi="Times New Roman" w:cs="Times New Roman"/>
          <w:sz w:val="24"/>
          <w:szCs w:val="24"/>
          <w:lang w:val="en-US"/>
        </w:rPr>
        <w:t>S1 Table</w:t>
      </w:r>
      <w:r w:rsidR="00581A81">
        <w:rPr>
          <w:rFonts w:ascii="Times New Roman" w:eastAsia="Times New Roman" w:hAnsi="Times New Roman" w:cs="Times New Roman"/>
          <w:sz w:val="24"/>
          <w:szCs w:val="24"/>
          <w:lang w:val="en-US"/>
        </w:rPr>
        <w:t xml:space="preserve"> A</w:t>
      </w:r>
      <w:r w:rsidRPr="00057F9C">
        <w:rPr>
          <w:rFonts w:ascii="Times New Roman" w:eastAsia="Times New Roman" w:hAnsi="Times New Roman" w:cs="Times New Roman"/>
          <w:sz w:val="24"/>
          <w:szCs w:val="24"/>
          <w:lang w:val="en-US"/>
        </w:rPr>
        <w:t>.</w:t>
      </w:r>
    </w:p>
    <w:p w14:paraId="72F03000"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p>
    <w:p w14:paraId="036E7574"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r w:rsidRPr="00057F9C">
        <w:rPr>
          <w:rFonts w:ascii="Times New Roman" w:eastAsia="Times New Roman" w:hAnsi="Times New Roman" w:cs="Times New Roman"/>
          <w:sz w:val="24"/>
          <w:szCs w:val="24"/>
          <w:lang w:val="en-US"/>
        </w:rPr>
        <w:t xml:space="preserve">The mechanical properties of the intima, media and adventitia are defined by hyperelastic strain energy functions. Following Kamenskiy </w:t>
      </w:r>
      <w:r w:rsidR="00613943">
        <w:rPr>
          <w:rFonts w:ascii="Times New Roman" w:eastAsia="Times New Roman" w:hAnsi="Times New Roman" w:cs="Times New Roman"/>
          <w:sz w:val="24"/>
          <w:szCs w:val="24"/>
          <w:lang w:val="en-US"/>
        </w:rPr>
        <w:t>[21]</w:t>
      </w:r>
      <w:r w:rsidRPr="00057F9C">
        <w:rPr>
          <w:rFonts w:ascii="Times New Roman" w:eastAsia="Times New Roman" w:hAnsi="Times New Roman" w:cs="Times New Roman"/>
          <w:i/>
          <w:sz w:val="24"/>
          <w:szCs w:val="24"/>
          <w:lang w:val="en-US"/>
        </w:rPr>
        <w:t>,</w:t>
      </w:r>
      <w:r w:rsidRPr="00057F9C">
        <w:rPr>
          <w:rFonts w:ascii="Times New Roman" w:eastAsia="Times New Roman" w:hAnsi="Times New Roman" w:cs="Times New Roman"/>
          <w:sz w:val="24"/>
          <w:szCs w:val="24"/>
          <w:lang w:val="en-US"/>
        </w:rPr>
        <w:t xml:space="preserve"> the strain energy functions </w:t>
      </w:r>
      <w:r w:rsidRPr="00057F9C">
        <w:rPr>
          <w:rFonts w:ascii="Times New Roman" w:eastAsia="Times New Roman" w:hAnsi="Times New Roman" w:cs="Times New Roman"/>
          <w:i/>
          <w:sz w:val="24"/>
          <w:szCs w:val="24"/>
          <w:lang w:val="en-US"/>
        </w:rPr>
        <w:t>W</w:t>
      </w:r>
      <w:r w:rsidRPr="00057F9C">
        <w:rPr>
          <w:rFonts w:ascii="Times New Roman" w:eastAsia="Times New Roman" w:hAnsi="Times New Roman" w:cs="Times New Roman"/>
          <w:sz w:val="24"/>
          <w:szCs w:val="24"/>
          <w:vertAlign w:val="subscript"/>
          <w:lang w:val="en-US"/>
        </w:rPr>
        <w:t>1</w:t>
      </w:r>
      <w:r w:rsidRPr="00057F9C">
        <w:rPr>
          <w:rFonts w:ascii="Times New Roman" w:eastAsia="Times New Roman" w:hAnsi="Times New Roman" w:cs="Times New Roman"/>
          <w:sz w:val="24"/>
          <w:szCs w:val="24"/>
          <w:lang w:val="en-US"/>
        </w:rPr>
        <w:t xml:space="preserve">, </w:t>
      </w:r>
      <w:r w:rsidRPr="00057F9C">
        <w:rPr>
          <w:rFonts w:ascii="Times New Roman" w:eastAsia="Times New Roman" w:hAnsi="Times New Roman" w:cs="Times New Roman"/>
          <w:i/>
          <w:sz w:val="24"/>
          <w:szCs w:val="24"/>
          <w:lang w:val="en-US"/>
        </w:rPr>
        <w:t>W</w:t>
      </w:r>
      <w:r w:rsidRPr="00057F9C">
        <w:rPr>
          <w:rFonts w:ascii="Times New Roman" w:eastAsia="Times New Roman" w:hAnsi="Times New Roman" w:cs="Times New Roman"/>
          <w:sz w:val="24"/>
          <w:szCs w:val="24"/>
          <w:vertAlign w:val="subscript"/>
          <w:lang w:val="en-US"/>
        </w:rPr>
        <w:t>2</w:t>
      </w:r>
      <w:r w:rsidRPr="00057F9C">
        <w:rPr>
          <w:rFonts w:ascii="Times New Roman" w:eastAsia="Times New Roman" w:hAnsi="Times New Roman" w:cs="Times New Roman"/>
          <w:sz w:val="24"/>
          <w:szCs w:val="24"/>
          <w:lang w:val="en-US"/>
        </w:rPr>
        <w:t xml:space="preserve"> and </w:t>
      </w:r>
      <w:r w:rsidRPr="00057F9C">
        <w:rPr>
          <w:rFonts w:ascii="Times New Roman" w:eastAsia="Times New Roman" w:hAnsi="Times New Roman" w:cs="Times New Roman"/>
          <w:i/>
          <w:sz w:val="24"/>
          <w:szCs w:val="24"/>
          <w:lang w:val="en-US"/>
        </w:rPr>
        <w:t>W</w:t>
      </w:r>
      <w:r w:rsidRPr="00057F9C">
        <w:rPr>
          <w:rFonts w:ascii="Times New Roman" w:eastAsia="Times New Roman" w:hAnsi="Times New Roman" w:cs="Times New Roman"/>
          <w:sz w:val="24"/>
          <w:szCs w:val="24"/>
          <w:vertAlign w:val="subscript"/>
          <w:lang w:val="en-US"/>
        </w:rPr>
        <w:t>3</w:t>
      </w:r>
      <w:r w:rsidRPr="00057F9C">
        <w:rPr>
          <w:rFonts w:ascii="Times New Roman" w:eastAsia="Times New Roman" w:hAnsi="Times New Roman" w:cs="Times New Roman"/>
          <w:sz w:val="24"/>
          <w:szCs w:val="24"/>
          <w:lang w:val="en-US"/>
        </w:rPr>
        <w:t xml:space="preserve"> for the intima, media and adventitia are assumed to take the form:</w:t>
      </w:r>
    </w:p>
    <w:p w14:paraId="3F9C8396"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p>
    <w:p w14:paraId="7270DDEB" w14:textId="77777777" w:rsidR="00057F9C" w:rsidRPr="00057F9C" w:rsidRDefault="001C2C51" w:rsidP="00E94BBF">
      <w:pPr>
        <w:spacing w:after="0" w:line="480" w:lineRule="auto"/>
        <w:contextualSpacing/>
        <w:jc w:val="both"/>
        <w:rPr>
          <w:rFonts w:ascii="Times New Roman" w:eastAsia="Times New Roman" w:hAnsi="Times New Roman" w:cs="Times New Roman"/>
          <w:sz w:val="24"/>
          <w:szCs w:val="24"/>
          <w:lang w:val="en-US"/>
        </w:rPr>
      </w:pPr>
      <m:oMathPara>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W</m:t>
              </m:r>
            </m:e>
            <m:sub>
              <m:r>
                <w:rPr>
                  <w:rFonts w:ascii="Cambria Math" w:eastAsia="Times New Roman" w:hAnsi="Cambria Math" w:cs="Times New Roman"/>
                  <w:sz w:val="24"/>
                  <w:szCs w:val="24"/>
                  <w:lang w:val="en-US"/>
                </w:rPr>
                <m:t>1</m:t>
              </m:r>
            </m:sub>
          </m:sSub>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lang w:val="en-US"/>
                </w:rPr>
              </m:ctrlPr>
            </m:fPr>
            <m:num>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b</m:t>
                  </m:r>
                </m:e>
                <m:sub>
                  <m:r>
                    <w:rPr>
                      <w:rFonts w:ascii="Cambria Math" w:eastAsia="Times New Roman" w:hAnsi="Cambria Math" w:cs="Times New Roman"/>
                      <w:sz w:val="24"/>
                      <w:szCs w:val="24"/>
                      <w:lang w:val="en-US"/>
                    </w:rPr>
                    <m:t>0</m:t>
                  </m:r>
                </m:sub>
              </m:sSub>
            </m:num>
            <m:den>
              <m:r>
                <w:rPr>
                  <w:rFonts w:ascii="Cambria Math" w:eastAsia="Times New Roman" w:hAnsi="Cambria Math" w:cs="Times New Roman"/>
                  <w:sz w:val="24"/>
                  <w:szCs w:val="24"/>
                  <w:lang w:val="en-US"/>
                </w:rPr>
                <m:t>2</m:t>
              </m:r>
            </m:den>
          </m:f>
          <m:d>
            <m:dPr>
              <m:ctrlPr>
                <w:rPr>
                  <w:rFonts w:ascii="Cambria Math" w:eastAsia="Times New Roman" w:hAnsi="Cambria Math" w:cs="Times New Roman"/>
                  <w:i/>
                  <w:sz w:val="24"/>
                  <w:szCs w:val="24"/>
                  <w:lang w:val="en-US"/>
                </w:rPr>
              </m:ctrlPr>
            </m:dPr>
            <m:e>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I</m:t>
                  </m:r>
                </m:e>
                <m:sub>
                  <m:r>
                    <w:rPr>
                      <w:rFonts w:ascii="Cambria Math" w:eastAsia="Times New Roman" w:hAnsi="Cambria Math" w:cs="Times New Roman"/>
                      <w:sz w:val="24"/>
                      <w:szCs w:val="24"/>
                      <w:lang w:val="en-US"/>
                    </w:rPr>
                    <m:t>1</m:t>
                  </m:r>
                </m:sub>
              </m:sSub>
              <m:r>
                <w:rPr>
                  <w:rFonts w:ascii="Cambria Math" w:eastAsia="Times New Roman" w:hAnsi="Cambria Math" w:cs="Times New Roman"/>
                  <w:sz w:val="24"/>
                  <w:szCs w:val="24"/>
                  <w:lang w:val="en-US"/>
                </w:rPr>
                <m:t>-3</m:t>
              </m:r>
            </m:e>
          </m:d>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lang w:val="en-US"/>
                </w:rPr>
              </m:ctrlPr>
            </m:fPr>
            <m:num>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b</m:t>
                  </m:r>
                </m:e>
                <m:sub>
                  <m:r>
                    <w:rPr>
                      <w:rFonts w:ascii="Cambria Math" w:eastAsia="Times New Roman" w:hAnsi="Cambria Math" w:cs="Times New Roman"/>
                      <w:sz w:val="24"/>
                      <w:szCs w:val="24"/>
                      <w:lang w:val="en-US"/>
                    </w:rPr>
                    <m:t>1</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2</m:t>
                      </m:r>
                    </m:e>
                  </m:d>
                </m:sup>
              </m:sSubSup>
            </m:num>
            <m:den>
              <m:r>
                <w:rPr>
                  <w:rFonts w:ascii="Cambria Math" w:eastAsia="Times New Roman" w:hAnsi="Cambria Math" w:cs="Times New Roman"/>
                  <w:sz w:val="24"/>
                  <w:szCs w:val="24"/>
                  <w:lang w:val="en-US"/>
                </w:rPr>
                <m:t xml:space="preserve">4 </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b</m:t>
                  </m:r>
                </m:e>
                <m:sub>
                  <m:r>
                    <w:rPr>
                      <w:rFonts w:ascii="Cambria Math" w:eastAsia="Times New Roman" w:hAnsi="Cambria Math" w:cs="Times New Roman"/>
                      <w:sz w:val="24"/>
                      <w:szCs w:val="24"/>
                      <w:lang w:val="en-US"/>
                    </w:rPr>
                    <m:t>2</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2</m:t>
                      </m:r>
                    </m:e>
                  </m:d>
                </m:sup>
              </m:sSubSup>
            </m:den>
          </m:f>
          <m:d>
            <m:dPr>
              <m:begChr m:val="{"/>
              <m:endChr m:val=""/>
              <m:ctrlPr>
                <w:rPr>
                  <w:rFonts w:ascii="Cambria Math" w:eastAsia="Times New Roman" w:hAnsi="Cambria Math" w:cs="Times New Roman"/>
                  <w:sz w:val="24"/>
                  <w:szCs w:val="24"/>
                  <w:lang w:val="en-US"/>
                </w:rPr>
              </m:ctrlPr>
            </m:dPr>
            <m:e>
              <m:d>
                <m:dPr>
                  <m:begChr m:val=""/>
                  <m:endChr m:val="}"/>
                  <m:ctrlPr>
                    <w:rPr>
                      <w:rFonts w:ascii="Cambria Math" w:eastAsia="Times New Roman" w:hAnsi="Cambria Math" w:cs="Times New Roman"/>
                      <w:sz w:val="24"/>
                      <w:szCs w:val="24"/>
                      <w:lang w:val="en-US"/>
                    </w:rPr>
                  </m:ctrlPr>
                </m:dPr>
                <m:e>
                  <m:func>
                    <m:funcPr>
                      <m:ctrlPr>
                        <w:rPr>
                          <w:rFonts w:ascii="Cambria Math" w:eastAsia="Times New Roman" w:hAnsi="Cambria Math" w:cs="Times New Roman"/>
                          <w:sz w:val="24"/>
                          <w:szCs w:val="24"/>
                          <w:lang w:val="en-US"/>
                        </w:rPr>
                      </m:ctrlPr>
                    </m:funcPr>
                    <m:fName>
                      <m:r>
                        <m:rPr>
                          <m:sty m:val="p"/>
                        </m:rPr>
                        <w:rPr>
                          <w:rFonts w:ascii="Cambria Math" w:eastAsia="Times New Roman" w:hAnsi="Cambria Math" w:cs="Times New Roman"/>
                          <w:sz w:val="24"/>
                          <w:szCs w:val="24"/>
                          <w:lang w:val="en-US"/>
                        </w:rPr>
                        <m:t>exp</m:t>
                      </m:r>
                    </m:fName>
                    <m:e>
                      <m:d>
                        <m:dPr>
                          <m:begChr m:val="["/>
                          <m:endChr m:val="]"/>
                          <m:ctrlPr>
                            <w:rPr>
                              <w:rFonts w:ascii="Cambria Math" w:eastAsia="Times New Roman" w:hAnsi="Cambria Math" w:cs="Times New Roman"/>
                              <w:sz w:val="24"/>
                              <w:szCs w:val="24"/>
                              <w:lang w:val="en-US"/>
                            </w:rPr>
                          </m:ctrlPr>
                        </m:dPr>
                        <m:e>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b</m:t>
                              </m:r>
                            </m:e>
                            <m:sub>
                              <m:r>
                                <w:rPr>
                                  <w:rFonts w:ascii="Cambria Math" w:eastAsia="Times New Roman" w:hAnsi="Cambria Math" w:cs="Times New Roman"/>
                                  <w:sz w:val="24"/>
                                  <w:szCs w:val="24"/>
                                  <w:lang w:val="en-US"/>
                                </w:rPr>
                                <m:t>2</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2</m:t>
                                  </m:r>
                                </m:e>
                              </m:d>
                            </m:sup>
                          </m:sSubSup>
                          <m:sSup>
                            <m:sSupPr>
                              <m:ctrlPr>
                                <w:rPr>
                                  <w:rFonts w:ascii="Cambria Math" w:eastAsia="Times New Roman" w:hAnsi="Cambria Math" w:cs="Times New Roman"/>
                                  <w:sz w:val="24"/>
                                  <w:szCs w:val="24"/>
                                  <w:lang w:val="en-US"/>
                                </w:rPr>
                              </m:ctrlPr>
                            </m:sSupPr>
                            <m:e>
                              <m:d>
                                <m:dPr>
                                  <m:ctrlPr>
                                    <w:rPr>
                                      <w:rFonts w:ascii="Cambria Math" w:eastAsia="Times New Roman" w:hAnsi="Cambria Math" w:cs="Times New Roman"/>
                                      <w:sz w:val="24"/>
                                      <w:szCs w:val="24"/>
                                      <w:lang w:val="en-US"/>
                                    </w:rPr>
                                  </m:ctrlPr>
                                </m:dPr>
                                <m:e>
                                  <m:sSubSup>
                                    <m:sSubSupPr>
                                      <m:ctrlPr>
                                        <w:rPr>
                                          <w:rFonts w:ascii="Cambria Math" w:eastAsia="Times New Roman" w:hAnsi="Cambria Math" w:cs="Times New Roman"/>
                                          <w:sz w:val="24"/>
                                          <w:szCs w:val="24"/>
                                          <w:lang w:val="en-US"/>
                                        </w:rPr>
                                      </m:ctrlPr>
                                    </m:sSubSupPr>
                                    <m:e>
                                      <m:r>
                                        <w:rPr>
                                          <w:rFonts w:ascii="Cambria Math" w:eastAsia="Times New Roman" w:hAnsi="Cambria Math" w:cs="Times New Roman"/>
                                          <w:sz w:val="24"/>
                                          <w:szCs w:val="24"/>
                                          <w:lang w:val="en-US"/>
                                        </w:rPr>
                                        <m:t>I</m:t>
                                      </m:r>
                                    </m:e>
                                    <m:sub>
                                      <m:r>
                                        <w:rPr>
                                          <w:rFonts w:ascii="Cambria Math" w:eastAsia="Times New Roman" w:hAnsi="Cambria Math" w:cs="Times New Roman"/>
                                          <w:sz w:val="24"/>
                                          <w:szCs w:val="24"/>
                                          <w:lang w:val="en-US"/>
                                        </w:rPr>
                                        <m:t>4</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2</m:t>
                                          </m:r>
                                        </m:e>
                                      </m:d>
                                    </m:sup>
                                  </m:sSubSup>
                                  <m:r>
                                    <m:rPr>
                                      <m:sty m:val="p"/>
                                    </m:rPr>
                                    <w:rPr>
                                      <w:rFonts w:ascii="Cambria Math" w:eastAsia="Times New Roman" w:hAnsi="Cambria Math" w:cs="Times New Roman"/>
                                      <w:sz w:val="24"/>
                                      <w:szCs w:val="24"/>
                                      <w:lang w:val="en-US"/>
                                    </w:rPr>
                                    <m:t>-1</m:t>
                                  </m:r>
                                </m:e>
                              </m:d>
                            </m:e>
                            <m:sup>
                              <m:r>
                                <w:rPr>
                                  <w:rFonts w:ascii="Cambria Math" w:eastAsia="Times New Roman" w:hAnsi="Cambria Math" w:cs="Times New Roman"/>
                                  <w:sz w:val="24"/>
                                  <w:szCs w:val="24"/>
                                  <w:lang w:val="en-US"/>
                                </w:rPr>
                                <m:t>2</m:t>
                              </m:r>
                            </m:sup>
                          </m:sSup>
                          <m:ctrlPr>
                            <w:rPr>
                              <w:rFonts w:ascii="Cambria Math" w:eastAsia="Times New Roman" w:hAnsi="Cambria Math" w:cs="Times New Roman"/>
                              <w:i/>
                              <w:sz w:val="24"/>
                              <w:szCs w:val="24"/>
                              <w:lang w:val="en-US"/>
                            </w:rPr>
                          </m:ctrlPr>
                        </m:e>
                      </m:d>
                    </m:e>
                  </m:func>
                  <m:r>
                    <w:rPr>
                      <w:rFonts w:ascii="Cambria Math" w:eastAsia="Times New Roman" w:hAnsi="Cambria Math" w:cs="Times New Roman"/>
                      <w:sz w:val="24"/>
                      <w:szCs w:val="24"/>
                      <w:lang w:val="en-US"/>
                    </w:rPr>
                    <m:t>-1</m:t>
                  </m:r>
                </m:e>
              </m:d>
            </m:e>
          </m:d>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lang w:val="en-US"/>
                </w:rPr>
              </m:ctrlPr>
            </m:fPr>
            <m:num>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b</m:t>
                  </m:r>
                </m:e>
                <m:sub>
                  <m:r>
                    <w:rPr>
                      <w:rFonts w:ascii="Cambria Math" w:eastAsia="Times New Roman" w:hAnsi="Cambria Math" w:cs="Times New Roman"/>
                      <w:sz w:val="24"/>
                      <w:szCs w:val="24"/>
                      <w:lang w:val="en-US"/>
                    </w:rPr>
                    <m:t>1</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3,4</m:t>
                      </m:r>
                    </m:e>
                  </m:d>
                </m:sup>
              </m:sSubSup>
            </m:num>
            <m:den>
              <m:r>
                <w:rPr>
                  <w:rFonts w:ascii="Cambria Math" w:eastAsia="Times New Roman" w:hAnsi="Cambria Math" w:cs="Times New Roman"/>
                  <w:sz w:val="24"/>
                  <w:szCs w:val="24"/>
                  <w:lang w:val="en-US"/>
                </w:rPr>
                <m:t xml:space="preserve">2 </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b</m:t>
                  </m:r>
                </m:e>
                <m:sub>
                  <m:r>
                    <w:rPr>
                      <w:rFonts w:ascii="Cambria Math" w:eastAsia="Times New Roman" w:hAnsi="Cambria Math" w:cs="Times New Roman"/>
                      <w:sz w:val="24"/>
                      <w:szCs w:val="24"/>
                      <w:lang w:val="en-US"/>
                    </w:rPr>
                    <m:t>2</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3,4</m:t>
                      </m:r>
                    </m:e>
                  </m:d>
                </m:sup>
              </m:sSubSup>
            </m:den>
          </m:f>
          <m:d>
            <m:dPr>
              <m:begChr m:val="{"/>
              <m:endChr m:val=""/>
              <m:ctrlPr>
                <w:rPr>
                  <w:rFonts w:ascii="Cambria Math" w:eastAsia="Times New Roman" w:hAnsi="Cambria Math" w:cs="Times New Roman"/>
                  <w:sz w:val="24"/>
                  <w:szCs w:val="24"/>
                  <w:lang w:val="en-US"/>
                </w:rPr>
              </m:ctrlPr>
            </m:dPr>
            <m:e>
              <m:d>
                <m:dPr>
                  <m:begChr m:val=""/>
                  <m:endChr m:val="}"/>
                  <m:ctrlPr>
                    <w:rPr>
                      <w:rFonts w:ascii="Cambria Math" w:eastAsia="Times New Roman" w:hAnsi="Cambria Math" w:cs="Times New Roman"/>
                      <w:sz w:val="24"/>
                      <w:szCs w:val="24"/>
                      <w:lang w:val="en-US"/>
                    </w:rPr>
                  </m:ctrlPr>
                </m:dPr>
                <m:e>
                  <m:r>
                    <m:rPr>
                      <m:sty m:val="p"/>
                    </m:rPr>
                    <w:rPr>
                      <w:rFonts w:ascii="Cambria Math" w:eastAsia="Times New Roman" w:hAnsi="Cambria Math" w:cs="Times New Roman"/>
                      <w:sz w:val="24"/>
                      <w:szCs w:val="24"/>
                      <w:lang w:val="en-US"/>
                    </w:rPr>
                    <m:t>exp⁡[</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b</m:t>
                      </m:r>
                    </m:e>
                    <m:sub>
                      <m:r>
                        <w:rPr>
                          <w:rFonts w:ascii="Cambria Math" w:eastAsia="Times New Roman" w:hAnsi="Cambria Math" w:cs="Times New Roman"/>
                          <w:sz w:val="24"/>
                          <w:szCs w:val="24"/>
                          <w:lang w:val="en-US"/>
                        </w:rPr>
                        <m:t>2</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3,4</m:t>
                          </m:r>
                        </m:e>
                      </m:d>
                    </m:sup>
                  </m:sSubSup>
                  <m:sSup>
                    <m:sSupPr>
                      <m:ctrlPr>
                        <w:rPr>
                          <w:rFonts w:ascii="Cambria Math" w:eastAsia="Times New Roman" w:hAnsi="Cambria Math" w:cs="Times New Roman"/>
                          <w:sz w:val="24"/>
                          <w:szCs w:val="24"/>
                          <w:lang w:val="en-US"/>
                        </w:rPr>
                      </m:ctrlPr>
                    </m:sSupPr>
                    <m:e>
                      <m:d>
                        <m:dPr>
                          <m:ctrlPr>
                            <w:rPr>
                              <w:rFonts w:ascii="Cambria Math" w:eastAsia="Times New Roman" w:hAnsi="Cambria Math" w:cs="Times New Roman"/>
                              <w:sz w:val="24"/>
                              <w:szCs w:val="24"/>
                              <w:lang w:val="en-US"/>
                            </w:rPr>
                          </m:ctrlPr>
                        </m:dPr>
                        <m:e>
                          <m:sSubSup>
                            <m:sSubSupPr>
                              <m:ctrlPr>
                                <w:rPr>
                                  <w:rFonts w:ascii="Cambria Math" w:eastAsia="Times New Roman" w:hAnsi="Cambria Math" w:cs="Times New Roman"/>
                                  <w:sz w:val="24"/>
                                  <w:szCs w:val="24"/>
                                  <w:lang w:val="en-US"/>
                                </w:rPr>
                              </m:ctrlPr>
                            </m:sSubSupPr>
                            <m:e>
                              <m:r>
                                <w:rPr>
                                  <w:rFonts w:ascii="Cambria Math" w:eastAsia="Times New Roman" w:hAnsi="Cambria Math" w:cs="Times New Roman"/>
                                  <w:sz w:val="24"/>
                                  <w:szCs w:val="24"/>
                                  <w:lang w:val="en-US"/>
                                </w:rPr>
                                <m:t>I</m:t>
                              </m:r>
                            </m:e>
                            <m:sub>
                              <m:r>
                                <w:rPr>
                                  <w:rFonts w:ascii="Cambria Math" w:eastAsia="Times New Roman" w:hAnsi="Cambria Math" w:cs="Times New Roman"/>
                                  <w:sz w:val="24"/>
                                  <w:szCs w:val="24"/>
                                  <w:lang w:val="en-US"/>
                                </w:rPr>
                                <m:t>4</m:t>
                              </m:r>
                            </m:sub>
                            <m:sup>
                              <m:r>
                                <w:rPr>
                                  <w:rFonts w:ascii="Cambria Math" w:eastAsia="Times New Roman" w:hAnsi="Cambria Math" w:cs="Times New Roman"/>
                                  <w:sz w:val="24"/>
                                  <w:szCs w:val="24"/>
                                  <w:lang w:val="en-US"/>
                                </w:rPr>
                                <m:t>(3,4)</m:t>
                              </m:r>
                            </m:sup>
                          </m:sSubSup>
                          <m:r>
                            <m:rPr>
                              <m:sty m:val="p"/>
                            </m:rPr>
                            <w:rPr>
                              <w:rFonts w:ascii="Cambria Math" w:eastAsia="Times New Roman" w:hAnsi="Cambria Math" w:cs="Times New Roman"/>
                              <w:sz w:val="24"/>
                              <w:szCs w:val="24"/>
                              <w:lang w:val="en-US"/>
                            </w:rPr>
                            <m:t>-1</m:t>
                          </m:r>
                        </m:e>
                      </m:d>
                    </m:e>
                    <m:sup>
                      <m:r>
                        <w:rPr>
                          <w:rFonts w:ascii="Cambria Math" w:eastAsia="Times New Roman" w:hAnsi="Cambria Math" w:cs="Times New Roman"/>
                          <w:sz w:val="24"/>
                          <w:szCs w:val="24"/>
                          <w:lang w:val="en-US"/>
                        </w:rPr>
                        <m:t>2</m:t>
                      </m:r>
                    </m:sup>
                  </m:sSup>
                  <m:r>
                    <w:rPr>
                      <w:rFonts w:ascii="Cambria Math" w:eastAsia="Times New Roman" w:hAnsi="Cambria Math" w:cs="Times New Roman"/>
                      <w:sz w:val="24"/>
                      <w:szCs w:val="24"/>
                      <w:lang w:val="en-US"/>
                    </w:rPr>
                    <m:t>]-1</m:t>
                  </m:r>
                </m:e>
              </m:d>
            </m:e>
          </m:d>
          <m:r>
            <w:rPr>
              <w:rFonts w:ascii="Cambria Math" w:eastAsia="Times New Roman" w:hAnsi="Cambria Math" w:cs="Times New Roman"/>
              <w:sz w:val="24"/>
              <w:szCs w:val="24"/>
              <w:lang w:val="en-US"/>
            </w:rPr>
            <m:t>,</m:t>
          </m:r>
        </m:oMath>
      </m:oMathPara>
    </w:p>
    <w:p w14:paraId="6EFE64B3" w14:textId="77777777" w:rsidR="00057F9C" w:rsidRPr="00057F9C" w:rsidRDefault="001C2C51" w:rsidP="00E94BBF">
      <w:pPr>
        <w:spacing w:after="0" w:line="480" w:lineRule="auto"/>
        <w:contextualSpacing/>
        <w:jc w:val="both"/>
        <w:rPr>
          <w:rFonts w:ascii="Times New Roman" w:eastAsia="Times New Roman" w:hAnsi="Times New Roman" w:cs="Times New Roman"/>
          <w:sz w:val="24"/>
          <w:szCs w:val="24"/>
          <w:lang w:val="en-US"/>
        </w:rPr>
      </w:pPr>
      <m:oMathPara>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I</m:t>
              </m:r>
            </m:e>
            <m:sub>
              <m:r>
                <w:rPr>
                  <w:rFonts w:ascii="Cambria Math" w:eastAsia="Times New Roman" w:hAnsi="Cambria Math" w:cs="Times New Roman"/>
                  <w:sz w:val="24"/>
                  <w:szCs w:val="24"/>
                  <w:lang w:val="en-US"/>
                </w:rPr>
                <m:t>1</m:t>
              </m:r>
            </m:sub>
          </m:sSub>
          <m:r>
            <w:rPr>
              <w:rFonts w:ascii="Cambria Math" w:eastAsia="Times New Roman" w:hAnsi="Cambria Math" w:cs="Times New Roman"/>
              <w:sz w:val="24"/>
              <w:szCs w:val="24"/>
              <w:lang w:val="en-US"/>
            </w:rPr>
            <m:t>=</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λ</m:t>
              </m:r>
            </m:e>
            <m:sub>
              <m:r>
                <w:rPr>
                  <w:rFonts w:ascii="Cambria Math" w:eastAsia="Times New Roman" w:hAnsi="Cambria Math" w:cs="Times New Roman"/>
                  <w:sz w:val="24"/>
                  <w:szCs w:val="24"/>
                  <w:lang w:val="en-US"/>
                </w:rPr>
                <m:t>r</m:t>
              </m:r>
            </m:sub>
            <m:sup>
              <m:r>
                <w:rPr>
                  <w:rFonts w:ascii="Cambria Math" w:eastAsia="Times New Roman" w:hAnsi="Cambria Math" w:cs="Times New Roman"/>
                  <w:sz w:val="24"/>
                  <w:szCs w:val="24"/>
                  <w:lang w:val="en-US"/>
                </w:rPr>
                <m:t>2</m:t>
              </m:r>
            </m:sup>
          </m:sSubSup>
          <m:r>
            <w:rPr>
              <w:rFonts w:ascii="Cambria Math" w:eastAsia="Times New Roman" w:hAnsi="Cambria Math" w:cs="Times New Roman"/>
              <w:sz w:val="24"/>
              <w:szCs w:val="24"/>
              <w:lang w:val="en-US"/>
            </w:rPr>
            <m:t>+</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λ</m:t>
              </m:r>
            </m:e>
            <m:sub>
              <m:r>
                <w:rPr>
                  <w:rFonts w:ascii="Cambria Math" w:eastAsia="Times New Roman" w:hAnsi="Cambria Math" w:cs="Times New Roman"/>
                  <w:sz w:val="24"/>
                  <w:szCs w:val="24"/>
                  <w:lang w:val="en-US"/>
                </w:rPr>
                <m:t>θ</m:t>
              </m:r>
            </m:sub>
            <m:sup>
              <m:r>
                <w:rPr>
                  <w:rFonts w:ascii="Cambria Math" w:eastAsia="Times New Roman" w:hAnsi="Cambria Math" w:cs="Times New Roman"/>
                  <w:sz w:val="24"/>
                  <w:szCs w:val="24"/>
                  <w:lang w:val="en-US"/>
                </w:rPr>
                <m:t>2</m:t>
              </m:r>
            </m:sup>
          </m:sSubSup>
          <m:r>
            <w:rPr>
              <w:rFonts w:ascii="Cambria Math" w:eastAsia="Times New Roman" w:hAnsi="Cambria Math" w:cs="Times New Roman"/>
              <w:sz w:val="24"/>
              <w:szCs w:val="24"/>
              <w:lang w:val="en-US"/>
            </w:rPr>
            <m:t>+</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λ</m:t>
              </m:r>
            </m:e>
            <m:sub>
              <m:r>
                <w:rPr>
                  <w:rFonts w:ascii="Cambria Math" w:eastAsia="Times New Roman" w:hAnsi="Cambria Math" w:cs="Times New Roman"/>
                  <w:sz w:val="24"/>
                  <w:szCs w:val="24"/>
                  <w:lang w:val="en-US"/>
                </w:rPr>
                <m:t>z</m:t>
              </m:r>
            </m:sub>
            <m:sup>
              <m:r>
                <w:rPr>
                  <w:rFonts w:ascii="Cambria Math" w:eastAsia="Times New Roman" w:hAnsi="Cambria Math" w:cs="Times New Roman"/>
                  <w:sz w:val="24"/>
                  <w:szCs w:val="24"/>
                  <w:lang w:val="en-US"/>
                </w:rPr>
                <m:t>2</m:t>
              </m:r>
            </m:sup>
          </m:sSubSup>
          <m:r>
            <w:rPr>
              <w:rFonts w:ascii="Cambria Math" w:eastAsia="Times New Roman" w:hAnsi="Cambria Math" w:cs="Times New Roman"/>
              <w:sz w:val="24"/>
              <w:szCs w:val="24"/>
              <w:lang w:val="en-US"/>
            </w:rPr>
            <m:t>,</m:t>
          </m:r>
        </m:oMath>
      </m:oMathPara>
    </w:p>
    <w:p w14:paraId="306A0942" w14:textId="77777777" w:rsidR="00057F9C" w:rsidRPr="00057F9C" w:rsidRDefault="001C2C51" w:rsidP="00E94BBF">
      <w:pPr>
        <w:spacing w:after="0" w:line="480" w:lineRule="auto"/>
        <w:contextualSpacing/>
        <w:jc w:val="both"/>
        <w:rPr>
          <w:rFonts w:ascii="Times New Roman" w:eastAsia="Times New Roman" w:hAnsi="Times New Roman" w:cs="Times New Roman"/>
          <w:sz w:val="24"/>
          <w:szCs w:val="24"/>
          <w:lang w:val="en-US"/>
        </w:rPr>
      </w:pPr>
      <m:oMathPara>
        <m:oMath>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I</m:t>
              </m:r>
            </m:e>
            <m:sub>
              <m:r>
                <w:rPr>
                  <w:rFonts w:ascii="Cambria Math" w:eastAsia="Times New Roman" w:hAnsi="Cambria Math" w:cs="Times New Roman"/>
                  <w:sz w:val="24"/>
                  <w:szCs w:val="24"/>
                  <w:lang w:val="en-US"/>
                </w:rPr>
                <m:t>4</m:t>
              </m:r>
            </m:sub>
            <m:sup>
              <m:r>
                <w:rPr>
                  <w:rFonts w:ascii="Cambria Math" w:eastAsia="Times New Roman" w:hAnsi="Cambria Math" w:cs="Times New Roman"/>
                  <w:sz w:val="24"/>
                  <w:szCs w:val="24"/>
                  <w:lang w:val="en-US"/>
                </w:rPr>
                <m:t>(2)</m:t>
              </m:r>
            </m:sup>
          </m:sSubSup>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λ</m:t>
              </m:r>
            </m:e>
            <m:sub>
              <m:r>
                <w:rPr>
                  <w:rFonts w:ascii="Cambria Math" w:eastAsia="Times New Roman" w:hAnsi="Cambria Math" w:cs="Times New Roman"/>
                  <w:sz w:val="24"/>
                  <w:szCs w:val="24"/>
                  <w:lang w:val="en-US"/>
                </w:rPr>
                <m:t>θ</m:t>
              </m:r>
            </m:sub>
          </m:sSub>
          <m:r>
            <w:rPr>
              <w:rFonts w:ascii="Cambria Math" w:eastAsia="Times New Roman" w:hAnsi="Cambria Math" w:cs="Times New Roman"/>
              <w:sz w:val="24"/>
              <w:szCs w:val="24"/>
              <w:lang w:val="en-US"/>
            </w:rPr>
            <m:t>,</m:t>
          </m:r>
        </m:oMath>
      </m:oMathPara>
    </w:p>
    <w:p w14:paraId="6EF207E8" w14:textId="77777777" w:rsidR="00057F9C" w:rsidRPr="00057F9C" w:rsidRDefault="001C2C51" w:rsidP="00E94BBF">
      <w:pPr>
        <w:spacing w:after="0" w:line="480" w:lineRule="auto"/>
        <w:contextualSpacing/>
        <w:jc w:val="both"/>
        <w:rPr>
          <w:rFonts w:ascii="Times New Roman" w:eastAsia="Times New Roman" w:hAnsi="Times New Roman" w:cs="Times New Roman"/>
          <w:sz w:val="24"/>
          <w:szCs w:val="24"/>
          <w:lang w:val="en-US"/>
        </w:rPr>
      </w:pPr>
      <m:oMathPara>
        <m:oMath>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I</m:t>
              </m:r>
            </m:e>
            <m:sub>
              <m:r>
                <w:rPr>
                  <w:rFonts w:ascii="Cambria Math" w:eastAsia="Times New Roman" w:hAnsi="Cambria Math" w:cs="Times New Roman"/>
                  <w:sz w:val="24"/>
                  <w:szCs w:val="24"/>
                  <w:lang w:val="en-US"/>
                </w:rPr>
                <m:t>4</m:t>
              </m:r>
            </m:sub>
            <m:sup>
              <m:r>
                <w:rPr>
                  <w:rFonts w:ascii="Cambria Math" w:eastAsia="Times New Roman" w:hAnsi="Cambria Math" w:cs="Times New Roman"/>
                  <w:sz w:val="24"/>
                  <w:szCs w:val="24"/>
                  <w:lang w:val="en-US"/>
                </w:rPr>
                <m:t>(3,4)</m:t>
              </m:r>
            </m:sup>
          </m:sSubSup>
          <m:r>
            <w:rPr>
              <w:rFonts w:ascii="Cambria Math" w:eastAsia="Times New Roman" w:hAnsi="Cambria Math" w:cs="Times New Roman"/>
              <w:sz w:val="24"/>
              <w:szCs w:val="24"/>
              <w:lang w:val="en-US"/>
            </w:rPr>
            <m:t>=</m:t>
          </m:r>
          <m:func>
            <m:funcPr>
              <m:ctrlPr>
                <w:rPr>
                  <w:rFonts w:ascii="Cambria Math" w:eastAsia="Times New Roman" w:hAnsi="Cambria Math" w:cs="Times New Roman"/>
                  <w:i/>
                  <w:sz w:val="24"/>
                  <w:szCs w:val="24"/>
                  <w:lang w:val="en-US"/>
                </w:rPr>
              </m:ctrlPr>
            </m:funcPr>
            <m:fName>
              <m:sSup>
                <m:sSupPr>
                  <m:ctrlPr>
                    <w:rPr>
                      <w:rFonts w:ascii="Cambria Math" w:eastAsia="Times New Roman" w:hAnsi="Cambria Math" w:cs="Times New Roman"/>
                      <w:sz w:val="24"/>
                      <w:szCs w:val="24"/>
                      <w:lang w:val="en-US"/>
                    </w:rPr>
                  </m:ctrlPr>
                </m:sSupPr>
                <m:e>
                  <m:r>
                    <m:rPr>
                      <m:sty m:val="p"/>
                    </m:rPr>
                    <w:rPr>
                      <w:rFonts w:ascii="Cambria Math" w:eastAsia="Times New Roman" w:hAnsi="Cambria Math" w:cs="Times New Roman"/>
                      <w:sz w:val="24"/>
                      <w:szCs w:val="24"/>
                      <w:lang w:val="en-US"/>
                    </w:rPr>
                    <m:t>cos</m:t>
                  </m:r>
                </m:e>
                <m:sup>
                  <m:r>
                    <w:rPr>
                      <w:rFonts w:ascii="Cambria Math" w:eastAsia="Times New Roman" w:hAnsi="Cambria Math" w:cs="Times New Roman"/>
                      <w:sz w:val="24"/>
                      <w:szCs w:val="24"/>
                      <w:lang w:val="en-US"/>
                    </w:rPr>
                    <m:t>2</m:t>
                  </m:r>
                </m:sup>
              </m:sSup>
            </m:fName>
            <m:e>
              <m:r>
                <w:rPr>
                  <w:rFonts w:ascii="Cambria Math" w:eastAsia="Times New Roman" w:hAnsi="Cambria Math" w:cs="Times New Roman"/>
                  <w:sz w:val="24"/>
                  <w:szCs w:val="24"/>
                  <w:lang w:val="en-US"/>
                </w:rPr>
                <m:t>β+</m:t>
              </m:r>
            </m:e>
          </m:func>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λ</m:t>
              </m:r>
            </m:e>
            <m:sub>
              <m:r>
                <w:rPr>
                  <w:rFonts w:ascii="Cambria Math" w:eastAsia="Times New Roman" w:hAnsi="Cambria Math" w:cs="Times New Roman"/>
                  <w:sz w:val="24"/>
                  <w:szCs w:val="24"/>
                  <w:lang w:val="en-US"/>
                </w:rPr>
                <m:t>θ</m:t>
              </m:r>
            </m:sub>
          </m:sSub>
          <m:func>
            <m:funcPr>
              <m:ctrlPr>
                <w:rPr>
                  <w:rFonts w:ascii="Cambria Math" w:eastAsia="Times New Roman" w:hAnsi="Cambria Math" w:cs="Times New Roman"/>
                  <w:i/>
                  <w:sz w:val="24"/>
                  <w:szCs w:val="24"/>
                  <w:lang w:val="en-US"/>
                </w:rPr>
              </m:ctrlPr>
            </m:funcPr>
            <m:fName>
              <m:sSup>
                <m:sSupPr>
                  <m:ctrlPr>
                    <w:rPr>
                      <w:rFonts w:ascii="Cambria Math" w:eastAsia="Times New Roman" w:hAnsi="Cambria Math" w:cs="Times New Roman"/>
                      <w:sz w:val="24"/>
                      <w:szCs w:val="24"/>
                      <w:lang w:val="en-US"/>
                    </w:rPr>
                  </m:ctrlPr>
                </m:sSupPr>
                <m:e>
                  <m:r>
                    <m:rPr>
                      <m:sty m:val="p"/>
                    </m:rPr>
                    <w:rPr>
                      <w:rFonts w:ascii="Cambria Math" w:eastAsia="Times New Roman" w:hAnsi="Cambria Math" w:cs="Times New Roman"/>
                      <w:sz w:val="24"/>
                      <w:szCs w:val="24"/>
                      <w:lang w:val="en-US"/>
                    </w:rPr>
                    <m:t>sin</m:t>
                  </m:r>
                </m:e>
                <m:sup>
                  <m:r>
                    <w:rPr>
                      <w:rFonts w:ascii="Cambria Math" w:eastAsia="Times New Roman" w:hAnsi="Cambria Math" w:cs="Times New Roman"/>
                      <w:sz w:val="24"/>
                      <w:szCs w:val="24"/>
                      <w:lang w:val="en-US"/>
                    </w:rPr>
                    <m:t>2</m:t>
                  </m:r>
                </m:sup>
              </m:sSup>
            </m:fName>
            <m:e>
              <m:r>
                <w:rPr>
                  <w:rFonts w:ascii="Cambria Math" w:eastAsia="Times New Roman" w:hAnsi="Cambria Math" w:cs="Times New Roman"/>
                  <w:sz w:val="24"/>
                  <w:szCs w:val="24"/>
                  <w:lang w:val="en-US"/>
                </w:rPr>
                <m:t>β</m:t>
              </m:r>
            </m:e>
          </m:func>
          <m:r>
            <w:rPr>
              <w:rFonts w:ascii="Cambria Math" w:eastAsia="Times New Roman" w:hAnsi="Cambria Math" w:cs="Times New Roman"/>
              <w:sz w:val="24"/>
              <w:szCs w:val="24"/>
              <w:lang w:val="en-US"/>
            </w:rPr>
            <m:t>,</m:t>
          </m:r>
        </m:oMath>
      </m:oMathPara>
    </w:p>
    <w:p w14:paraId="562654CD"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p>
    <w:p w14:paraId="179030B0" w14:textId="77777777" w:rsidR="00057F9C" w:rsidRPr="00057F9C" w:rsidRDefault="001C2C51" w:rsidP="00E94BBF">
      <w:pPr>
        <w:spacing w:after="0" w:line="480" w:lineRule="auto"/>
        <w:contextualSpacing/>
        <w:jc w:val="both"/>
        <w:rPr>
          <w:rFonts w:ascii="Times New Roman" w:eastAsia="Times New Roman" w:hAnsi="Times New Roman" w:cs="Times New Roman"/>
          <w:sz w:val="24"/>
          <w:szCs w:val="24"/>
          <w:lang w:val="en-US"/>
        </w:rPr>
      </w:pPr>
      <m:oMathPara>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W</m:t>
              </m:r>
            </m:e>
            <m:sub>
              <m:r>
                <w:rPr>
                  <w:rFonts w:ascii="Cambria Math" w:eastAsia="Times New Roman" w:hAnsi="Cambria Math" w:cs="Times New Roman"/>
                  <w:sz w:val="24"/>
                  <w:szCs w:val="24"/>
                  <w:lang w:val="en-US"/>
                </w:rPr>
                <m:t>2</m:t>
              </m:r>
            </m:sub>
          </m:sSub>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lang w:val="en-US"/>
                </w:rPr>
              </m:ctrlPr>
            </m:fPr>
            <m:num>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0</m:t>
                  </m:r>
                </m:sub>
              </m:sSub>
            </m:num>
            <m:den>
              <m:r>
                <w:rPr>
                  <w:rFonts w:ascii="Cambria Math" w:eastAsia="Times New Roman" w:hAnsi="Cambria Math" w:cs="Times New Roman"/>
                  <w:sz w:val="24"/>
                  <w:szCs w:val="24"/>
                  <w:lang w:val="en-US"/>
                </w:rPr>
                <m:t>2</m:t>
              </m:r>
            </m:den>
          </m:f>
          <m:d>
            <m:dPr>
              <m:ctrlPr>
                <w:rPr>
                  <w:rFonts w:ascii="Cambria Math" w:eastAsia="Times New Roman" w:hAnsi="Cambria Math" w:cs="Times New Roman"/>
                  <w:i/>
                  <w:sz w:val="24"/>
                  <w:szCs w:val="24"/>
                  <w:lang w:val="en-US"/>
                </w:rPr>
              </m:ctrlPr>
            </m:dPr>
            <m:e>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I</m:t>
                  </m:r>
                </m:e>
                <m:sub>
                  <m:r>
                    <w:rPr>
                      <w:rFonts w:ascii="Cambria Math" w:eastAsia="Times New Roman" w:hAnsi="Cambria Math" w:cs="Times New Roman"/>
                      <w:sz w:val="24"/>
                      <w:szCs w:val="24"/>
                      <w:lang w:val="en-US"/>
                    </w:rPr>
                    <m:t>1</m:t>
                  </m:r>
                </m:sub>
              </m:sSub>
              <m:r>
                <w:rPr>
                  <w:rFonts w:ascii="Cambria Math" w:eastAsia="Times New Roman" w:hAnsi="Cambria Math" w:cs="Times New Roman"/>
                  <w:sz w:val="24"/>
                  <w:szCs w:val="24"/>
                  <w:lang w:val="en-US"/>
                </w:rPr>
                <m:t>-3</m:t>
              </m:r>
            </m:e>
          </m:d>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lang w:val="en-US"/>
                </w:rPr>
              </m:ctrlPr>
            </m:fPr>
            <m:num>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1</m:t>
                  </m:r>
                </m:sub>
                <m:sup>
                  <m:r>
                    <w:rPr>
                      <w:rFonts w:ascii="Cambria Math" w:eastAsia="Times New Roman" w:hAnsi="Cambria Math" w:cs="Times New Roman"/>
                      <w:sz w:val="24"/>
                      <w:szCs w:val="24"/>
                      <w:lang w:val="en-US"/>
                    </w:rPr>
                    <m:t>(2)</m:t>
                  </m:r>
                </m:sup>
              </m:sSubSup>
            </m:num>
            <m:den>
              <m:r>
                <w:rPr>
                  <w:rFonts w:ascii="Cambria Math" w:eastAsia="Times New Roman" w:hAnsi="Cambria Math" w:cs="Times New Roman"/>
                  <w:sz w:val="24"/>
                  <w:szCs w:val="24"/>
                  <w:lang w:val="en-US"/>
                </w:rPr>
                <m:t xml:space="preserve">4 </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2</m:t>
                  </m:r>
                </m:sub>
                <m:sup>
                  <m:r>
                    <w:rPr>
                      <w:rFonts w:ascii="Cambria Math" w:eastAsia="Times New Roman" w:hAnsi="Cambria Math" w:cs="Times New Roman"/>
                      <w:sz w:val="24"/>
                      <w:szCs w:val="24"/>
                      <w:lang w:val="en-US"/>
                    </w:rPr>
                    <m:t>(2)</m:t>
                  </m:r>
                </m:sup>
              </m:sSubSup>
            </m:den>
          </m:f>
          <m:d>
            <m:dPr>
              <m:begChr m:val="{"/>
              <m:endChr m:val=""/>
              <m:ctrlPr>
                <w:rPr>
                  <w:rFonts w:ascii="Cambria Math" w:eastAsia="Times New Roman" w:hAnsi="Cambria Math" w:cs="Times New Roman"/>
                  <w:sz w:val="24"/>
                  <w:szCs w:val="24"/>
                  <w:lang w:val="en-US"/>
                </w:rPr>
              </m:ctrlPr>
            </m:dPr>
            <m:e>
              <m:d>
                <m:dPr>
                  <m:begChr m:val=""/>
                  <m:endChr m:val="}"/>
                  <m:ctrlPr>
                    <w:rPr>
                      <w:rFonts w:ascii="Cambria Math" w:eastAsia="Times New Roman" w:hAnsi="Cambria Math" w:cs="Times New Roman"/>
                      <w:sz w:val="24"/>
                      <w:szCs w:val="24"/>
                      <w:lang w:val="en-US"/>
                    </w:rPr>
                  </m:ctrlPr>
                </m:dPr>
                <m:e>
                  <m:r>
                    <m:rPr>
                      <m:sty m:val="p"/>
                    </m:rPr>
                    <w:rPr>
                      <w:rFonts w:ascii="Cambria Math" w:eastAsia="Times New Roman" w:hAnsi="Cambria Math" w:cs="Times New Roman"/>
                      <w:sz w:val="24"/>
                      <w:szCs w:val="24"/>
                      <w:lang w:val="en-US"/>
                    </w:rPr>
                    <m:t>exp⁡[</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2</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2</m:t>
                          </m:r>
                        </m:e>
                      </m:d>
                    </m:sup>
                  </m:sSubSup>
                  <m:sSup>
                    <m:sSupPr>
                      <m:ctrlPr>
                        <w:rPr>
                          <w:rFonts w:ascii="Cambria Math" w:eastAsia="Times New Roman" w:hAnsi="Cambria Math" w:cs="Times New Roman"/>
                          <w:sz w:val="24"/>
                          <w:szCs w:val="24"/>
                          <w:lang w:val="en-US"/>
                        </w:rPr>
                      </m:ctrlPr>
                    </m:sSupPr>
                    <m:e>
                      <m:d>
                        <m:dPr>
                          <m:ctrlPr>
                            <w:rPr>
                              <w:rFonts w:ascii="Cambria Math" w:eastAsia="Times New Roman" w:hAnsi="Cambria Math" w:cs="Times New Roman"/>
                              <w:sz w:val="24"/>
                              <w:szCs w:val="24"/>
                              <w:lang w:val="en-US"/>
                            </w:rPr>
                          </m:ctrlPr>
                        </m:dPr>
                        <m:e>
                          <m:sSubSup>
                            <m:sSubSupPr>
                              <m:ctrlPr>
                                <w:rPr>
                                  <w:rFonts w:ascii="Cambria Math" w:eastAsia="Times New Roman" w:hAnsi="Cambria Math" w:cs="Times New Roman"/>
                                  <w:sz w:val="24"/>
                                  <w:szCs w:val="24"/>
                                  <w:lang w:val="en-US"/>
                                </w:rPr>
                              </m:ctrlPr>
                            </m:sSubSupPr>
                            <m:e>
                              <m:r>
                                <w:rPr>
                                  <w:rFonts w:ascii="Cambria Math" w:eastAsia="Times New Roman" w:hAnsi="Cambria Math" w:cs="Times New Roman"/>
                                  <w:sz w:val="24"/>
                                  <w:szCs w:val="24"/>
                                  <w:lang w:val="en-US"/>
                                </w:rPr>
                                <m:t>I</m:t>
                              </m:r>
                            </m:e>
                            <m:sub>
                              <m:r>
                                <w:rPr>
                                  <w:rFonts w:ascii="Cambria Math" w:eastAsia="Times New Roman" w:hAnsi="Cambria Math" w:cs="Times New Roman"/>
                                  <w:sz w:val="24"/>
                                  <w:szCs w:val="24"/>
                                  <w:lang w:val="en-US"/>
                                </w:rPr>
                                <m:t>4</m:t>
                              </m:r>
                            </m:sub>
                            <m:sup>
                              <m:r>
                                <w:rPr>
                                  <w:rFonts w:ascii="Cambria Math" w:eastAsia="Times New Roman" w:hAnsi="Cambria Math" w:cs="Times New Roman"/>
                                  <w:sz w:val="24"/>
                                  <w:szCs w:val="24"/>
                                  <w:lang w:val="en-US"/>
                                </w:rPr>
                                <m:t>(2)</m:t>
                              </m:r>
                            </m:sup>
                          </m:sSubSup>
                          <m:r>
                            <m:rPr>
                              <m:sty m:val="p"/>
                            </m:rPr>
                            <w:rPr>
                              <w:rFonts w:ascii="Cambria Math" w:eastAsia="Times New Roman" w:hAnsi="Cambria Math" w:cs="Times New Roman"/>
                              <w:sz w:val="24"/>
                              <w:szCs w:val="24"/>
                              <w:lang w:val="en-US"/>
                            </w:rPr>
                            <m:t>-1</m:t>
                          </m:r>
                        </m:e>
                      </m:d>
                    </m:e>
                    <m:sup>
                      <m:r>
                        <w:rPr>
                          <w:rFonts w:ascii="Cambria Math" w:eastAsia="Times New Roman" w:hAnsi="Cambria Math" w:cs="Times New Roman"/>
                          <w:sz w:val="24"/>
                          <w:szCs w:val="24"/>
                          <w:lang w:val="en-US"/>
                        </w:rPr>
                        <m:t>2</m:t>
                      </m:r>
                    </m:sup>
                  </m:sSup>
                  <m:r>
                    <w:rPr>
                      <w:rFonts w:ascii="Cambria Math" w:eastAsia="Times New Roman" w:hAnsi="Cambria Math" w:cs="Times New Roman"/>
                      <w:sz w:val="24"/>
                      <w:szCs w:val="24"/>
                      <w:lang w:val="en-US"/>
                    </w:rPr>
                    <m:t>]-1</m:t>
                  </m:r>
                </m:e>
              </m:d>
            </m:e>
          </m:d>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lang w:val="en-US"/>
                </w:rPr>
              </m:ctrlPr>
            </m:fPr>
            <m:num>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1</m:t>
                  </m:r>
                </m:sub>
                <m:sup>
                  <m:r>
                    <w:rPr>
                      <w:rFonts w:ascii="Cambria Math" w:eastAsia="Times New Roman" w:hAnsi="Cambria Math" w:cs="Times New Roman"/>
                      <w:sz w:val="24"/>
                      <w:szCs w:val="24"/>
                      <w:lang w:val="en-US"/>
                    </w:rPr>
                    <m:t>(3,4)</m:t>
                  </m:r>
                </m:sup>
              </m:sSubSup>
            </m:num>
            <m:den>
              <m:r>
                <w:rPr>
                  <w:rFonts w:ascii="Cambria Math" w:eastAsia="Times New Roman" w:hAnsi="Cambria Math" w:cs="Times New Roman"/>
                  <w:sz w:val="24"/>
                  <w:szCs w:val="24"/>
                  <w:lang w:val="en-US"/>
                </w:rPr>
                <m:t xml:space="preserve">2 </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2</m:t>
                  </m:r>
                </m:sub>
                <m:sup>
                  <m:r>
                    <w:rPr>
                      <w:rFonts w:ascii="Cambria Math" w:eastAsia="Times New Roman" w:hAnsi="Cambria Math" w:cs="Times New Roman"/>
                      <w:sz w:val="24"/>
                      <w:szCs w:val="24"/>
                      <w:lang w:val="en-US"/>
                    </w:rPr>
                    <m:t>(3,4)</m:t>
                  </m:r>
                </m:sup>
              </m:sSubSup>
            </m:den>
          </m:f>
          <m:d>
            <m:dPr>
              <m:begChr m:val="{"/>
              <m:endChr m:val=""/>
              <m:ctrlPr>
                <w:rPr>
                  <w:rFonts w:ascii="Cambria Math" w:eastAsia="Times New Roman" w:hAnsi="Cambria Math" w:cs="Times New Roman"/>
                  <w:sz w:val="24"/>
                  <w:szCs w:val="24"/>
                  <w:lang w:val="en-US"/>
                </w:rPr>
              </m:ctrlPr>
            </m:dPr>
            <m:e>
              <m:d>
                <m:dPr>
                  <m:begChr m:val=""/>
                  <m:endChr m:val="}"/>
                  <m:ctrlPr>
                    <w:rPr>
                      <w:rFonts w:ascii="Cambria Math" w:eastAsia="Times New Roman" w:hAnsi="Cambria Math" w:cs="Times New Roman"/>
                      <w:sz w:val="24"/>
                      <w:szCs w:val="24"/>
                      <w:lang w:val="en-US"/>
                    </w:rPr>
                  </m:ctrlPr>
                </m:dPr>
                <m:e>
                  <m:r>
                    <m:rPr>
                      <m:sty m:val="p"/>
                    </m:rPr>
                    <w:rPr>
                      <w:rFonts w:ascii="Cambria Math" w:eastAsia="Times New Roman" w:hAnsi="Cambria Math" w:cs="Times New Roman"/>
                      <w:sz w:val="24"/>
                      <w:szCs w:val="24"/>
                      <w:lang w:val="en-US"/>
                    </w:rPr>
                    <m:t>exp⁡[</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2</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3,4</m:t>
                          </m:r>
                        </m:e>
                      </m:d>
                    </m:sup>
                  </m:sSubSup>
                  <m:sSup>
                    <m:sSupPr>
                      <m:ctrlPr>
                        <w:rPr>
                          <w:rFonts w:ascii="Cambria Math" w:eastAsia="Times New Roman" w:hAnsi="Cambria Math" w:cs="Times New Roman"/>
                          <w:sz w:val="24"/>
                          <w:szCs w:val="24"/>
                          <w:lang w:val="en-US"/>
                        </w:rPr>
                      </m:ctrlPr>
                    </m:sSupPr>
                    <m:e>
                      <m:d>
                        <m:dPr>
                          <m:ctrlPr>
                            <w:rPr>
                              <w:rFonts w:ascii="Cambria Math" w:eastAsia="Times New Roman" w:hAnsi="Cambria Math" w:cs="Times New Roman"/>
                              <w:sz w:val="24"/>
                              <w:szCs w:val="24"/>
                              <w:lang w:val="en-US"/>
                            </w:rPr>
                          </m:ctrlPr>
                        </m:dPr>
                        <m:e>
                          <m:sSubSup>
                            <m:sSubSupPr>
                              <m:ctrlPr>
                                <w:rPr>
                                  <w:rFonts w:ascii="Cambria Math" w:eastAsia="Times New Roman" w:hAnsi="Cambria Math" w:cs="Times New Roman"/>
                                  <w:sz w:val="24"/>
                                  <w:szCs w:val="24"/>
                                  <w:lang w:val="en-US"/>
                                </w:rPr>
                              </m:ctrlPr>
                            </m:sSubSupPr>
                            <m:e>
                              <m:r>
                                <w:rPr>
                                  <w:rFonts w:ascii="Cambria Math" w:eastAsia="Times New Roman" w:hAnsi="Cambria Math" w:cs="Times New Roman"/>
                                  <w:sz w:val="24"/>
                                  <w:szCs w:val="24"/>
                                  <w:lang w:val="en-US"/>
                                </w:rPr>
                                <m:t>I</m:t>
                              </m:r>
                            </m:e>
                            <m:sub>
                              <m:r>
                                <w:rPr>
                                  <w:rFonts w:ascii="Cambria Math" w:eastAsia="Times New Roman" w:hAnsi="Cambria Math" w:cs="Times New Roman"/>
                                  <w:sz w:val="24"/>
                                  <w:szCs w:val="24"/>
                                  <w:lang w:val="en-US"/>
                                </w:rPr>
                                <m:t>4</m:t>
                              </m:r>
                            </m:sub>
                            <m:sup>
                              <m:r>
                                <w:rPr>
                                  <w:rFonts w:ascii="Cambria Math" w:eastAsia="Times New Roman" w:hAnsi="Cambria Math" w:cs="Times New Roman"/>
                                  <w:sz w:val="24"/>
                                  <w:szCs w:val="24"/>
                                  <w:lang w:val="en-US"/>
                                </w:rPr>
                                <m:t>(3,4)</m:t>
                              </m:r>
                            </m:sup>
                          </m:sSubSup>
                          <m:r>
                            <m:rPr>
                              <m:sty m:val="p"/>
                            </m:rPr>
                            <w:rPr>
                              <w:rFonts w:ascii="Cambria Math" w:eastAsia="Times New Roman" w:hAnsi="Cambria Math" w:cs="Times New Roman"/>
                              <w:sz w:val="24"/>
                              <w:szCs w:val="24"/>
                              <w:lang w:val="en-US"/>
                            </w:rPr>
                            <m:t>-1</m:t>
                          </m:r>
                        </m:e>
                      </m:d>
                    </m:e>
                    <m:sup>
                      <m:r>
                        <w:rPr>
                          <w:rFonts w:ascii="Cambria Math" w:eastAsia="Times New Roman" w:hAnsi="Cambria Math" w:cs="Times New Roman"/>
                          <w:sz w:val="24"/>
                          <w:szCs w:val="24"/>
                          <w:lang w:val="en-US"/>
                        </w:rPr>
                        <m:t>2</m:t>
                      </m:r>
                    </m:sup>
                  </m:sSup>
                  <m:r>
                    <w:rPr>
                      <w:rFonts w:ascii="Cambria Math" w:eastAsia="Times New Roman" w:hAnsi="Cambria Math" w:cs="Times New Roman"/>
                      <w:sz w:val="24"/>
                      <w:szCs w:val="24"/>
                      <w:lang w:val="en-US"/>
                    </w:rPr>
                    <m:t>]-1</m:t>
                  </m:r>
                </m:e>
              </m:d>
            </m:e>
          </m:d>
          <m:r>
            <w:rPr>
              <w:rFonts w:ascii="Cambria Math" w:eastAsia="Times New Roman" w:hAnsi="Cambria Math" w:cs="Times New Roman"/>
              <w:sz w:val="24"/>
              <w:szCs w:val="24"/>
              <w:lang w:val="en-US"/>
            </w:rPr>
            <m:t>,</m:t>
          </m:r>
        </m:oMath>
      </m:oMathPara>
    </w:p>
    <w:p w14:paraId="11A89F37" w14:textId="77777777" w:rsidR="00057F9C" w:rsidRPr="00057F9C" w:rsidRDefault="001C2C51" w:rsidP="00E94BBF">
      <w:pPr>
        <w:spacing w:after="0" w:line="480" w:lineRule="auto"/>
        <w:contextualSpacing/>
        <w:jc w:val="both"/>
        <w:rPr>
          <w:rFonts w:ascii="Times New Roman" w:eastAsia="Times New Roman" w:hAnsi="Times New Roman" w:cs="Times New Roman"/>
          <w:sz w:val="24"/>
          <w:szCs w:val="24"/>
          <w:lang w:val="en-US"/>
        </w:rPr>
      </w:pPr>
      <m:oMathPara>
        <m:oMath>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I</m:t>
              </m:r>
            </m:e>
            <m:sub>
              <m:r>
                <w:rPr>
                  <w:rFonts w:ascii="Cambria Math" w:eastAsia="Times New Roman" w:hAnsi="Cambria Math" w:cs="Times New Roman"/>
                  <w:sz w:val="24"/>
                  <w:szCs w:val="24"/>
                  <w:lang w:val="en-US"/>
                </w:rPr>
                <m:t>4</m:t>
              </m:r>
            </m:sub>
            <m:sup>
              <m:r>
                <w:rPr>
                  <w:rFonts w:ascii="Cambria Math" w:eastAsia="Times New Roman" w:hAnsi="Cambria Math" w:cs="Times New Roman"/>
                  <w:sz w:val="24"/>
                  <w:szCs w:val="24"/>
                  <w:lang w:val="en-US"/>
                </w:rPr>
                <m:t>(3,4)</m:t>
              </m:r>
            </m:sup>
          </m:sSubSup>
          <m:r>
            <w:rPr>
              <w:rFonts w:ascii="Cambria Math" w:eastAsia="Times New Roman" w:hAnsi="Cambria Math" w:cs="Times New Roman"/>
              <w:sz w:val="24"/>
              <w:szCs w:val="24"/>
              <w:lang w:val="en-US"/>
            </w:rPr>
            <m:t>=</m:t>
          </m:r>
          <m:func>
            <m:funcPr>
              <m:ctrlPr>
                <w:rPr>
                  <w:rFonts w:ascii="Cambria Math" w:eastAsia="Times New Roman" w:hAnsi="Cambria Math" w:cs="Times New Roman"/>
                  <w:i/>
                  <w:sz w:val="24"/>
                  <w:szCs w:val="24"/>
                  <w:lang w:val="en-US"/>
                </w:rPr>
              </m:ctrlPr>
            </m:funcPr>
            <m:fName>
              <m:sSup>
                <m:sSupPr>
                  <m:ctrlPr>
                    <w:rPr>
                      <w:rFonts w:ascii="Cambria Math" w:eastAsia="Times New Roman" w:hAnsi="Cambria Math" w:cs="Times New Roman"/>
                      <w:sz w:val="24"/>
                      <w:szCs w:val="24"/>
                      <w:lang w:val="en-US"/>
                    </w:rPr>
                  </m:ctrlPr>
                </m:sSupPr>
                <m:e>
                  <m:r>
                    <m:rPr>
                      <m:sty m:val="p"/>
                    </m:rPr>
                    <w:rPr>
                      <w:rFonts w:ascii="Cambria Math" w:eastAsia="Times New Roman" w:hAnsi="Cambria Math" w:cs="Times New Roman"/>
                      <w:sz w:val="24"/>
                      <w:szCs w:val="24"/>
                      <w:lang w:val="en-US"/>
                    </w:rPr>
                    <m:t>cos</m:t>
                  </m:r>
                </m:e>
                <m:sup>
                  <m:r>
                    <w:rPr>
                      <w:rFonts w:ascii="Cambria Math" w:eastAsia="Times New Roman" w:hAnsi="Cambria Math" w:cs="Times New Roman"/>
                      <w:sz w:val="24"/>
                      <w:szCs w:val="24"/>
                      <w:lang w:val="en-US"/>
                    </w:rPr>
                    <m:t>2</m:t>
                  </m:r>
                </m:sup>
              </m:sSup>
            </m:fName>
            <m:e>
              <m:r>
                <w:rPr>
                  <w:rFonts w:ascii="Cambria Math" w:eastAsia="Times New Roman" w:hAnsi="Cambria Math" w:cs="Times New Roman"/>
                  <w:sz w:val="24"/>
                  <w:szCs w:val="24"/>
                  <w:lang w:val="en-US"/>
                </w:rPr>
                <m:t>γ+</m:t>
              </m:r>
            </m:e>
          </m:func>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λ</m:t>
              </m:r>
            </m:e>
            <m:sub>
              <m:r>
                <w:rPr>
                  <w:rFonts w:ascii="Cambria Math" w:eastAsia="Times New Roman" w:hAnsi="Cambria Math" w:cs="Times New Roman"/>
                  <w:sz w:val="24"/>
                  <w:szCs w:val="24"/>
                  <w:lang w:val="en-US"/>
                </w:rPr>
                <m:t>θ</m:t>
              </m:r>
            </m:sub>
          </m:sSub>
          <m:func>
            <m:funcPr>
              <m:ctrlPr>
                <w:rPr>
                  <w:rFonts w:ascii="Cambria Math" w:eastAsia="Times New Roman" w:hAnsi="Cambria Math" w:cs="Times New Roman"/>
                  <w:i/>
                  <w:sz w:val="24"/>
                  <w:szCs w:val="24"/>
                  <w:lang w:val="en-US"/>
                </w:rPr>
              </m:ctrlPr>
            </m:funcPr>
            <m:fName>
              <m:sSup>
                <m:sSupPr>
                  <m:ctrlPr>
                    <w:rPr>
                      <w:rFonts w:ascii="Cambria Math" w:eastAsia="Times New Roman" w:hAnsi="Cambria Math" w:cs="Times New Roman"/>
                      <w:sz w:val="24"/>
                      <w:szCs w:val="24"/>
                      <w:lang w:val="en-US"/>
                    </w:rPr>
                  </m:ctrlPr>
                </m:sSupPr>
                <m:e>
                  <m:r>
                    <m:rPr>
                      <m:sty m:val="p"/>
                    </m:rPr>
                    <w:rPr>
                      <w:rFonts w:ascii="Cambria Math" w:eastAsia="Times New Roman" w:hAnsi="Cambria Math" w:cs="Times New Roman"/>
                      <w:sz w:val="24"/>
                      <w:szCs w:val="24"/>
                      <w:lang w:val="en-US"/>
                    </w:rPr>
                    <m:t>sin</m:t>
                  </m:r>
                </m:e>
                <m:sup>
                  <m:r>
                    <w:rPr>
                      <w:rFonts w:ascii="Cambria Math" w:eastAsia="Times New Roman" w:hAnsi="Cambria Math" w:cs="Times New Roman"/>
                      <w:sz w:val="24"/>
                      <w:szCs w:val="24"/>
                      <w:lang w:val="en-US"/>
                    </w:rPr>
                    <m:t>2</m:t>
                  </m:r>
                </m:sup>
              </m:sSup>
            </m:fName>
            <m:e>
              <m:r>
                <w:rPr>
                  <w:rFonts w:ascii="Cambria Math" w:eastAsia="Times New Roman" w:hAnsi="Cambria Math" w:cs="Times New Roman"/>
                  <w:sz w:val="24"/>
                  <w:szCs w:val="24"/>
                  <w:lang w:val="en-US"/>
                </w:rPr>
                <m:t>γ</m:t>
              </m:r>
            </m:e>
          </m:func>
          <m:r>
            <w:rPr>
              <w:rFonts w:ascii="Cambria Math" w:eastAsia="Times New Roman" w:hAnsi="Cambria Math" w:cs="Times New Roman"/>
              <w:sz w:val="24"/>
              <w:szCs w:val="24"/>
              <w:lang w:val="en-US"/>
            </w:rPr>
            <m:t>,</m:t>
          </m:r>
        </m:oMath>
      </m:oMathPara>
    </w:p>
    <w:p w14:paraId="0CF0BB34"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p>
    <w:p w14:paraId="0A4A728A" w14:textId="77777777" w:rsidR="00057F9C" w:rsidRPr="00057F9C" w:rsidRDefault="001C2C51" w:rsidP="00E94BBF">
      <w:pPr>
        <w:spacing w:after="0" w:line="480" w:lineRule="auto"/>
        <w:contextualSpacing/>
        <w:jc w:val="both"/>
        <w:rPr>
          <w:rFonts w:ascii="Times New Roman" w:eastAsia="Times New Roman" w:hAnsi="Times New Roman" w:cs="Times New Roman"/>
          <w:sz w:val="24"/>
          <w:szCs w:val="24"/>
          <w:lang w:val="en-US"/>
        </w:rPr>
      </w:pPr>
      <m:oMathPara>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W</m:t>
              </m:r>
            </m:e>
            <m:sub>
              <m:r>
                <w:rPr>
                  <w:rFonts w:ascii="Cambria Math" w:eastAsia="Times New Roman" w:hAnsi="Cambria Math" w:cs="Times New Roman"/>
                  <w:sz w:val="24"/>
                  <w:szCs w:val="24"/>
                  <w:lang w:val="en-US"/>
                </w:rPr>
                <m:t>3</m:t>
              </m:r>
            </m:sub>
          </m:sSub>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lang w:val="en-US"/>
                </w:rPr>
              </m:ctrlPr>
            </m:fPr>
            <m:num>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d</m:t>
                  </m:r>
                </m:e>
                <m:sub>
                  <m:r>
                    <w:rPr>
                      <w:rFonts w:ascii="Cambria Math" w:eastAsia="Times New Roman" w:hAnsi="Cambria Math" w:cs="Times New Roman"/>
                      <w:sz w:val="24"/>
                      <w:szCs w:val="24"/>
                      <w:lang w:val="en-US"/>
                    </w:rPr>
                    <m:t>0</m:t>
                  </m:r>
                </m:sub>
              </m:sSub>
            </m:num>
            <m:den>
              <m:r>
                <w:rPr>
                  <w:rFonts w:ascii="Cambria Math" w:eastAsia="Times New Roman" w:hAnsi="Cambria Math" w:cs="Times New Roman"/>
                  <w:sz w:val="24"/>
                  <w:szCs w:val="24"/>
                  <w:lang w:val="en-US"/>
                </w:rPr>
                <m:t>2</m:t>
              </m:r>
            </m:den>
          </m:f>
          <m:d>
            <m:dPr>
              <m:ctrlPr>
                <w:rPr>
                  <w:rFonts w:ascii="Cambria Math" w:eastAsia="Times New Roman" w:hAnsi="Cambria Math" w:cs="Times New Roman"/>
                  <w:i/>
                  <w:sz w:val="24"/>
                  <w:szCs w:val="24"/>
                  <w:lang w:val="en-US"/>
                </w:rPr>
              </m:ctrlPr>
            </m:dPr>
            <m:e>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I</m:t>
                  </m:r>
                </m:e>
                <m:sub>
                  <m:r>
                    <w:rPr>
                      <w:rFonts w:ascii="Cambria Math" w:eastAsia="Times New Roman" w:hAnsi="Cambria Math" w:cs="Times New Roman"/>
                      <w:sz w:val="24"/>
                      <w:szCs w:val="24"/>
                      <w:lang w:val="en-US"/>
                    </w:rPr>
                    <m:t>1</m:t>
                  </m:r>
                </m:sub>
              </m:sSub>
              <m:r>
                <w:rPr>
                  <w:rFonts w:ascii="Cambria Math" w:eastAsia="Times New Roman" w:hAnsi="Cambria Math" w:cs="Times New Roman"/>
                  <w:sz w:val="24"/>
                  <w:szCs w:val="24"/>
                  <w:lang w:val="en-US"/>
                </w:rPr>
                <m:t>-3</m:t>
              </m:r>
            </m:e>
          </m:d>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lang w:val="en-US"/>
                </w:rPr>
              </m:ctrlPr>
            </m:fPr>
            <m:num>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d</m:t>
                  </m:r>
                </m:e>
                <m:sub>
                  <m:r>
                    <w:rPr>
                      <w:rFonts w:ascii="Cambria Math" w:eastAsia="Times New Roman" w:hAnsi="Cambria Math" w:cs="Times New Roman"/>
                      <w:sz w:val="24"/>
                      <w:szCs w:val="24"/>
                      <w:lang w:val="en-US"/>
                    </w:rPr>
                    <m:t>1</m:t>
                  </m:r>
                </m:sub>
                <m:sup>
                  <m:r>
                    <w:rPr>
                      <w:rFonts w:ascii="Cambria Math" w:eastAsia="Times New Roman" w:hAnsi="Cambria Math" w:cs="Times New Roman"/>
                      <w:sz w:val="24"/>
                      <w:szCs w:val="24"/>
                      <w:lang w:val="en-US"/>
                    </w:rPr>
                    <m:t>(2)</m:t>
                  </m:r>
                </m:sup>
              </m:sSubSup>
            </m:num>
            <m:den>
              <m:r>
                <w:rPr>
                  <w:rFonts w:ascii="Cambria Math" w:eastAsia="Times New Roman" w:hAnsi="Cambria Math" w:cs="Times New Roman"/>
                  <w:sz w:val="24"/>
                  <w:szCs w:val="24"/>
                  <w:lang w:val="en-US"/>
                </w:rPr>
                <m:t xml:space="preserve">4 </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d</m:t>
                  </m:r>
                </m:e>
                <m:sub>
                  <m:r>
                    <w:rPr>
                      <w:rFonts w:ascii="Cambria Math" w:eastAsia="Times New Roman" w:hAnsi="Cambria Math" w:cs="Times New Roman"/>
                      <w:sz w:val="24"/>
                      <w:szCs w:val="24"/>
                      <w:lang w:val="en-US"/>
                    </w:rPr>
                    <m:t>2</m:t>
                  </m:r>
                </m:sub>
                <m:sup>
                  <m:r>
                    <w:rPr>
                      <w:rFonts w:ascii="Cambria Math" w:eastAsia="Times New Roman" w:hAnsi="Cambria Math" w:cs="Times New Roman"/>
                      <w:sz w:val="24"/>
                      <w:szCs w:val="24"/>
                      <w:lang w:val="en-US"/>
                    </w:rPr>
                    <m:t>(2)</m:t>
                  </m:r>
                </m:sup>
              </m:sSubSup>
            </m:den>
          </m:f>
          <m:d>
            <m:dPr>
              <m:begChr m:val="{"/>
              <m:endChr m:val=""/>
              <m:ctrlPr>
                <w:rPr>
                  <w:rFonts w:ascii="Cambria Math" w:eastAsia="Times New Roman" w:hAnsi="Cambria Math" w:cs="Times New Roman"/>
                  <w:sz w:val="24"/>
                  <w:szCs w:val="24"/>
                  <w:lang w:val="en-US"/>
                </w:rPr>
              </m:ctrlPr>
            </m:dPr>
            <m:e>
              <m:d>
                <m:dPr>
                  <m:begChr m:val=""/>
                  <m:endChr m:val="}"/>
                  <m:ctrlPr>
                    <w:rPr>
                      <w:rFonts w:ascii="Cambria Math" w:eastAsia="Times New Roman" w:hAnsi="Cambria Math" w:cs="Times New Roman"/>
                      <w:sz w:val="24"/>
                      <w:szCs w:val="24"/>
                      <w:lang w:val="en-US"/>
                    </w:rPr>
                  </m:ctrlPr>
                </m:dPr>
                <m:e>
                  <m:r>
                    <m:rPr>
                      <m:sty m:val="p"/>
                    </m:rPr>
                    <w:rPr>
                      <w:rFonts w:ascii="Cambria Math" w:eastAsia="Times New Roman" w:hAnsi="Cambria Math" w:cs="Times New Roman"/>
                      <w:sz w:val="24"/>
                      <w:szCs w:val="24"/>
                      <w:lang w:val="en-US"/>
                    </w:rPr>
                    <m:t>exp⁡[</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d</m:t>
                      </m:r>
                    </m:e>
                    <m:sub>
                      <m:r>
                        <w:rPr>
                          <w:rFonts w:ascii="Cambria Math" w:eastAsia="Times New Roman" w:hAnsi="Cambria Math" w:cs="Times New Roman"/>
                          <w:sz w:val="24"/>
                          <w:szCs w:val="24"/>
                          <w:lang w:val="en-US"/>
                        </w:rPr>
                        <m:t>2</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2</m:t>
                          </m:r>
                        </m:e>
                      </m:d>
                    </m:sup>
                  </m:sSubSup>
                  <m:sSup>
                    <m:sSupPr>
                      <m:ctrlPr>
                        <w:rPr>
                          <w:rFonts w:ascii="Cambria Math" w:eastAsia="Times New Roman" w:hAnsi="Cambria Math" w:cs="Times New Roman"/>
                          <w:sz w:val="24"/>
                          <w:szCs w:val="24"/>
                          <w:lang w:val="en-US"/>
                        </w:rPr>
                      </m:ctrlPr>
                    </m:sSupPr>
                    <m:e>
                      <m:d>
                        <m:dPr>
                          <m:ctrlPr>
                            <w:rPr>
                              <w:rFonts w:ascii="Cambria Math" w:eastAsia="Times New Roman" w:hAnsi="Cambria Math" w:cs="Times New Roman"/>
                              <w:sz w:val="24"/>
                              <w:szCs w:val="24"/>
                              <w:lang w:val="en-US"/>
                            </w:rPr>
                          </m:ctrlPr>
                        </m:dPr>
                        <m:e>
                          <m:sSubSup>
                            <m:sSubSupPr>
                              <m:ctrlPr>
                                <w:rPr>
                                  <w:rFonts w:ascii="Cambria Math" w:eastAsia="Times New Roman" w:hAnsi="Cambria Math" w:cs="Times New Roman"/>
                                  <w:sz w:val="24"/>
                                  <w:szCs w:val="24"/>
                                  <w:lang w:val="en-US"/>
                                </w:rPr>
                              </m:ctrlPr>
                            </m:sSubSupPr>
                            <m:e>
                              <m:r>
                                <w:rPr>
                                  <w:rFonts w:ascii="Cambria Math" w:eastAsia="Times New Roman" w:hAnsi="Cambria Math" w:cs="Times New Roman"/>
                                  <w:sz w:val="24"/>
                                  <w:szCs w:val="24"/>
                                  <w:lang w:val="en-US"/>
                                </w:rPr>
                                <m:t>I</m:t>
                              </m:r>
                            </m:e>
                            <m:sub>
                              <m:r>
                                <w:rPr>
                                  <w:rFonts w:ascii="Cambria Math" w:eastAsia="Times New Roman" w:hAnsi="Cambria Math" w:cs="Times New Roman"/>
                                  <w:sz w:val="24"/>
                                  <w:szCs w:val="24"/>
                                  <w:lang w:val="en-US"/>
                                </w:rPr>
                                <m:t>4</m:t>
                              </m:r>
                            </m:sub>
                            <m:sup>
                              <m:r>
                                <w:rPr>
                                  <w:rFonts w:ascii="Cambria Math" w:eastAsia="Times New Roman" w:hAnsi="Cambria Math" w:cs="Times New Roman"/>
                                  <w:sz w:val="24"/>
                                  <w:szCs w:val="24"/>
                                  <w:lang w:val="en-US"/>
                                </w:rPr>
                                <m:t>(2)</m:t>
                              </m:r>
                            </m:sup>
                          </m:sSubSup>
                          <m:r>
                            <m:rPr>
                              <m:sty m:val="p"/>
                            </m:rPr>
                            <w:rPr>
                              <w:rFonts w:ascii="Cambria Math" w:eastAsia="Times New Roman" w:hAnsi="Cambria Math" w:cs="Times New Roman"/>
                              <w:sz w:val="24"/>
                              <w:szCs w:val="24"/>
                              <w:lang w:val="en-US"/>
                            </w:rPr>
                            <m:t>-1</m:t>
                          </m:r>
                        </m:e>
                      </m:d>
                    </m:e>
                    <m:sup>
                      <m:r>
                        <w:rPr>
                          <w:rFonts w:ascii="Cambria Math" w:eastAsia="Times New Roman" w:hAnsi="Cambria Math" w:cs="Times New Roman"/>
                          <w:sz w:val="24"/>
                          <w:szCs w:val="24"/>
                          <w:lang w:val="en-US"/>
                        </w:rPr>
                        <m:t>2</m:t>
                      </m:r>
                    </m:sup>
                  </m:sSup>
                  <m:r>
                    <w:rPr>
                      <w:rFonts w:ascii="Cambria Math" w:eastAsia="Times New Roman" w:hAnsi="Cambria Math" w:cs="Times New Roman"/>
                      <w:sz w:val="24"/>
                      <w:szCs w:val="24"/>
                      <w:lang w:val="en-US"/>
                    </w:rPr>
                    <m:t>]-1</m:t>
                  </m:r>
                </m:e>
              </m:d>
            </m:e>
          </m:d>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lang w:val="en-US"/>
                </w:rPr>
              </m:ctrlPr>
            </m:fPr>
            <m:num>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d</m:t>
                  </m:r>
                </m:e>
                <m:sub>
                  <m:r>
                    <w:rPr>
                      <w:rFonts w:ascii="Cambria Math" w:eastAsia="Times New Roman" w:hAnsi="Cambria Math" w:cs="Times New Roman"/>
                      <w:sz w:val="24"/>
                      <w:szCs w:val="24"/>
                      <w:lang w:val="en-US"/>
                    </w:rPr>
                    <m:t>1</m:t>
                  </m:r>
                </m:sub>
                <m:sup>
                  <m:r>
                    <w:rPr>
                      <w:rFonts w:ascii="Cambria Math" w:eastAsia="Times New Roman" w:hAnsi="Cambria Math" w:cs="Times New Roman"/>
                      <w:sz w:val="24"/>
                      <w:szCs w:val="24"/>
                      <w:lang w:val="en-US"/>
                    </w:rPr>
                    <m:t>(3,4)</m:t>
                  </m:r>
                </m:sup>
              </m:sSubSup>
            </m:num>
            <m:den>
              <m:r>
                <w:rPr>
                  <w:rFonts w:ascii="Cambria Math" w:eastAsia="Times New Roman" w:hAnsi="Cambria Math" w:cs="Times New Roman"/>
                  <w:sz w:val="24"/>
                  <w:szCs w:val="24"/>
                  <w:lang w:val="en-US"/>
                </w:rPr>
                <m:t xml:space="preserve">2 </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d</m:t>
                  </m:r>
                </m:e>
                <m:sub>
                  <m:r>
                    <w:rPr>
                      <w:rFonts w:ascii="Cambria Math" w:eastAsia="Times New Roman" w:hAnsi="Cambria Math" w:cs="Times New Roman"/>
                      <w:sz w:val="24"/>
                      <w:szCs w:val="24"/>
                      <w:lang w:val="en-US"/>
                    </w:rPr>
                    <m:t>2</m:t>
                  </m:r>
                </m:sub>
                <m:sup>
                  <m:r>
                    <w:rPr>
                      <w:rFonts w:ascii="Cambria Math" w:eastAsia="Times New Roman" w:hAnsi="Cambria Math" w:cs="Times New Roman"/>
                      <w:sz w:val="24"/>
                      <w:szCs w:val="24"/>
                      <w:lang w:val="en-US"/>
                    </w:rPr>
                    <m:t>(3,4)</m:t>
                  </m:r>
                </m:sup>
              </m:sSubSup>
            </m:den>
          </m:f>
          <m:d>
            <m:dPr>
              <m:begChr m:val="{"/>
              <m:endChr m:val=""/>
              <m:ctrlPr>
                <w:rPr>
                  <w:rFonts w:ascii="Cambria Math" w:eastAsia="Times New Roman" w:hAnsi="Cambria Math" w:cs="Times New Roman"/>
                  <w:sz w:val="24"/>
                  <w:szCs w:val="24"/>
                  <w:lang w:val="en-US"/>
                </w:rPr>
              </m:ctrlPr>
            </m:dPr>
            <m:e>
              <m:d>
                <m:dPr>
                  <m:begChr m:val=""/>
                  <m:endChr m:val="}"/>
                  <m:ctrlPr>
                    <w:rPr>
                      <w:rFonts w:ascii="Cambria Math" w:eastAsia="Times New Roman" w:hAnsi="Cambria Math" w:cs="Times New Roman"/>
                      <w:sz w:val="24"/>
                      <w:szCs w:val="24"/>
                      <w:lang w:val="en-US"/>
                    </w:rPr>
                  </m:ctrlPr>
                </m:dPr>
                <m:e>
                  <m:r>
                    <m:rPr>
                      <m:sty m:val="p"/>
                    </m:rPr>
                    <w:rPr>
                      <w:rFonts w:ascii="Cambria Math" w:eastAsia="Times New Roman" w:hAnsi="Cambria Math" w:cs="Times New Roman"/>
                      <w:sz w:val="24"/>
                      <w:szCs w:val="24"/>
                      <w:lang w:val="en-US"/>
                    </w:rPr>
                    <m:t>exp⁡[</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d</m:t>
                      </m:r>
                    </m:e>
                    <m:sub>
                      <m:r>
                        <w:rPr>
                          <w:rFonts w:ascii="Cambria Math" w:eastAsia="Times New Roman" w:hAnsi="Cambria Math" w:cs="Times New Roman"/>
                          <w:sz w:val="24"/>
                          <w:szCs w:val="24"/>
                          <w:lang w:val="en-US"/>
                        </w:rPr>
                        <m:t>2</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3,4</m:t>
                          </m:r>
                        </m:e>
                      </m:d>
                    </m:sup>
                  </m:sSubSup>
                  <m:sSup>
                    <m:sSupPr>
                      <m:ctrlPr>
                        <w:rPr>
                          <w:rFonts w:ascii="Cambria Math" w:eastAsia="Times New Roman" w:hAnsi="Cambria Math" w:cs="Times New Roman"/>
                          <w:sz w:val="24"/>
                          <w:szCs w:val="24"/>
                          <w:lang w:val="en-US"/>
                        </w:rPr>
                      </m:ctrlPr>
                    </m:sSupPr>
                    <m:e>
                      <m:d>
                        <m:dPr>
                          <m:ctrlPr>
                            <w:rPr>
                              <w:rFonts w:ascii="Cambria Math" w:eastAsia="Times New Roman" w:hAnsi="Cambria Math" w:cs="Times New Roman"/>
                              <w:sz w:val="24"/>
                              <w:szCs w:val="24"/>
                              <w:lang w:val="en-US"/>
                            </w:rPr>
                          </m:ctrlPr>
                        </m:dPr>
                        <m:e>
                          <m:sSubSup>
                            <m:sSubSupPr>
                              <m:ctrlPr>
                                <w:rPr>
                                  <w:rFonts w:ascii="Cambria Math" w:eastAsia="Times New Roman" w:hAnsi="Cambria Math" w:cs="Times New Roman"/>
                                  <w:sz w:val="24"/>
                                  <w:szCs w:val="24"/>
                                  <w:lang w:val="en-US"/>
                                </w:rPr>
                              </m:ctrlPr>
                            </m:sSubSupPr>
                            <m:e>
                              <m:r>
                                <w:rPr>
                                  <w:rFonts w:ascii="Cambria Math" w:eastAsia="Times New Roman" w:hAnsi="Cambria Math" w:cs="Times New Roman"/>
                                  <w:sz w:val="24"/>
                                  <w:szCs w:val="24"/>
                                  <w:lang w:val="en-US"/>
                                </w:rPr>
                                <m:t>I</m:t>
                              </m:r>
                            </m:e>
                            <m:sub>
                              <m:r>
                                <w:rPr>
                                  <w:rFonts w:ascii="Cambria Math" w:eastAsia="Times New Roman" w:hAnsi="Cambria Math" w:cs="Times New Roman"/>
                                  <w:sz w:val="24"/>
                                  <w:szCs w:val="24"/>
                                  <w:lang w:val="en-US"/>
                                </w:rPr>
                                <m:t>4</m:t>
                              </m:r>
                            </m:sub>
                            <m:sup>
                              <m:r>
                                <w:rPr>
                                  <w:rFonts w:ascii="Cambria Math" w:eastAsia="Times New Roman" w:hAnsi="Cambria Math" w:cs="Times New Roman"/>
                                  <w:sz w:val="24"/>
                                  <w:szCs w:val="24"/>
                                  <w:lang w:val="en-US"/>
                                </w:rPr>
                                <m:t>(3,4)</m:t>
                              </m:r>
                            </m:sup>
                          </m:sSubSup>
                          <m:r>
                            <m:rPr>
                              <m:sty m:val="p"/>
                            </m:rPr>
                            <w:rPr>
                              <w:rFonts w:ascii="Cambria Math" w:eastAsia="Times New Roman" w:hAnsi="Cambria Math" w:cs="Times New Roman"/>
                              <w:sz w:val="24"/>
                              <w:szCs w:val="24"/>
                              <w:lang w:val="en-US"/>
                            </w:rPr>
                            <m:t>-1</m:t>
                          </m:r>
                        </m:e>
                      </m:d>
                    </m:e>
                    <m:sup>
                      <m:r>
                        <w:rPr>
                          <w:rFonts w:ascii="Cambria Math" w:eastAsia="Times New Roman" w:hAnsi="Cambria Math" w:cs="Times New Roman"/>
                          <w:sz w:val="24"/>
                          <w:szCs w:val="24"/>
                          <w:lang w:val="en-US"/>
                        </w:rPr>
                        <m:t>2</m:t>
                      </m:r>
                    </m:sup>
                  </m:sSup>
                  <m:r>
                    <w:rPr>
                      <w:rFonts w:ascii="Cambria Math" w:eastAsia="Times New Roman" w:hAnsi="Cambria Math" w:cs="Times New Roman"/>
                      <w:sz w:val="24"/>
                      <w:szCs w:val="24"/>
                      <w:lang w:val="en-US"/>
                    </w:rPr>
                    <m:t>]-1</m:t>
                  </m:r>
                </m:e>
              </m:d>
            </m:e>
          </m:d>
          <m:r>
            <w:rPr>
              <w:rFonts w:ascii="Cambria Math" w:eastAsia="Times New Roman" w:hAnsi="Cambria Math" w:cs="Times New Roman"/>
              <w:sz w:val="24"/>
              <w:szCs w:val="24"/>
              <w:lang w:val="en-US"/>
            </w:rPr>
            <m:t>,</m:t>
          </m:r>
        </m:oMath>
      </m:oMathPara>
    </w:p>
    <w:p w14:paraId="6518D7E5" w14:textId="77777777" w:rsidR="00057F9C" w:rsidRPr="00057F9C" w:rsidRDefault="001C2C51" w:rsidP="00E94BBF">
      <w:pPr>
        <w:spacing w:after="0" w:line="480" w:lineRule="auto"/>
        <w:contextualSpacing/>
        <w:jc w:val="both"/>
        <w:rPr>
          <w:rFonts w:ascii="Times New Roman" w:eastAsia="Times New Roman" w:hAnsi="Times New Roman" w:cs="Times New Roman"/>
          <w:sz w:val="24"/>
          <w:szCs w:val="24"/>
          <w:lang w:val="en-US"/>
        </w:rPr>
      </w:pPr>
      <m:oMathPara>
        <m:oMath>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I</m:t>
              </m:r>
            </m:e>
            <m:sub>
              <m:r>
                <w:rPr>
                  <w:rFonts w:ascii="Cambria Math" w:eastAsia="Times New Roman" w:hAnsi="Cambria Math" w:cs="Times New Roman"/>
                  <w:sz w:val="24"/>
                  <w:szCs w:val="24"/>
                  <w:lang w:val="en-US"/>
                </w:rPr>
                <m:t>4</m:t>
              </m:r>
            </m:sub>
            <m:sup>
              <m:r>
                <w:rPr>
                  <w:rFonts w:ascii="Cambria Math" w:eastAsia="Times New Roman" w:hAnsi="Cambria Math" w:cs="Times New Roman"/>
                  <w:sz w:val="24"/>
                  <w:szCs w:val="24"/>
                  <w:lang w:val="en-US"/>
                </w:rPr>
                <m:t>(3,4)</m:t>
              </m:r>
            </m:sup>
          </m:sSubSup>
          <m:r>
            <w:rPr>
              <w:rFonts w:ascii="Cambria Math" w:eastAsia="Times New Roman" w:hAnsi="Cambria Math" w:cs="Times New Roman"/>
              <w:sz w:val="24"/>
              <w:szCs w:val="24"/>
              <w:lang w:val="en-US"/>
            </w:rPr>
            <m:t>=</m:t>
          </m:r>
          <m:func>
            <m:funcPr>
              <m:ctrlPr>
                <w:rPr>
                  <w:rFonts w:ascii="Cambria Math" w:eastAsia="Times New Roman" w:hAnsi="Cambria Math" w:cs="Times New Roman"/>
                  <w:i/>
                  <w:sz w:val="24"/>
                  <w:szCs w:val="24"/>
                  <w:lang w:val="en-US"/>
                </w:rPr>
              </m:ctrlPr>
            </m:funcPr>
            <m:fName>
              <m:sSup>
                <m:sSupPr>
                  <m:ctrlPr>
                    <w:rPr>
                      <w:rFonts w:ascii="Cambria Math" w:eastAsia="Times New Roman" w:hAnsi="Cambria Math" w:cs="Times New Roman"/>
                      <w:sz w:val="24"/>
                      <w:szCs w:val="24"/>
                      <w:lang w:val="en-US"/>
                    </w:rPr>
                  </m:ctrlPr>
                </m:sSupPr>
                <m:e>
                  <m:r>
                    <m:rPr>
                      <m:sty m:val="p"/>
                    </m:rPr>
                    <w:rPr>
                      <w:rFonts w:ascii="Cambria Math" w:eastAsia="Times New Roman" w:hAnsi="Cambria Math" w:cs="Times New Roman"/>
                      <w:sz w:val="24"/>
                      <w:szCs w:val="24"/>
                      <w:lang w:val="en-US"/>
                    </w:rPr>
                    <m:t>cos</m:t>
                  </m:r>
                </m:e>
                <m:sup>
                  <m:r>
                    <w:rPr>
                      <w:rFonts w:ascii="Cambria Math" w:eastAsia="Times New Roman" w:hAnsi="Cambria Math" w:cs="Times New Roman"/>
                      <w:sz w:val="24"/>
                      <w:szCs w:val="24"/>
                      <w:lang w:val="en-US"/>
                    </w:rPr>
                    <m:t>2</m:t>
                  </m:r>
                </m:sup>
              </m:sSup>
            </m:fName>
            <m:e>
              <m:r>
                <w:rPr>
                  <w:rFonts w:ascii="Cambria Math" w:eastAsia="Times New Roman" w:hAnsi="Cambria Math" w:cs="Times New Roman"/>
                  <w:sz w:val="24"/>
                  <w:szCs w:val="24"/>
                  <w:lang w:val="en-US"/>
                </w:rPr>
                <m:t>δ+</m:t>
              </m:r>
            </m:e>
          </m:func>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λ</m:t>
              </m:r>
            </m:e>
            <m:sub>
              <m:r>
                <w:rPr>
                  <w:rFonts w:ascii="Cambria Math" w:eastAsia="Times New Roman" w:hAnsi="Cambria Math" w:cs="Times New Roman"/>
                  <w:sz w:val="24"/>
                  <w:szCs w:val="24"/>
                  <w:lang w:val="en-US"/>
                </w:rPr>
                <m:t>θ</m:t>
              </m:r>
            </m:sub>
          </m:sSub>
          <m:func>
            <m:funcPr>
              <m:ctrlPr>
                <w:rPr>
                  <w:rFonts w:ascii="Cambria Math" w:eastAsia="Times New Roman" w:hAnsi="Cambria Math" w:cs="Times New Roman"/>
                  <w:i/>
                  <w:sz w:val="24"/>
                  <w:szCs w:val="24"/>
                  <w:lang w:val="en-US"/>
                </w:rPr>
              </m:ctrlPr>
            </m:funcPr>
            <m:fName>
              <m:sSup>
                <m:sSupPr>
                  <m:ctrlPr>
                    <w:rPr>
                      <w:rFonts w:ascii="Cambria Math" w:eastAsia="Times New Roman" w:hAnsi="Cambria Math" w:cs="Times New Roman"/>
                      <w:sz w:val="24"/>
                      <w:szCs w:val="24"/>
                      <w:lang w:val="en-US"/>
                    </w:rPr>
                  </m:ctrlPr>
                </m:sSupPr>
                <m:e>
                  <m:r>
                    <m:rPr>
                      <m:sty m:val="p"/>
                    </m:rPr>
                    <w:rPr>
                      <w:rFonts w:ascii="Cambria Math" w:eastAsia="Times New Roman" w:hAnsi="Cambria Math" w:cs="Times New Roman"/>
                      <w:sz w:val="24"/>
                      <w:szCs w:val="24"/>
                      <w:lang w:val="en-US"/>
                    </w:rPr>
                    <m:t>sin</m:t>
                  </m:r>
                </m:e>
                <m:sup>
                  <m:r>
                    <w:rPr>
                      <w:rFonts w:ascii="Cambria Math" w:eastAsia="Times New Roman" w:hAnsi="Cambria Math" w:cs="Times New Roman"/>
                      <w:sz w:val="24"/>
                      <w:szCs w:val="24"/>
                      <w:lang w:val="en-US"/>
                    </w:rPr>
                    <m:t>2</m:t>
                  </m:r>
                </m:sup>
              </m:sSup>
            </m:fName>
            <m:e>
              <m:r>
                <w:rPr>
                  <w:rFonts w:ascii="Cambria Math" w:eastAsia="Times New Roman" w:hAnsi="Cambria Math" w:cs="Times New Roman"/>
                  <w:sz w:val="24"/>
                  <w:szCs w:val="24"/>
                  <w:lang w:val="en-US"/>
                </w:rPr>
                <m:t>δ</m:t>
              </m:r>
            </m:e>
          </m:func>
          <m:r>
            <w:rPr>
              <w:rFonts w:ascii="Cambria Math" w:eastAsia="Times New Roman" w:hAnsi="Cambria Math" w:cs="Times New Roman"/>
              <w:sz w:val="24"/>
              <w:szCs w:val="24"/>
              <w:lang w:val="en-US"/>
            </w:rPr>
            <m:t>.</m:t>
          </m:r>
        </m:oMath>
      </m:oMathPara>
    </w:p>
    <w:p w14:paraId="051F5C23"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p>
    <w:p w14:paraId="1F1E6C6E" w14:textId="26D15C0F"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r w:rsidRPr="00057F9C">
        <w:rPr>
          <w:rFonts w:ascii="Times New Roman" w:eastAsia="Times New Roman" w:hAnsi="Times New Roman" w:cs="Times New Roman"/>
          <w:sz w:val="24"/>
          <w:szCs w:val="24"/>
          <w:lang w:val="en-US"/>
        </w:rPr>
        <w:t xml:space="preserve">The </w:t>
      </w:r>
      <w:r w:rsidR="0083480C" w:rsidRPr="00057F9C">
        <w:rPr>
          <w:rFonts w:ascii="Times New Roman" w:eastAsia="Times New Roman" w:hAnsi="Times New Roman" w:cs="Times New Roman"/>
          <w:sz w:val="24"/>
          <w:szCs w:val="24"/>
          <w:lang w:val="en-US"/>
        </w:rPr>
        <w:t>quantities</w:t>
      </w:r>
      <w:r w:rsidR="001415AC">
        <w:rPr>
          <w:rFonts w:ascii="Times New Roman" w:eastAsia="Times New Roman" w:hAnsi="Times New Roman" w:cs="Times New Roman"/>
          <w:sz w:val="24"/>
          <w:szCs w:val="24"/>
          <w:lang w:val="en-US"/>
        </w:rPr>
        <w:t xml:space="preserve">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λ</m:t>
            </m:r>
          </m:e>
          <m:sub>
            <m:r>
              <w:rPr>
                <w:rFonts w:ascii="Cambria Math" w:eastAsia="Times New Roman" w:hAnsi="Cambria Math" w:cs="Times New Roman"/>
                <w:sz w:val="24"/>
                <w:szCs w:val="24"/>
                <w:lang w:val="en-US"/>
              </w:rPr>
              <m:t>r</m:t>
            </m:r>
          </m:sub>
        </m:sSub>
      </m:oMath>
      <w:r w:rsidRPr="00057F9C">
        <w:rPr>
          <w:rFonts w:ascii="Times New Roman" w:eastAsia="Times New Roman" w:hAnsi="Times New Roman" w:cs="Times New Roman"/>
          <w:sz w:val="24"/>
          <w:szCs w:val="24"/>
          <w:lang w:val="en-US"/>
        </w:rPr>
        <w:t>,</w:t>
      </w:r>
      <m:oMath>
        <m:r>
          <w:rPr>
            <w:rFonts w:ascii="Cambria Math" w:eastAsia="Times New Roman" w:hAnsi="Cambria Math" w:cs="Times New Roman"/>
            <w:sz w:val="24"/>
            <w:szCs w:val="24"/>
            <w:lang w:val="en-US"/>
          </w:rPr>
          <m:t xml:space="preserve"> </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λ</m:t>
            </m:r>
          </m:e>
          <m:sub>
            <m:r>
              <w:rPr>
                <w:rFonts w:ascii="Cambria Math" w:eastAsia="Times New Roman" w:hAnsi="Cambria Math" w:cs="Times New Roman"/>
                <w:sz w:val="24"/>
                <w:szCs w:val="24"/>
                <w:lang w:val="en-US"/>
              </w:rPr>
              <m:t>θ</m:t>
            </m:r>
          </m:sub>
        </m:sSub>
      </m:oMath>
      <w:r w:rsidRPr="00057F9C">
        <w:rPr>
          <w:rFonts w:ascii="Times New Roman" w:eastAsia="Times New Roman" w:hAnsi="Times New Roman" w:cs="Times New Roman"/>
          <w:sz w:val="24"/>
          <w:szCs w:val="24"/>
          <w:lang w:val="en-US"/>
        </w:rPr>
        <w:t xml:space="preserve"> and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λ</m:t>
            </m:r>
          </m:e>
          <m:sub>
            <m:r>
              <w:rPr>
                <w:rFonts w:ascii="Cambria Math" w:eastAsia="Times New Roman" w:hAnsi="Cambria Math" w:cs="Times New Roman"/>
                <w:sz w:val="24"/>
                <w:szCs w:val="24"/>
                <w:lang w:val="en-US"/>
              </w:rPr>
              <m:t>z</m:t>
            </m:r>
          </m:sub>
        </m:sSub>
      </m:oMath>
      <w:r w:rsidRPr="00057F9C">
        <w:rPr>
          <w:rFonts w:ascii="Times New Roman" w:eastAsia="Times New Roman" w:hAnsi="Times New Roman" w:cs="Times New Roman"/>
          <w:sz w:val="24"/>
          <w:szCs w:val="24"/>
          <w:lang w:val="en-US"/>
        </w:rPr>
        <w:t xml:space="preserve"> are geometric stretch factors in the radial, azimuthal and axial directions respectively and </w:t>
      </w:r>
      <m:oMath>
        <m:r>
          <w:rPr>
            <w:rFonts w:ascii="Cambria Math" w:eastAsia="Times New Roman" w:hAnsi="Cambria Math" w:cs="Times New Roman"/>
            <w:sz w:val="24"/>
            <w:szCs w:val="24"/>
            <w:lang w:val="en-US"/>
          </w:rPr>
          <m:t>β</m:t>
        </m:r>
      </m:oMath>
      <w:r w:rsidR="001415AC">
        <w:rPr>
          <w:rFonts w:ascii="Times New Roman" w:eastAsia="Times New Roman" w:hAnsi="Times New Roman" w:cs="Times New Roman"/>
          <w:sz w:val="24"/>
          <w:szCs w:val="24"/>
          <w:lang w:val="en-US"/>
        </w:rPr>
        <w:t xml:space="preserve">, </w:t>
      </w:r>
      <m:oMath>
        <m:r>
          <w:rPr>
            <w:rFonts w:ascii="Cambria Math" w:eastAsia="Times New Roman" w:hAnsi="Cambria Math" w:cs="Times New Roman"/>
            <w:sz w:val="24"/>
            <w:szCs w:val="24"/>
            <w:lang w:val="en-US"/>
          </w:rPr>
          <m:t>γ</m:t>
        </m:r>
      </m:oMath>
      <w:r w:rsidRPr="0083480C">
        <w:rPr>
          <w:rFonts w:ascii="Times New Roman" w:eastAsia="Times New Roman" w:hAnsi="Times New Roman" w:cs="Times New Roman"/>
          <w:color w:val="FF0000"/>
          <w:sz w:val="24"/>
          <w:szCs w:val="24"/>
          <w:lang w:val="en-US"/>
        </w:rPr>
        <w:t xml:space="preserve"> </w:t>
      </w:r>
      <w:r w:rsidR="001415AC" w:rsidRPr="001415AC">
        <w:rPr>
          <w:rFonts w:ascii="Times New Roman" w:eastAsia="Times New Roman" w:hAnsi="Times New Roman" w:cs="Times New Roman"/>
          <w:sz w:val="24"/>
          <w:szCs w:val="24"/>
          <w:lang w:val="en-US"/>
        </w:rPr>
        <w:t xml:space="preserve">and </w:t>
      </w:r>
      <m:oMath>
        <m:r>
          <w:rPr>
            <w:rFonts w:ascii="Cambria Math" w:eastAsia="Times New Roman" w:hAnsi="Cambria Math" w:cs="Times New Roman"/>
            <w:sz w:val="24"/>
            <w:szCs w:val="24"/>
            <w:lang w:val="en-US"/>
          </w:rPr>
          <m:t>δ</m:t>
        </m:r>
      </m:oMath>
      <w:r w:rsidR="001415AC">
        <w:rPr>
          <w:rFonts w:ascii="Times New Roman" w:eastAsia="Times New Roman" w:hAnsi="Times New Roman" w:cs="Times New Roman"/>
          <w:color w:val="FF0000"/>
          <w:sz w:val="24"/>
          <w:szCs w:val="24"/>
          <w:lang w:val="en-US"/>
        </w:rPr>
        <w:t xml:space="preserve"> </w:t>
      </w:r>
      <w:r w:rsidRPr="00057F9C">
        <w:rPr>
          <w:rFonts w:ascii="Times New Roman" w:eastAsia="Times New Roman" w:hAnsi="Times New Roman" w:cs="Times New Roman"/>
          <w:sz w:val="24"/>
          <w:szCs w:val="24"/>
          <w:lang w:val="en-US"/>
        </w:rPr>
        <w:t xml:space="preserve">are the angles between collagen fibers embedded in intima, media, and adventitia. These families of fibers </w:t>
      </w:r>
      <w:r w:rsidR="00613943">
        <w:rPr>
          <w:rFonts w:ascii="Times New Roman" w:eastAsia="Times New Roman" w:hAnsi="Times New Roman" w:cs="Times New Roman"/>
          <w:sz w:val="24"/>
          <w:szCs w:val="24"/>
          <w:lang w:val="en-US"/>
        </w:rPr>
        <w:t>[37]</w:t>
      </w:r>
      <w:r w:rsidRPr="00057F9C">
        <w:rPr>
          <w:rFonts w:ascii="Times New Roman" w:eastAsia="Times New Roman" w:hAnsi="Times New Roman" w:cs="Times New Roman"/>
          <w:i/>
          <w:sz w:val="24"/>
          <w:szCs w:val="24"/>
          <w:lang w:val="en-US"/>
        </w:rPr>
        <w:t xml:space="preserve"> </w:t>
      </w:r>
      <w:r w:rsidRPr="00057F9C">
        <w:rPr>
          <w:rFonts w:ascii="Times New Roman" w:eastAsia="Times New Roman" w:hAnsi="Times New Roman" w:cs="Times New Roman"/>
          <w:sz w:val="24"/>
          <w:szCs w:val="24"/>
          <w:lang w:val="en-US"/>
        </w:rPr>
        <w:t xml:space="preserve">are oriented in a helical fashion within each layer, rendering it strain-hardening and anisotropic. The constants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b</m:t>
            </m:r>
          </m:e>
          <m:sub>
            <m:r>
              <w:rPr>
                <w:rFonts w:ascii="Cambria Math" w:eastAsia="Times New Roman" w:hAnsi="Cambria Math" w:cs="Times New Roman"/>
                <w:sz w:val="24"/>
                <w:szCs w:val="24"/>
                <w:lang w:val="en-US"/>
              </w:rPr>
              <m:t>0</m:t>
            </m:r>
          </m:sub>
        </m:sSub>
      </m:oMath>
      <w:r w:rsidRPr="00057F9C">
        <w:rPr>
          <w:rFonts w:ascii="Times New Roman" w:eastAsia="Times New Roman" w:hAnsi="Times New Roman" w:cs="Times New Roman"/>
          <w:sz w:val="24"/>
          <w:szCs w:val="24"/>
          <w:lang w:val="en-US"/>
        </w:rPr>
        <w:t xml:space="preserve">, </w:t>
      </w:r>
      <m:oMath>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b</m:t>
            </m:r>
          </m:e>
          <m:sub>
            <m:r>
              <w:rPr>
                <w:rFonts w:ascii="Cambria Math" w:eastAsia="Times New Roman" w:hAnsi="Cambria Math" w:cs="Times New Roman"/>
                <w:sz w:val="24"/>
                <w:szCs w:val="24"/>
                <w:lang w:val="en-US"/>
              </w:rPr>
              <m:t>1</m:t>
            </m:r>
          </m:sub>
          <m:sup>
            <m:r>
              <w:rPr>
                <w:rFonts w:ascii="Cambria Math" w:eastAsia="Times New Roman" w:hAnsi="Cambria Math" w:cs="Times New Roman"/>
                <w:sz w:val="24"/>
                <w:szCs w:val="24"/>
                <w:lang w:val="en-US"/>
              </w:rPr>
              <m:t>(2)</m:t>
            </m:r>
          </m:sup>
        </m:sSubSup>
      </m:oMath>
      <w:r w:rsidRPr="00057F9C">
        <w:rPr>
          <w:rFonts w:ascii="Times New Roman" w:eastAsia="Times New Roman" w:hAnsi="Times New Roman" w:cs="Times New Roman"/>
          <w:sz w:val="24"/>
          <w:szCs w:val="24"/>
          <w:lang w:val="en-US"/>
        </w:rPr>
        <w:t xml:space="preserve">, </w:t>
      </w:r>
      <m:oMath>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b</m:t>
            </m:r>
          </m:e>
          <m:sub>
            <m:r>
              <w:rPr>
                <w:rFonts w:ascii="Cambria Math" w:eastAsia="Times New Roman" w:hAnsi="Cambria Math" w:cs="Times New Roman"/>
                <w:sz w:val="24"/>
                <w:szCs w:val="24"/>
                <w:lang w:val="en-US"/>
              </w:rPr>
              <m:t>2</m:t>
            </m:r>
          </m:sub>
          <m:sup>
            <m:r>
              <w:rPr>
                <w:rFonts w:ascii="Cambria Math" w:eastAsia="Times New Roman" w:hAnsi="Cambria Math" w:cs="Times New Roman"/>
                <w:sz w:val="24"/>
                <w:szCs w:val="24"/>
                <w:lang w:val="en-US"/>
              </w:rPr>
              <m:t>(2)</m:t>
            </m:r>
          </m:sup>
        </m:sSubSup>
      </m:oMath>
      <w:r w:rsidRPr="00057F9C">
        <w:rPr>
          <w:rFonts w:ascii="Times New Roman" w:eastAsia="Times New Roman" w:hAnsi="Times New Roman" w:cs="Times New Roman"/>
          <w:sz w:val="24"/>
          <w:szCs w:val="24"/>
          <w:lang w:val="en-US"/>
        </w:rPr>
        <w:t xml:space="preserve">, </w:t>
      </w:r>
      <m:oMath>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b</m:t>
            </m:r>
          </m:e>
          <m:sub>
            <m:r>
              <w:rPr>
                <w:rFonts w:ascii="Cambria Math" w:eastAsia="Times New Roman" w:hAnsi="Cambria Math" w:cs="Times New Roman"/>
                <w:sz w:val="24"/>
                <w:szCs w:val="24"/>
                <w:lang w:val="en-US"/>
              </w:rPr>
              <m:t>1</m:t>
            </m:r>
          </m:sub>
          <m:sup>
            <m:r>
              <w:rPr>
                <w:rFonts w:ascii="Cambria Math" w:eastAsia="Times New Roman" w:hAnsi="Cambria Math" w:cs="Times New Roman"/>
                <w:sz w:val="24"/>
                <w:szCs w:val="24"/>
                <w:lang w:val="en-US"/>
              </w:rPr>
              <m:t>(3,4)</m:t>
            </m:r>
          </m:sup>
        </m:sSubSup>
        <m:r>
          <w:rPr>
            <w:rFonts w:ascii="Cambria Math" w:eastAsia="Times New Roman" w:hAnsi="Cambria Math" w:cs="Times New Roman"/>
            <w:sz w:val="24"/>
            <w:szCs w:val="24"/>
            <w:lang w:val="en-US"/>
          </w:rPr>
          <m:t xml:space="preserve">, </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b</m:t>
            </m:r>
          </m:e>
          <m:sub>
            <m:r>
              <w:rPr>
                <w:rFonts w:ascii="Cambria Math" w:eastAsia="Times New Roman" w:hAnsi="Cambria Math" w:cs="Times New Roman"/>
                <w:sz w:val="24"/>
                <w:szCs w:val="24"/>
                <w:lang w:val="en-US"/>
              </w:rPr>
              <m:t>2</m:t>
            </m:r>
          </m:sub>
          <m:sup>
            <m:r>
              <w:rPr>
                <w:rFonts w:ascii="Cambria Math" w:eastAsia="Times New Roman" w:hAnsi="Cambria Math" w:cs="Times New Roman"/>
                <w:sz w:val="24"/>
                <w:szCs w:val="24"/>
                <w:lang w:val="en-US"/>
              </w:rPr>
              <m:t>(3,4)</m:t>
            </m:r>
          </m:sup>
        </m:sSubSup>
      </m:oMath>
      <w:r w:rsidRPr="00057F9C">
        <w:rPr>
          <w:rFonts w:ascii="Times New Roman" w:eastAsia="Times New Roman" w:hAnsi="Times New Roman" w:cs="Times New Roman"/>
          <w:sz w:val="24"/>
          <w:szCs w:val="24"/>
          <w:lang w:val="en-US"/>
        </w:rPr>
        <w:t xml:space="preserve">,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0</m:t>
            </m:r>
          </m:sub>
        </m:sSub>
      </m:oMath>
      <w:r w:rsidRPr="00057F9C">
        <w:rPr>
          <w:rFonts w:ascii="Times New Roman" w:eastAsia="Times New Roman" w:hAnsi="Times New Roman" w:cs="Times New Roman"/>
          <w:sz w:val="24"/>
          <w:szCs w:val="24"/>
          <w:lang w:val="en-US"/>
        </w:rPr>
        <w:t xml:space="preserve">, </w:t>
      </w:r>
      <m:oMath>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1</m:t>
            </m:r>
          </m:sub>
          <m:sup>
            <m:r>
              <w:rPr>
                <w:rFonts w:ascii="Cambria Math" w:eastAsia="Times New Roman" w:hAnsi="Cambria Math" w:cs="Times New Roman"/>
                <w:sz w:val="24"/>
                <w:szCs w:val="24"/>
                <w:lang w:val="en-US"/>
              </w:rPr>
              <m:t>(2)</m:t>
            </m:r>
          </m:sup>
        </m:sSubSup>
      </m:oMath>
      <w:r w:rsidRPr="00057F9C">
        <w:rPr>
          <w:rFonts w:ascii="Times New Roman" w:eastAsia="Times New Roman" w:hAnsi="Times New Roman" w:cs="Times New Roman"/>
          <w:sz w:val="24"/>
          <w:szCs w:val="24"/>
          <w:lang w:val="en-US"/>
        </w:rPr>
        <w:t xml:space="preserve">, </w:t>
      </w:r>
      <m:oMath>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2</m:t>
            </m:r>
          </m:sub>
          <m:sup>
            <m:r>
              <w:rPr>
                <w:rFonts w:ascii="Cambria Math" w:eastAsia="Times New Roman" w:hAnsi="Cambria Math" w:cs="Times New Roman"/>
                <w:sz w:val="24"/>
                <w:szCs w:val="24"/>
                <w:lang w:val="en-US"/>
              </w:rPr>
              <m:t>(2)</m:t>
            </m:r>
          </m:sup>
        </m:sSubSup>
      </m:oMath>
      <w:r w:rsidRPr="00057F9C">
        <w:rPr>
          <w:rFonts w:ascii="Times New Roman" w:eastAsia="Times New Roman" w:hAnsi="Times New Roman" w:cs="Times New Roman"/>
          <w:sz w:val="24"/>
          <w:szCs w:val="24"/>
          <w:lang w:val="en-US"/>
        </w:rPr>
        <w:t xml:space="preserve">, </w:t>
      </w:r>
      <m:oMath>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1</m:t>
            </m:r>
          </m:sub>
          <m:sup>
            <m:r>
              <w:rPr>
                <w:rFonts w:ascii="Cambria Math" w:eastAsia="Times New Roman" w:hAnsi="Cambria Math" w:cs="Times New Roman"/>
                <w:sz w:val="24"/>
                <w:szCs w:val="24"/>
                <w:lang w:val="en-US"/>
              </w:rPr>
              <m:t>(3,4)</m:t>
            </m:r>
          </m:sup>
        </m:sSubSup>
      </m:oMath>
      <w:r w:rsidRPr="00057F9C">
        <w:rPr>
          <w:rFonts w:ascii="Times New Roman" w:eastAsia="Times New Roman" w:hAnsi="Times New Roman" w:cs="Times New Roman"/>
          <w:sz w:val="24"/>
          <w:szCs w:val="24"/>
          <w:lang w:val="en-US"/>
        </w:rPr>
        <w:t xml:space="preserve">, </w:t>
      </w:r>
      <m:oMath>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2</m:t>
            </m:r>
          </m:sub>
          <m:sup>
            <m:r>
              <w:rPr>
                <w:rFonts w:ascii="Cambria Math" w:eastAsia="Times New Roman" w:hAnsi="Cambria Math" w:cs="Times New Roman"/>
                <w:sz w:val="24"/>
                <w:szCs w:val="24"/>
                <w:lang w:val="en-US"/>
              </w:rPr>
              <m:t>(3,4)</m:t>
            </m:r>
          </m:sup>
        </m:sSubSup>
      </m:oMath>
      <w:r w:rsidRPr="00057F9C">
        <w:rPr>
          <w:rFonts w:ascii="Times New Roman" w:eastAsia="Times New Roman" w:hAnsi="Times New Roman" w:cs="Times New Roman"/>
          <w:sz w:val="24"/>
          <w:szCs w:val="24"/>
          <w:lang w:val="en-US"/>
        </w:rPr>
        <w:t xml:space="preserve">,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d</m:t>
            </m:r>
          </m:e>
          <m:sub>
            <m:r>
              <w:rPr>
                <w:rFonts w:ascii="Cambria Math" w:eastAsia="Times New Roman" w:hAnsi="Cambria Math" w:cs="Times New Roman"/>
                <w:sz w:val="24"/>
                <w:szCs w:val="24"/>
                <w:lang w:val="en-US"/>
              </w:rPr>
              <m:t>0</m:t>
            </m:r>
          </m:sub>
        </m:sSub>
      </m:oMath>
      <w:r w:rsidRPr="00057F9C">
        <w:rPr>
          <w:rFonts w:ascii="Times New Roman" w:eastAsia="Times New Roman" w:hAnsi="Times New Roman" w:cs="Times New Roman"/>
          <w:sz w:val="24"/>
          <w:szCs w:val="24"/>
          <w:lang w:val="en-US"/>
        </w:rPr>
        <w:t xml:space="preserve">, </w:t>
      </w:r>
      <m:oMath>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d</m:t>
            </m:r>
          </m:e>
          <m:sub>
            <m:r>
              <w:rPr>
                <w:rFonts w:ascii="Cambria Math" w:eastAsia="Times New Roman" w:hAnsi="Cambria Math" w:cs="Times New Roman"/>
                <w:sz w:val="24"/>
                <w:szCs w:val="24"/>
                <w:lang w:val="en-US"/>
              </w:rPr>
              <m:t>1</m:t>
            </m:r>
          </m:sub>
          <m:sup>
            <m:r>
              <w:rPr>
                <w:rFonts w:ascii="Cambria Math" w:eastAsia="Times New Roman" w:hAnsi="Cambria Math" w:cs="Times New Roman"/>
                <w:sz w:val="24"/>
                <w:szCs w:val="24"/>
                <w:lang w:val="en-US"/>
              </w:rPr>
              <m:t>(2)</m:t>
            </m:r>
          </m:sup>
        </m:sSubSup>
      </m:oMath>
      <w:r w:rsidRPr="00057F9C">
        <w:rPr>
          <w:rFonts w:ascii="Times New Roman" w:eastAsia="Times New Roman" w:hAnsi="Times New Roman" w:cs="Times New Roman"/>
          <w:sz w:val="24"/>
          <w:szCs w:val="24"/>
          <w:lang w:val="en-US"/>
        </w:rPr>
        <w:t xml:space="preserve">, </w:t>
      </w:r>
      <m:oMath>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d</m:t>
            </m:r>
          </m:e>
          <m:sub>
            <m:r>
              <w:rPr>
                <w:rFonts w:ascii="Cambria Math" w:eastAsia="Times New Roman" w:hAnsi="Cambria Math" w:cs="Times New Roman"/>
                <w:sz w:val="24"/>
                <w:szCs w:val="24"/>
                <w:lang w:val="en-US"/>
              </w:rPr>
              <m:t>2</m:t>
            </m:r>
          </m:sub>
          <m:sup>
            <m:r>
              <w:rPr>
                <w:rFonts w:ascii="Cambria Math" w:eastAsia="Times New Roman" w:hAnsi="Cambria Math" w:cs="Times New Roman"/>
                <w:sz w:val="24"/>
                <w:szCs w:val="24"/>
                <w:lang w:val="en-US"/>
              </w:rPr>
              <m:t>(2)</m:t>
            </m:r>
          </m:sup>
        </m:sSubSup>
      </m:oMath>
      <w:r w:rsidRPr="00057F9C">
        <w:rPr>
          <w:rFonts w:ascii="Times New Roman" w:eastAsia="Times New Roman" w:hAnsi="Times New Roman" w:cs="Times New Roman"/>
          <w:sz w:val="24"/>
          <w:szCs w:val="24"/>
          <w:lang w:val="en-US"/>
        </w:rPr>
        <w:t xml:space="preserve">, </w:t>
      </w:r>
      <m:oMath>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d</m:t>
            </m:r>
          </m:e>
          <m:sub>
            <m:r>
              <w:rPr>
                <w:rFonts w:ascii="Cambria Math" w:eastAsia="Times New Roman" w:hAnsi="Cambria Math" w:cs="Times New Roman"/>
                <w:sz w:val="24"/>
                <w:szCs w:val="24"/>
                <w:lang w:val="en-US"/>
              </w:rPr>
              <m:t>1</m:t>
            </m:r>
          </m:sub>
          <m:sup>
            <m:r>
              <w:rPr>
                <w:rFonts w:ascii="Cambria Math" w:eastAsia="Times New Roman" w:hAnsi="Cambria Math" w:cs="Times New Roman"/>
                <w:sz w:val="24"/>
                <w:szCs w:val="24"/>
                <w:lang w:val="en-US"/>
              </w:rPr>
              <m:t>(3,4)</m:t>
            </m:r>
          </m:sup>
        </m:sSubSup>
      </m:oMath>
      <w:r w:rsidRPr="00057F9C">
        <w:rPr>
          <w:rFonts w:ascii="Times New Roman" w:eastAsia="Times New Roman" w:hAnsi="Times New Roman" w:cs="Times New Roman"/>
          <w:sz w:val="24"/>
          <w:szCs w:val="24"/>
          <w:lang w:val="en-US"/>
        </w:rPr>
        <w:t xml:space="preserve"> and </w:t>
      </w:r>
      <m:oMath>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d</m:t>
            </m:r>
          </m:e>
          <m:sub>
            <m:r>
              <w:rPr>
                <w:rFonts w:ascii="Cambria Math" w:eastAsia="Times New Roman" w:hAnsi="Cambria Math" w:cs="Times New Roman"/>
                <w:sz w:val="24"/>
                <w:szCs w:val="24"/>
                <w:lang w:val="en-US"/>
              </w:rPr>
              <m:t>2</m:t>
            </m:r>
          </m:sub>
          <m:sup>
            <m:r>
              <w:rPr>
                <w:rFonts w:ascii="Cambria Math" w:eastAsia="Times New Roman" w:hAnsi="Cambria Math" w:cs="Times New Roman"/>
                <w:sz w:val="24"/>
                <w:szCs w:val="24"/>
                <w:lang w:val="en-US"/>
              </w:rPr>
              <m:t>(3,4)</m:t>
            </m:r>
          </m:sup>
        </m:sSubSup>
      </m:oMath>
      <w:r w:rsidRPr="00057F9C">
        <w:rPr>
          <w:rFonts w:ascii="Times New Roman" w:eastAsia="Times New Roman" w:hAnsi="Times New Roman" w:cs="Times New Roman"/>
          <w:sz w:val="24"/>
          <w:szCs w:val="24"/>
          <w:lang w:val="en-US"/>
        </w:rPr>
        <w:t xml:space="preserve"> are material constants that characterize the mechanical properties of the intima, media and adventitia, and can be found from axial testing of specimens. As we discuss below, some of these parameters change in time to allow the simulation of atherosclerosis or MS.</w:t>
      </w:r>
    </w:p>
    <w:p w14:paraId="6D3276E6"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p>
    <w:p w14:paraId="44084593" w14:textId="77777777" w:rsidR="00057F9C" w:rsidRDefault="00057F9C" w:rsidP="00E94BBF">
      <w:pPr>
        <w:spacing w:after="0" w:line="480" w:lineRule="auto"/>
        <w:contextualSpacing/>
        <w:jc w:val="both"/>
        <w:rPr>
          <w:rFonts w:ascii="Times New Roman" w:eastAsia="Times New Roman" w:hAnsi="Times New Roman" w:cs="Times New Roman"/>
          <w:sz w:val="24"/>
          <w:szCs w:val="24"/>
          <w:lang w:val="en-US"/>
        </w:rPr>
      </w:pPr>
    </w:p>
    <w:p w14:paraId="4CA8BF4F" w14:textId="77777777" w:rsidR="008C2C7B" w:rsidRPr="00057F9C" w:rsidRDefault="008C2C7B" w:rsidP="00E94BBF">
      <w:pPr>
        <w:spacing w:after="0" w:line="480" w:lineRule="auto"/>
        <w:contextualSpacing/>
        <w:jc w:val="both"/>
        <w:rPr>
          <w:rFonts w:ascii="Times New Roman" w:eastAsia="Times New Roman" w:hAnsi="Times New Roman" w:cs="Times New Roman"/>
          <w:sz w:val="24"/>
          <w:szCs w:val="24"/>
          <w:lang w:val="en-US"/>
        </w:rPr>
      </w:pPr>
    </w:p>
    <w:p w14:paraId="0C61E129"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p>
    <w:p w14:paraId="2207A3AF" w14:textId="7E874DEF" w:rsidR="00057F9C" w:rsidRPr="008C2C7B" w:rsidRDefault="00EF045E" w:rsidP="00E94BBF">
      <w:pPr>
        <w:spacing w:after="0" w:line="480" w:lineRule="auto"/>
        <w:contextualSpacing/>
        <w:jc w:val="both"/>
        <w:rPr>
          <w:rFonts w:ascii="Times New Roman" w:eastAsia="Times New Roman" w:hAnsi="Times New Roman" w:cs="Times New Roman"/>
          <w:b/>
          <w:sz w:val="32"/>
          <w:szCs w:val="32"/>
          <w:lang w:val="en-US"/>
        </w:rPr>
      </w:pPr>
      <w:r>
        <w:rPr>
          <w:rFonts w:ascii="Times New Roman" w:eastAsia="Times New Roman" w:hAnsi="Times New Roman" w:cs="Times New Roman"/>
          <w:b/>
          <w:sz w:val="32"/>
          <w:szCs w:val="32"/>
          <w:lang w:val="en-US"/>
        </w:rPr>
        <w:t>Stiffening of layers and estimation of s</w:t>
      </w:r>
      <w:r w:rsidR="00057F9C" w:rsidRPr="008C2C7B">
        <w:rPr>
          <w:rFonts w:ascii="Times New Roman" w:eastAsia="Times New Roman" w:hAnsi="Times New Roman" w:cs="Times New Roman"/>
          <w:b/>
          <w:sz w:val="32"/>
          <w:szCs w:val="32"/>
          <w:lang w:val="en-US"/>
        </w:rPr>
        <w:t>tiffen</w:t>
      </w:r>
      <w:r>
        <w:rPr>
          <w:rFonts w:ascii="Times New Roman" w:eastAsia="Times New Roman" w:hAnsi="Times New Roman" w:cs="Times New Roman"/>
          <w:b/>
          <w:sz w:val="32"/>
          <w:szCs w:val="32"/>
          <w:lang w:val="en-US"/>
        </w:rPr>
        <w:t>ing r</w:t>
      </w:r>
      <w:r w:rsidR="00057F9C" w:rsidRPr="008C2C7B">
        <w:rPr>
          <w:rFonts w:ascii="Times New Roman" w:eastAsia="Times New Roman" w:hAnsi="Times New Roman" w:cs="Times New Roman"/>
          <w:b/>
          <w:sz w:val="32"/>
          <w:szCs w:val="32"/>
          <w:lang w:val="en-US"/>
        </w:rPr>
        <w:t>ates</w:t>
      </w:r>
    </w:p>
    <w:p w14:paraId="1A1F367C" w14:textId="77777777" w:rsidR="00057F9C" w:rsidRPr="008C2C7B" w:rsidRDefault="00057F9C" w:rsidP="00E94BBF">
      <w:pPr>
        <w:spacing w:after="0" w:line="480" w:lineRule="auto"/>
        <w:jc w:val="both"/>
        <w:rPr>
          <w:rFonts w:ascii="Times New Roman" w:eastAsia="Times New Roman" w:hAnsi="Times New Roman" w:cs="Times New Roman"/>
          <w:b/>
          <w:sz w:val="28"/>
          <w:szCs w:val="28"/>
          <w:lang w:val="en-US"/>
        </w:rPr>
      </w:pPr>
      <w:r w:rsidRPr="008C2C7B">
        <w:rPr>
          <w:rFonts w:ascii="Times New Roman" w:eastAsia="Times New Roman" w:hAnsi="Times New Roman" w:cs="Times New Roman"/>
          <w:b/>
          <w:sz w:val="28"/>
          <w:szCs w:val="28"/>
          <w:lang w:val="en-US"/>
        </w:rPr>
        <w:t>Intima</w:t>
      </w:r>
    </w:p>
    <w:p w14:paraId="3A79F895" w14:textId="77777777" w:rsidR="00057F9C" w:rsidRPr="00057F9C" w:rsidRDefault="00057F9C" w:rsidP="00E94BBF">
      <w:pPr>
        <w:spacing w:after="0" w:line="480" w:lineRule="auto"/>
        <w:jc w:val="both"/>
        <w:rPr>
          <w:rFonts w:ascii="Times New Roman" w:eastAsia="Times New Roman" w:hAnsi="Times New Roman" w:cs="Times New Roman"/>
          <w:sz w:val="24"/>
          <w:szCs w:val="24"/>
          <w:lang w:val="en-US"/>
        </w:rPr>
      </w:pPr>
      <w:r w:rsidRPr="00057F9C">
        <w:rPr>
          <w:rFonts w:ascii="Times New Roman" w:eastAsia="Times New Roman" w:hAnsi="Times New Roman" w:cs="Times New Roman"/>
          <w:sz w:val="24"/>
          <w:szCs w:val="24"/>
          <w:lang w:val="en-US"/>
        </w:rPr>
        <w:t xml:space="preserve">The intima is taken to slowly stiffen over the course of a patient’s lifetime through the relation </w:t>
      </w:r>
    </w:p>
    <w:p w14:paraId="7442352E" w14:textId="77777777" w:rsidR="00057F9C" w:rsidRPr="00057F9C" w:rsidRDefault="00057F9C" w:rsidP="00E94BBF">
      <w:pPr>
        <w:spacing w:after="0" w:line="480" w:lineRule="auto"/>
        <w:jc w:val="both"/>
        <w:rPr>
          <w:rFonts w:ascii="Times New Roman" w:eastAsia="Times New Roman" w:hAnsi="Times New Roman" w:cs="Times New Roman"/>
          <w:sz w:val="24"/>
          <w:szCs w:val="24"/>
          <w:lang w:val="en-US"/>
        </w:rPr>
      </w:pPr>
    </w:p>
    <w:p w14:paraId="2AFF29BC" w14:textId="77777777" w:rsidR="00057F9C" w:rsidRPr="00057F9C" w:rsidRDefault="001C2C51" w:rsidP="00E94BBF">
      <w:pPr>
        <w:spacing w:after="0" w:line="480" w:lineRule="auto"/>
        <w:contextualSpacing/>
        <w:jc w:val="both"/>
        <w:rPr>
          <w:rFonts w:ascii="Times New Roman" w:eastAsia="Times New Roman" w:hAnsi="Times New Roman" w:cs="Times New Roman"/>
          <w:sz w:val="24"/>
          <w:szCs w:val="24"/>
          <w:lang w:val="en-US"/>
        </w:rPr>
      </w:pPr>
      <m:oMathPara>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b</m:t>
              </m:r>
            </m:e>
            <m:sub>
              <m:r>
                <w:rPr>
                  <w:rFonts w:ascii="Cambria Math" w:eastAsia="Times New Roman" w:hAnsi="Cambria Math" w:cs="Times New Roman"/>
                  <w:sz w:val="24"/>
                  <w:szCs w:val="24"/>
                  <w:lang w:val="en-US"/>
                </w:rPr>
                <m:t>0</m:t>
              </m:r>
            </m:sub>
          </m:sSub>
          <m:r>
            <w:rPr>
              <w:rFonts w:ascii="Cambria Math" w:eastAsia="Times New Roman" w:hAnsi="Cambria Math" w:cs="Times New Roman"/>
              <w:sz w:val="24"/>
              <w:szCs w:val="24"/>
              <w:lang w:val="en-US"/>
            </w:rPr>
            <m:t>=</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b</m:t>
              </m:r>
            </m:e>
            <m:sub>
              <m:r>
                <w:rPr>
                  <w:rFonts w:ascii="Cambria Math" w:eastAsia="Times New Roman" w:hAnsi="Cambria Math" w:cs="Times New Roman"/>
                  <w:sz w:val="24"/>
                  <w:szCs w:val="24"/>
                  <w:lang w:val="en-US"/>
                </w:rPr>
                <m:t>0</m:t>
              </m:r>
            </m:sub>
            <m:sup>
              <m:r>
                <w:rPr>
                  <w:rFonts w:ascii="Cambria Math" w:eastAsia="Times New Roman" w:hAnsi="Cambria Math" w:cs="Times New Roman"/>
                  <w:sz w:val="24"/>
                  <w:szCs w:val="24"/>
                  <w:lang w:val="en-US"/>
                </w:rPr>
                <m:t>*</m:t>
              </m:r>
            </m:sup>
          </m:sSubSup>
          <m:r>
            <m:rPr>
              <m:sty m:val="p"/>
            </m:rP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λ</m:t>
              </m:r>
            </m:e>
            <m:sub>
              <m:r>
                <w:rPr>
                  <w:rFonts w:ascii="Cambria Math" w:eastAsia="Times New Roman" w:hAnsi="Cambria Math" w:cs="Times New Roman"/>
                  <w:sz w:val="24"/>
                  <w:szCs w:val="24"/>
                  <w:lang w:val="en-US"/>
                </w:rPr>
                <m:t>s</m:t>
              </m:r>
            </m:sub>
          </m:sSub>
          <m:r>
            <w:rPr>
              <w:rFonts w:ascii="Cambria Math" w:eastAsia="Times New Roman" w:hAnsi="Cambria Math" w:cs="Times New Roman"/>
              <w:sz w:val="24"/>
              <w:szCs w:val="24"/>
              <w:lang w:val="en-US"/>
            </w:rPr>
            <m:t xml:space="preserve"> t,</m:t>
          </m:r>
        </m:oMath>
      </m:oMathPara>
    </w:p>
    <w:p w14:paraId="19F0ED3D"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p>
    <w:p w14:paraId="4AC9EBC4" w14:textId="3F21B68C"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r w:rsidRPr="00057F9C">
        <w:rPr>
          <w:rFonts w:ascii="Times New Roman" w:eastAsia="Times New Roman" w:hAnsi="Times New Roman" w:cs="Times New Roman"/>
          <w:sz w:val="24"/>
          <w:szCs w:val="24"/>
          <w:lang w:val="en-US"/>
        </w:rPr>
        <w:t xml:space="preserve">where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λ</m:t>
            </m:r>
          </m:e>
          <m:sub>
            <m:r>
              <w:rPr>
                <w:rFonts w:ascii="Cambria Math" w:eastAsia="Times New Roman" w:hAnsi="Cambria Math" w:cs="Times New Roman"/>
                <w:sz w:val="24"/>
                <w:szCs w:val="24"/>
                <w:lang w:val="en-US"/>
              </w:rPr>
              <m:t>s</m:t>
            </m:r>
          </m:sub>
        </m:sSub>
      </m:oMath>
      <w:r w:rsidRPr="00057F9C">
        <w:rPr>
          <w:rFonts w:ascii="Times New Roman" w:eastAsia="Times New Roman" w:hAnsi="Times New Roman" w:cs="Times New Roman"/>
          <w:sz w:val="24"/>
          <w:szCs w:val="24"/>
          <w:lang w:val="en-US"/>
        </w:rPr>
        <w:t xml:space="preserve"> is the stiffening rate, which is estimated from data on coronary arteries (see below) and </w:t>
      </w:r>
      <w:r w:rsidRPr="00057F9C">
        <w:rPr>
          <w:rFonts w:ascii="Times New Roman" w:eastAsia="Times New Roman" w:hAnsi="Times New Roman" w:cs="Times New Roman"/>
          <w:i/>
          <w:sz w:val="24"/>
          <w:szCs w:val="24"/>
          <w:lang w:val="en-US"/>
        </w:rPr>
        <w:t>t</w:t>
      </w:r>
      <w:r w:rsidRPr="00057F9C">
        <w:rPr>
          <w:rFonts w:ascii="Times New Roman" w:eastAsia="Times New Roman" w:hAnsi="Times New Roman" w:cs="Times New Roman"/>
          <w:sz w:val="24"/>
          <w:szCs w:val="24"/>
          <w:lang w:val="en-US"/>
        </w:rPr>
        <w:t xml:space="preserve"> is measured in years. Akyildiz et al. </w:t>
      </w:r>
      <w:r w:rsidR="00613943">
        <w:rPr>
          <w:rFonts w:ascii="Times New Roman" w:eastAsia="Times New Roman" w:hAnsi="Times New Roman" w:cs="Times New Roman"/>
          <w:sz w:val="24"/>
          <w:szCs w:val="24"/>
          <w:lang w:val="en-US"/>
        </w:rPr>
        <w:t>[38]</w:t>
      </w:r>
      <w:r w:rsidRPr="00057F9C">
        <w:rPr>
          <w:rFonts w:ascii="Times New Roman" w:eastAsia="Times New Roman" w:hAnsi="Times New Roman" w:cs="Times New Roman"/>
          <w:sz w:val="24"/>
          <w:szCs w:val="24"/>
          <w:lang w:val="en-US"/>
        </w:rPr>
        <w:t xml:space="preserve"> give the Young’s modulus of a moderately stiff intima to be 500 kPa, so we use 500/3 kPa as the initial value of the shear modulus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b</m:t>
            </m:r>
          </m:e>
          <m:sub>
            <m:r>
              <w:rPr>
                <w:rFonts w:ascii="Cambria Math" w:eastAsia="Times New Roman" w:hAnsi="Cambria Math" w:cs="Times New Roman"/>
                <w:sz w:val="24"/>
                <w:szCs w:val="24"/>
                <w:lang w:val="en-US"/>
              </w:rPr>
              <m:t>0</m:t>
            </m:r>
          </m:sub>
        </m:sSub>
      </m:oMath>
      <w:r w:rsidRPr="00057F9C">
        <w:rPr>
          <w:rFonts w:ascii="Times New Roman" w:eastAsia="Times New Roman" w:hAnsi="Times New Roman" w:cs="Times New Roman"/>
          <w:sz w:val="24"/>
          <w:szCs w:val="24"/>
          <w:lang w:val="en-US"/>
        </w:rPr>
        <w:t xml:space="preserve">: see </w:t>
      </w:r>
      <w:r w:rsidR="00894043">
        <w:rPr>
          <w:rFonts w:ascii="Times New Roman" w:eastAsia="Times New Roman" w:hAnsi="Times New Roman" w:cs="Times New Roman"/>
          <w:sz w:val="24"/>
          <w:szCs w:val="24"/>
          <w:lang w:val="en-US"/>
        </w:rPr>
        <w:t>S</w:t>
      </w:r>
      <w:r w:rsidR="00581A81">
        <w:rPr>
          <w:rFonts w:ascii="Times New Roman" w:eastAsia="Times New Roman" w:hAnsi="Times New Roman" w:cs="Times New Roman"/>
          <w:sz w:val="24"/>
          <w:szCs w:val="24"/>
          <w:lang w:val="en-US"/>
        </w:rPr>
        <w:t>1</w:t>
      </w:r>
      <w:r w:rsidR="00894043">
        <w:rPr>
          <w:rFonts w:ascii="Times New Roman" w:eastAsia="Times New Roman" w:hAnsi="Times New Roman" w:cs="Times New Roman"/>
          <w:sz w:val="24"/>
          <w:szCs w:val="24"/>
          <w:lang w:val="en-US"/>
        </w:rPr>
        <w:t xml:space="preserve"> Table</w:t>
      </w:r>
      <w:r w:rsidR="00581A81">
        <w:rPr>
          <w:rFonts w:ascii="Times New Roman" w:eastAsia="Times New Roman" w:hAnsi="Times New Roman" w:cs="Times New Roman"/>
          <w:sz w:val="24"/>
          <w:szCs w:val="24"/>
          <w:lang w:val="en-US"/>
        </w:rPr>
        <w:t xml:space="preserve"> B</w:t>
      </w:r>
      <w:r w:rsidRPr="00057F9C">
        <w:rPr>
          <w:rFonts w:ascii="Times New Roman" w:eastAsia="Times New Roman" w:hAnsi="Times New Roman" w:cs="Times New Roman"/>
          <w:sz w:val="24"/>
          <w:szCs w:val="24"/>
          <w:lang w:val="en-US"/>
        </w:rPr>
        <w:t>.</w:t>
      </w:r>
    </w:p>
    <w:p w14:paraId="3F66974B"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p>
    <w:p w14:paraId="5DC6F0F6"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r w:rsidRPr="00057F9C">
        <w:rPr>
          <w:rFonts w:ascii="Times New Roman" w:eastAsia="Times New Roman" w:hAnsi="Times New Roman" w:cs="Times New Roman"/>
          <w:sz w:val="24"/>
          <w:szCs w:val="24"/>
          <w:lang w:val="en-US"/>
        </w:rPr>
        <w:lastRenderedPageBreak/>
        <w:t xml:space="preserve">Holzapfel et al. </w:t>
      </w:r>
      <w:r w:rsidR="00613943">
        <w:rPr>
          <w:rFonts w:ascii="Times New Roman" w:eastAsia="Times New Roman" w:hAnsi="Times New Roman" w:cs="Times New Roman"/>
          <w:sz w:val="24"/>
          <w:szCs w:val="24"/>
          <w:lang w:val="en-US"/>
        </w:rPr>
        <w:t>[39]</w:t>
      </w:r>
      <w:r w:rsidRPr="00057F9C">
        <w:rPr>
          <w:rFonts w:ascii="Times New Roman" w:eastAsia="Times New Roman" w:hAnsi="Times New Roman" w:cs="Times New Roman"/>
          <w:sz w:val="24"/>
          <w:szCs w:val="24"/>
          <w:lang w:val="en-US"/>
        </w:rPr>
        <w:t xml:space="preserve"> measured the value of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μ=b</m:t>
            </m:r>
          </m:e>
          <m:sub>
            <m:r>
              <w:rPr>
                <w:rFonts w:ascii="Cambria Math" w:eastAsia="Times New Roman" w:hAnsi="Cambria Math" w:cs="Times New Roman"/>
                <w:sz w:val="24"/>
                <w:szCs w:val="24"/>
                <w:lang w:val="en-US"/>
              </w:rPr>
              <m:t>0</m:t>
            </m:r>
          </m:sub>
        </m:sSub>
        <m:r>
          <w:rPr>
            <w:rFonts w:ascii="Cambria Math" w:eastAsia="Times New Roman" w:hAnsi="Cambria Math" w:cs="Times New Roman"/>
            <w:sz w:val="24"/>
            <w:szCs w:val="24"/>
            <w:lang w:val="en-US"/>
          </w:rPr>
          <m:t xml:space="preserve">/2 </m:t>
        </m:r>
      </m:oMath>
      <w:r w:rsidRPr="00057F9C">
        <w:rPr>
          <w:rFonts w:ascii="Times New Roman" w:eastAsia="Times New Roman" w:hAnsi="Times New Roman" w:cs="Times New Roman"/>
          <w:sz w:val="24"/>
          <w:szCs w:val="24"/>
          <w:lang w:val="en-US"/>
        </w:rPr>
        <w:t xml:space="preserve">in coronary intimas from 13 patients who were diagnosed with atherosclerosis in either aorta, coronary, cerebral, or renal arteries. The values of </w:t>
      </w:r>
      <m:oMath>
        <m:r>
          <w:rPr>
            <w:rFonts w:ascii="Cambria Math" w:eastAsia="Times New Roman" w:hAnsi="Cambria Math" w:cs="Times New Roman"/>
            <w:sz w:val="24"/>
            <w:szCs w:val="24"/>
            <w:lang w:val="en-US"/>
          </w:rPr>
          <m:t>μ</m:t>
        </m:r>
      </m:oMath>
      <w:r w:rsidRPr="00057F9C">
        <w:rPr>
          <w:rFonts w:ascii="Times New Roman" w:eastAsia="Times New Roman" w:hAnsi="Times New Roman" w:cs="Times New Roman"/>
          <w:sz w:val="24"/>
          <w:szCs w:val="24"/>
          <w:lang w:val="en-US"/>
        </w:rPr>
        <w:t xml:space="preserve"> ranged from 15.93 kPa to 53.95 kPa while the age of patients ranged from 54 to 80 years. The stiffening rate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λ</m:t>
            </m:r>
          </m:e>
          <m:sub>
            <m:r>
              <w:rPr>
                <w:rFonts w:ascii="Cambria Math" w:eastAsia="Times New Roman" w:hAnsi="Cambria Math" w:cs="Times New Roman"/>
                <w:sz w:val="24"/>
                <w:szCs w:val="24"/>
                <w:lang w:val="en-US"/>
              </w:rPr>
              <m:t>s</m:t>
            </m:r>
          </m:sub>
        </m:sSub>
      </m:oMath>
      <w:r w:rsidRPr="00057F9C">
        <w:rPr>
          <w:rFonts w:ascii="Times New Roman" w:eastAsia="Times New Roman" w:hAnsi="Times New Roman" w:cs="Times New Roman"/>
          <w:sz w:val="24"/>
          <w:szCs w:val="24"/>
          <w:lang w:val="en-US"/>
        </w:rPr>
        <w:t xml:space="preserve"> is therefore estimated as</w:t>
      </w:r>
    </w:p>
    <w:p w14:paraId="3416E99B"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p>
    <w:p w14:paraId="6E0CA9C9" w14:textId="77777777" w:rsidR="00057F9C" w:rsidRPr="00057F9C" w:rsidRDefault="001C2C51" w:rsidP="00E94BBF">
      <w:pPr>
        <w:spacing w:after="0" w:line="480" w:lineRule="auto"/>
        <w:contextualSpacing/>
        <w:jc w:val="both"/>
        <w:rPr>
          <w:rFonts w:ascii="Times New Roman" w:eastAsia="Times New Roman" w:hAnsi="Times New Roman" w:cs="Times New Roman"/>
          <w:sz w:val="24"/>
          <w:szCs w:val="24"/>
          <w:lang w:val="en-US"/>
        </w:rPr>
      </w:pPr>
      <m:oMathPara>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λ</m:t>
              </m:r>
            </m:e>
            <m:sub>
              <m:r>
                <w:rPr>
                  <w:rFonts w:ascii="Cambria Math" w:eastAsia="Times New Roman" w:hAnsi="Cambria Math" w:cs="Times New Roman"/>
                  <w:sz w:val="24"/>
                  <w:szCs w:val="24"/>
                  <w:lang w:val="en-US"/>
                </w:rPr>
                <m:t>s</m:t>
              </m:r>
            </m:sub>
          </m:sSub>
          <m:r>
            <w:rPr>
              <w:rFonts w:ascii="Cambria Math" w:eastAsia="Times New Roman" w:hAnsi="Cambria Math" w:cs="Times New Roman"/>
              <w:sz w:val="24"/>
              <w:szCs w:val="24"/>
              <w:lang w:val="en-US"/>
            </w:rPr>
            <m:t>=2</m:t>
          </m:r>
          <m:r>
            <m:rPr>
              <m:sty m:val="bi"/>
            </m:rPr>
            <w:rPr>
              <w:rFonts w:ascii="Cambria Math" w:eastAsia="Times New Roman" w:hAnsi="Cambria Math" w:cs="Times New Roman"/>
              <w:sz w:val="24"/>
              <w:szCs w:val="24"/>
              <w:lang w:val="en-US"/>
            </w:rPr>
            <m:t xml:space="preserve"> </m:t>
          </m:r>
          <m:d>
            <m:dPr>
              <m:ctrlPr>
                <w:rPr>
                  <w:rFonts w:ascii="Cambria Math" w:eastAsia="Times New Roman" w:hAnsi="Cambria Math" w:cs="Times New Roman"/>
                  <w:i/>
                  <w:sz w:val="24"/>
                  <w:szCs w:val="24"/>
                  <w:lang w:val="en-US"/>
                </w:rPr>
              </m:ctrlPr>
            </m:dPr>
            <m:e>
              <m:f>
                <m:fPr>
                  <m:ctrlPr>
                    <w:rPr>
                      <w:rFonts w:ascii="Cambria Math" w:eastAsia="Times New Roman" w:hAnsi="Cambria Math" w:cs="Times New Roman"/>
                      <w:i/>
                      <w:sz w:val="24"/>
                      <w:szCs w:val="24"/>
                      <w:lang w:val="en-US"/>
                    </w:rPr>
                  </m:ctrlPr>
                </m:fPr>
                <m:num>
                  <m:r>
                    <m:rPr>
                      <m:sty m:val="p"/>
                    </m:rPr>
                    <w:rPr>
                      <w:rFonts w:ascii="Cambria Math" w:eastAsia="Times New Roman" w:hAnsi="Cambria Math" w:cs="Times New Roman"/>
                      <w:sz w:val="24"/>
                      <w:szCs w:val="24"/>
                      <w:lang w:val="en-US"/>
                    </w:rPr>
                    <m:t>53.93 kPa-15.93 kPa</m:t>
                  </m:r>
                </m:num>
                <m:den>
                  <m:r>
                    <w:rPr>
                      <w:rFonts w:ascii="Cambria Math" w:eastAsia="Times New Roman" w:hAnsi="Cambria Math" w:cs="Times New Roman"/>
                      <w:sz w:val="24"/>
                      <w:szCs w:val="24"/>
                      <w:lang w:val="en-US"/>
                    </w:rPr>
                    <m:t>80-54</m:t>
                  </m:r>
                </m:den>
              </m:f>
            </m:e>
          </m:d>
          <m:r>
            <w:rPr>
              <w:rFonts w:ascii="Cambria Math" w:eastAsia="Times New Roman" w:hAnsi="Cambria Math" w:cs="Times New Roman"/>
              <w:sz w:val="24"/>
              <w:szCs w:val="24"/>
              <w:lang w:val="en-US"/>
            </w:rPr>
            <m:t>≈3</m:t>
          </m:r>
          <m:r>
            <m:rPr>
              <m:sty m:val="bi"/>
            </m:rPr>
            <w:rPr>
              <w:rFonts w:ascii="Cambria Math" w:eastAsia="Times New Roman" w:hAnsi="Cambria Math" w:cs="Times New Roman"/>
              <w:sz w:val="24"/>
              <w:szCs w:val="24"/>
              <w:lang w:val="en-US"/>
            </w:rPr>
            <m:t xml:space="preserve"> </m:t>
          </m:r>
          <m:r>
            <m:rPr>
              <m:nor/>
            </m:rPr>
            <w:rPr>
              <w:rFonts w:ascii="Times New Roman" w:eastAsia="Times New Roman" w:hAnsi="Times New Roman" w:cs="Times New Roman"/>
              <w:sz w:val="24"/>
              <w:szCs w:val="24"/>
              <w:lang w:val="en-US"/>
            </w:rPr>
            <m:t>kPa</m:t>
          </m:r>
          <m:r>
            <w:rPr>
              <w:rFonts w:ascii="Cambria Math" w:eastAsia="Times New Roman" w:hAnsi="Cambria Math" w:cs="Times New Roman"/>
              <w:sz w:val="24"/>
              <w:szCs w:val="24"/>
              <w:lang w:val="en-US"/>
            </w:rPr>
            <m:t xml:space="preserve"> </m:t>
          </m:r>
          <m:r>
            <m:rPr>
              <m:nor/>
            </m:rPr>
            <w:rPr>
              <w:rFonts w:ascii="Times New Roman" w:eastAsia="Times New Roman" w:hAnsi="Times New Roman" w:cs="Times New Roman"/>
              <w:sz w:val="24"/>
              <w:szCs w:val="24"/>
              <w:lang w:val="en-US"/>
            </w:rPr>
            <m:t>per year.</m:t>
          </m:r>
        </m:oMath>
      </m:oMathPara>
    </w:p>
    <w:p w14:paraId="76DA72FC" w14:textId="77777777" w:rsidR="00057F9C" w:rsidRPr="00057F9C" w:rsidRDefault="00057F9C" w:rsidP="00E94BBF">
      <w:pPr>
        <w:spacing w:after="0" w:line="480" w:lineRule="auto"/>
        <w:contextualSpacing/>
        <w:jc w:val="both"/>
        <w:rPr>
          <w:rFonts w:ascii="Times New Roman" w:eastAsia="Times New Roman" w:hAnsi="Times New Roman" w:cs="Times New Roman"/>
          <w:i/>
          <w:sz w:val="24"/>
          <w:szCs w:val="24"/>
          <w:lang w:val="en-US"/>
        </w:rPr>
      </w:pPr>
    </w:p>
    <w:p w14:paraId="357A2E33" w14:textId="77777777" w:rsidR="00057F9C" w:rsidRPr="008C2C7B" w:rsidRDefault="00057F9C" w:rsidP="00E94BBF">
      <w:pPr>
        <w:spacing w:after="0" w:line="480" w:lineRule="auto"/>
        <w:contextualSpacing/>
        <w:jc w:val="both"/>
        <w:rPr>
          <w:rFonts w:ascii="Times New Roman" w:eastAsia="Times New Roman" w:hAnsi="Times New Roman" w:cs="Times New Roman"/>
          <w:b/>
          <w:sz w:val="28"/>
          <w:szCs w:val="28"/>
          <w:lang w:val="en-US"/>
        </w:rPr>
      </w:pPr>
      <w:r w:rsidRPr="008C2C7B">
        <w:rPr>
          <w:rFonts w:ascii="Times New Roman" w:eastAsia="Times New Roman" w:hAnsi="Times New Roman" w:cs="Times New Roman"/>
          <w:b/>
          <w:sz w:val="28"/>
          <w:szCs w:val="28"/>
          <w:lang w:val="en-US"/>
        </w:rPr>
        <w:t>Media</w:t>
      </w:r>
    </w:p>
    <w:p w14:paraId="2B4B2FB9"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r w:rsidRPr="00057F9C">
        <w:rPr>
          <w:rFonts w:ascii="Times New Roman" w:eastAsia="Times New Roman" w:hAnsi="Times New Roman" w:cs="Times New Roman"/>
          <w:sz w:val="24"/>
          <w:szCs w:val="24"/>
          <w:lang w:val="en-US"/>
        </w:rPr>
        <w:t>The stiffness of the media increases over time for both non-MS and MS patients, but at different rates. In the context of our model, this amounts to allowing</w:t>
      </w:r>
      <m:oMath>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 xml:space="preserve"> </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0</m:t>
                </m:r>
              </m:sub>
            </m:sSub>
            <m:r>
              <w:rPr>
                <w:rFonts w:ascii="Cambria Math" w:eastAsia="Times New Roman" w:hAnsi="Cambria Math" w:cs="Times New Roman"/>
                <w:sz w:val="24"/>
                <w:szCs w:val="24"/>
                <w:lang w:val="en-US"/>
              </w:rPr>
              <m:t>, c</m:t>
            </m:r>
          </m:e>
          <m:sub>
            <m:r>
              <w:rPr>
                <w:rFonts w:ascii="Cambria Math" w:eastAsia="Times New Roman" w:hAnsi="Cambria Math" w:cs="Times New Roman"/>
                <w:sz w:val="24"/>
                <w:szCs w:val="24"/>
                <w:lang w:val="en-US"/>
              </w:rPr>
              <m:t>1</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2</m:t>
                </m:r>
              </m:e>
            </m:d>
          </m:sup>
        </m:sSubSup>
      </m:oMath>
      <w:r w:rsidRPr="00057F9C">
        <w:rPr>
          <w:rFonts w:ascii="Times New Roman" w:eastAsia="Times New Roman" w:hAnsi="Times New Roman" w:cs="Times New Roman"/>
          <w:sz w:val="24"/>
          <w:szCs w:val="24"/>
          <w:lang w:val="en-US"/>
        </w:rPr>
        <w:t xml:space="preserve">, </w:t>
      </w:r>
      <m:oMath>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2</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2</m:t>
                </m:r>
              </m:e>
            </m:d>
          </m:sup>
        </m:sSubSup>
        <m:r>
          <w:rPr>
            <w:rFonts w:ascii="Cambria Math" w:eastAsia="Times New Roman" w:hAnsi="Cambria Math" w:cs="Times New Roman"/>
            <w:sz w:val="24"/>
            <w:szCs w:val="24"/>
            <w:lang w:val="en-US"/>
          </w:rPr>
          <m:t xml:space="preserve">, </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1</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3,4</m:t>
                </m:r>
              </m:e>
            </m:d>
          </m:sup>
        </m:sSubSup>
      </m:oMath>
      <w:r w:rsidRPr="00057F9C">
        <w:rPr>
          <w:rFonts w:ascii="Times New Roman" w:eastAsia="Times New Roman" w:hAnsi="Times New Roman" w:cs="Times New Roman"/>
          <w:sz w:val="24"/>
          <w:szCs w:val="24"/>
          <w:lang w:val="en-US"/>
        </w:rPr>
        <w:t xml:space="preserve"> and </w:t>
      </w:r>
      <m:oMath>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2</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3,4</m:t>
                </m:r>
              </m:e>
            </m:d>
          </m:sup>
        </m:sSubSup>
      </m:oMath>
      <w:r w:rsidRPr="00057F9C">
        <w:rPr>
          <w:rFonts w:ascii="Times New Roman" w:eastAsia="Times New Roman" w:hAnsi="Times New Roman" w:cs="Times New Roman"/>
          <w:sz w:val="24"/>
          <w:szCs w:val="24"/>
          <w:lang w:val="en-US"/>
        </w:rPr>
        <w:t xml:space="preserve"> to change in time. Currently, one-time measurements of material parameters</w:t>
      </w:r>
      <m:oMath>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 xml:space="preserve"> </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0</m:t>
                </m:r>
              </m:sub>
            </m:sSub>
            <m:r>
              <w:rPr>
                <w:rFonts w:ascii="Cambria Math" w:eastAsia="Times New Roman" w:hAnsi="Cambria Math" w:cs="Times New Roman"/>
                <w:sz w:val="24"/>
                <w:szCs w:val="24"/>
                <w:lang w:val="en-US"/>
              </w:rPr>
              <m:t>, c</m:t>
            </m:r>
          </m:e>
          <m:sub>
            <m:r>
              <w:rPr>
                <w:rFonts w:ascii="Cambria Math" w:eastAsia="Times New Roman" w:hAnsi="Cambria Math" w:cs="Times New Roman"/>
                <w:sz w:val="24"/>
                <w:szCs w:val="24"/>
                <w:lang w:val="en-US"/>
              </w:rPr>
              <m:t>1</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2</m:t>
                </m:r>
              </m:e>
            </m:d>
          </m:sup>
        </m:sSubSup>
      </m:oMath>
      <w:r w:rsidRPr="00057F9C">
        <w:rPr>
          <w:rFonts w:ascii="Times New Roman" w:eastAsia="Times New Roman" w:hAnsi="Times New Roman" w:cs="Times New Roman"/>
          <w:sz w:val="24"/>
          <w:szCs w:val="24"/>
          <w:lang w:val="en-US"/>
        </w:rPr>
        <w:t xml:space="preserve">, </w:t>
      </w:r>
      <m:oMath>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2</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2</m:t>
                </m:r>
              </m:e>
            </m:d>
          </m:sup>
        </m:sSubSup>
        <m:r>
          <w:rPr>
            <w:rFonts w:ascii="Cambria Math" w:eastAsia="Times New Roman" w:hAnsi="Cambria Math" w:cs="Times New Roman"/>
            <w:sz w:val="24"/>
            <w:szCs w:val="24"/>
            <w:lang w:val="en-US"/>
          </w:rPr>
          <m:t xml:space="preserve">, </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1</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3,4</m:t>
                </m:r>
              </m:e>
            </m:d>
          </m:sup>
        </m:sSubSup>
      </m:oMath>
      <w:r w:rsidRPr="00057F9C">
        <w:rPr>
          <w:rFonts w:ascii="Times New Roman" w:eastAsia="Times New Roman" w:hAnsi="Times New Roman" w:cs="Times New Roman"/>
          <w:sz w:val="24"/>
          <w:szCs w:val="24"/>
          <w:lang w:val="en-US"/>
        </w:rPr>
        <w:t xml:space="preserve"> and </w:t>
      </w:r>
      <m:oMath>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2</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3,4</m:t>
                </m:r>
              </m:e>
            </m:d>
          </m:sup>
        </m:sSubSup>
      </m:oMath>
      <w:r w:rsidRPr="00057F9C">
        <w:rPr>
          <w:rFonts w:ascii="Times New Roman" w:eastAsia="Times New Roman" w:hAnsi="Times New Roman" w:cs="Times New Roman"/>
          <w:b/>
          <w:sz w:val="24"/>
          <w:szCs w:val="24"/>
          <w:lang w:val="en-US"/>
        </w:rPr>
        <w:t xml:space="preserve"> </w:t>
      </w:r>
      <w:r w:rsidRPr="00057F9C">
        <w:rPr>
          <w:rFonts w:ascii="Times New Roman" w:eastAsia="Times New Roman" w:hAnsi="Times New Roman" w:cs="Times New Roman"/>
          <w:sz w:val="24"/>
          <w:szCs w:val="24"/>
          <w:lang w:val="en-US"/>
        </w:rPr>
        <w:t xml:space="preserve">are usually performed </w:t>
      </w:r>
      <w:r w:rsidRPr="00057F9C">
        <w:rPr>
          <w:rFonts w:ascii="Times New Roman" w:eastAsia="Times New Roman" w:hAnsi="Times New Roman" w:cs="Times New Roman"/>
          <w:i/>
          <w:sz w:val="24"/>
          <w:szCs w:val="24"/>
          <w:lang w:val="en-US"/>
        </w:rPr>
        <w:t>in-vitro</w:t>
      </w:r>
      <w:r w:rsidRPr="00057F9C">
        <w:rPr>
          <w:rFonts w:ascii="Times New Roman" w:eastAsia="Times New Roman" w:hAnsi="Times New Roman" w:cs="Times New Roman"/>
          <w:sz w:val="24"/>
          <w:szCs w:val="24"/>
          <w:lang w:val="en-US"/>
        </w:rPr>
        <w:t xml:space="preserve"> after removing the arteries in question from the patient. Although such measurements are insufficient to determine the time-course of these parameters, longitudinal studies on animals could provide more insight into the evolution of</w:t>
      </w:r>
      <m:oMath>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 xml:space="preserve"> </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0</m:t>
                </m:r>
              </m:sub>
            </m:sSub>
            <m:r>
              <w:rPr>
                <w:rFonts w:ascii="Cambria Math" w:eastAsia="Times New Roman" w:hAnsi="Cambria Math" w:cs="Times New Roman"/>
                <w:sz w:val="24"/>
                <w:szCs w:val="24"/>
                <w:lang w:val="en-US"/>
              </w:rPr>
              <m:t>, c</m:t>
            </m:r>
          </m:e>
          <m:sub>
            <m:r>
              <w:rPr>
                <w:rFonts w:ascii="Cambria Math" w:eastAsia="Times New Roman" w:hAnsi="Cambria Math" w:cs="Times New Roman"/>
                <w:sz w:val="24"/>
                <w:szCs w:val="24"/>
                <w:lang w:val="en-US"/>
              </w:rPr>
              <m:t>1</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2</m:t>
                </m:r>
              </m:e>
            </m:d>
          </m:sup>
        </m:sSubSup>
      </m:oMath>
      <w:r w:rsidRPr="00057F9C">
        <w:rPr>
          <w:rFonts w:ascii="Times New Roman" w:eastAsia="Times New Roman" w:hAnsi="Times New Roman" w:cs="Times New Roman"/>
          <w:sz w:val="24"/>
          <w:szCs w:val="24"/>
          <w:lang w:val="en-US"/>
        </w:rPr>
        <w:t xml:space="preserve">, </w:t>
      </w:r>
      <m:oMath>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2</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2</m:t>
                </m:r>
              </m:e>
            </m:d>
          </m:sup>
        </m:sSubSup>
        <m:r>
          <w:rPr>
            <w:rFonts w:ascii="Cambria Math" w:eastAsia="Times New Roman" w:hAnsi="Cambria Math" w:cs="Times New Roman"/>
            <w:sz w:val="24"/>
            <w:szCs w:val="24"/>
            <w:lang w:val="en-US"/>
          </w:rPr>
          <m:t xml:space="preserve">, </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1</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3,4</m:t>
                </m:r>
              </m:e>
            </m:d>
          </m:sup>
        </m:sSubSup>
      </m:oMath>
      <w:r w:rsidRPr="00057F9C">
        <w:rPr>
          <w:rFonts w:ascii="Times New Roman" w:eastAsia="Times New Roman" w:hAnsi="Times New Roman" w:cs="Times New Roman"/>
          <w:sz w:val="24"/>
          <w:szCs w:val="24"/>
          <w:lang w:val="en-US"/>
        </w:rPr>
        <w:t xml:space="preserve">and </w:t>
      </w:r>
      <m:oMath>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2</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3,4</m:t>
                </m:r>
              </m:e>
            </m:d>
          </m:sup>
        </m:sSubSup>
      </m:oMath>
      <w:r w:rsidRPr="00057F9C">
        <w:rPr>
          <w:rFonts w:ascii="Times New Roman" w:eastAsia="Times New Roman" w:hAnsi="Times New Roman" w:cs="Times New Roman"/>
          <w:sz w:val="24"/>
          <w:szCs w:val="24"/>
          <w:lang w:val="en-US"/>
        </w:rPr>
        <w:t>.</w:t>
      </w:r>
    </w:p>
    <w:p w14:paraId="7E7293D6"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p>
    <w:p w14:paraId="0C9E6B76"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r w:rsidRPr="00057F9C">
        <w:rPr>
          <w:rFonts w:ascii="Times New Roman" w:eastAsia="Times New Roman" w:hAnsi="Times New Roman" w:cs="Times New Roman"/>
          <w:sz w:val="24"/>
          <w:szCs w:val="24"/>
          <w:lang w:val="en-US"/>
        </w:rPr>
        <w:t>In the absence of data, we assume that the media stiffens linearly over time so that</w:t>
      </w:r>
    </w:p>
    <w:p w14:paraId="348D44F1"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p>
    <w:p w14:paraId="2A9A986F" w14:textId="77777777" w:rsidR="00057F9C" w:rsidRPr="00057F9C" w:rsidRDefault="001C2C51" w:rsidP="00E94BBF">
      <w:pPr>
        <w:spacing w:after="0" w:line="480" w:lineRule="auto"/>
        <w:contextualSpacing/>
        <w:jc w:val="both"/>
        <w:rPr>
          <w:rFonts w:ascii="Times New Roman" w:eastAsia="Times New Roman" w:hAnsi="Times New Roman" w:cs="Times New Roman"/>
          <w:i/>
          <w:sz w:val="24"/>
          <w:szCs w:val="24"/>
          <w:lang w:val="en-US"/>
        </w:rPr>
      </w:pPr>
      <m:oMathPara>
        <m:oMath>
          <m:d>
            <m:dPr>
              <m:ctrlPr>
                <w:rPr>
                  <w:rFonts w:ascii="Cambria Math" w:eastAsia="Times New Roman" w:hAnsi="Cambria Math" w:cs="Times New Roman"/>
                  <w:i/>
                  <w:sz w:val="24"/>
                  <w:szCs w:val="24"/>
                  <w:lang w:val="en-US"/>
                </w:rPr>
              </m:ctrlPr>
            </m:dPr>
            <m:e>
              <m:m>
                <m:mPr>
                  <m:mcs>
                    <m:mc>
                      <m:mcPr>
                        <m:count m:val="1"/>
                        <m:mcJc m:val="center"/>
                      </m:mcPr>
                    </m:mc>
                  </m:mcs>
                  <m:ctrlPr>
                    <w:rPr>
                      <w:rFonts w:ascii="Cambria Math" w:eastAsia="Times New Roman" w:hAnsi="Cambria Math" w:cs="Times New Roman"/>
                      <w:i/>
                      <w:sz w:val="24"/>
                      <w:szCs w:val="24"/>
                      <w:lang w:val="en-US"/>
                    </w:rPr>
                  </m:ctrlPr>
                </m:mPr>
                <m:mr>
                  <m:e>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0</m:t>
                        </m:r>
                      </m:sub>
                    </m:sSub>
                  </m:e>
                </m:mr>
                <m:mr>
                  <m:e>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1</m:t>
                        </m:r>
                      </m:sub>
                      <m:sup>
                        <m:r>
                          <w:rPr>
                            <w:rFonts w:ascii="Cambria Math" w:eastAsia="Times New Roman" w:hAnsi="Cambria Math" w:cs="Times New Roman"/>
                            <w:sz w:val="24"/>
                            <w:szCs w:val="24"/>
                            <w:lang w:val="en-US"/>
                          </w:rPr>
                          <m:t>(2)</m:t>
                        </m:r>
                      </m:sup>
                    </m:sSubSup>
                  </m:e>
                </m:mr>
                <m:mr>
                  <m:e>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2</m:t>
                        </m:r>
                      </m:sub>
                      <m:sup>
                        <m:r>
                          <w:rPr>
                            <w:rFonts w:ascii="Cambria Math" w:eastAsia="Times New Roman" w:hAnsi="Cambria Math" w:cs="Times New Roman"/>
                            <w:sz w:val="24"/>
                            <w:szCs w:val="24"/>
                            <w:lang w:val="en-US"/>
                          </w:rPr>
                          <m:t>(2)</m:t>
                        </m:r>
                      </m:sup>
                    </m:sSubSup>
                    <m:ctrlPr>
                      <w:rPr>
                        <w:rFonts w:ascii="Cambria Math" w:eastAsia="Cambria Math" w:hAnsi="Cambria Math" w:cs="Times New Roman"/>
                        <w:i/>
                        <w:sz w:val="24"/>
                        <w:szCs w:val="24"/>
                        <w:lang w:val="en-US"/>
                      </w:rPr>
                    </m:ctrlPr>
                  </m:e>
                </m:mr>
                <m:mr>
                  <m:e>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1</m:t>
                        </m:r>
                      </m:sub>
                      <m:sup>
                        <m:r>
                          <w:rPr>
                            <w:rFonts w:ascii="Cambria Math" w:eastAsia="Times New Roman" w:hAnsi="Cambria Math" w:cs="Times New Roman"/>
                            <w:sz w:val="24"/>
                            <w:szCs w:val="24"/>
                            <w:lang w:val="en-US"/>
                          </w:rPr>
                          <m:t>(3,4)</m:t>
                        </m:r>
                      </m:sup>
                    </m:sSubSup>
                    <m:ctrlPr>
                      <w:rPr>
                        <w:rFonts w:ascii="Cambria Math" w:eastAsia="Cambria Math" w:hAnsi="Cambria Math" w:cs="Times New Roman"/>
                        <w:i/>
                        <w:sz w:val="24"/>
                        <w:szCs w:val="24"/>
                        <w:lang w:val="en-US"/>
                      </w:rPr>
                    </m:ctrlPr>
                  </m:e>
                </m:mr>
                <m:mr>
                  <m:e>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2</m:t>
                        </m:r>
                      </m:sub>
                      <m:sup>
                        <m:r>
                          <w:rPr>
                            <w:rFonts w:ascii="Cambria Math" w:eastAsia="Times New Roman" w:hAnsi="Cambria Math" w:cs="Times New Roman"/>
                            <w:sz w:val="24"/>
                            <w:szCs w:val="24"/>
                            <w:lang w:val="en-US"/>
                          </w:rPr>
                          <m:t>(3,4)</m:t>
                        </m:r>
                      </m:sup>
                    </m:sSubSup>
                  </m:e>
                </m:mr>
              </m:m>
            </m:e>
          </m:d>
          <m:r>
            <w:rPr>
              <w:rFonts w:ascii="Cambria Math" w:eastAsia="Times New Roman" w:hAnsi="Cambria Math" w:cs="Times New Roman"/>
              <w:sz w:val="24"/>
              <w:szCs w:val="24"/>
              <w:lang w:val="en-US"/>
            </w:rPr>
            <m:t>=</m:t>
          </m:r>
          <m:d>
            <m:dPr>
              <m:ctrlPr>
                <w:rPr>
                  <w:rFonts w:ascii="Cambria Math" w:eastAsia="Times New Roman" w:hAnsi="Cambria Math" w:cs="Times New Roman"/>
                  <w:i/>
                  <w:sz w:val="24"/>
                  <w:szCs w:val="24"/>
                  <w:lang w:val="en-US"/>
                </w:rPr>
              </m:ctrlPr>
            </m:dPr>
            <m:e>
              <m:m>
                <m:mPr>
                  <m:mcs>
                    <m:mc>
                      <m:mcPr>
                        <m:count m:val="1"/>
                        <m:mcJc m:val="center"/>
                      </m:mcPr>
                    </m:mc>
                  </m:mcs>
                  <m:ctrlPr>
                    <w:rPr>
                      <w:rFonts w:ascii="Cambria Math" w:eastAsia="Times New Roman" w:hAnsi="Cambria Math" w:cs="Times New Roman"/>
                      <w:i/>
                      <w:sz w:val="24"/>
                      <w:szCs w:val="24"/>
                      <w:lang w:val="en-US"/>
                    </w:rPr>
                  </m:ctrlPr>
                </m:mPr>
                <m:mr>
                  <m:e>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0</m:t>
                        </m:r>
                      </m:sub>
                      <m:sup>
                        <m:r>
                          <w:rPr>
                            <w:rFonts w:ascii="Cambria Math" w:eastAsia="Times New Roman" w:hAnsi="Cambria Math" w:cs="Times New Roman"/>
                            <w:sz w:val="24"/>
                            <w:szCs w:val="24"/>
                            <w:lang w:val="en-US"/>
                          </w:rPr>
                          <m:t>*</m:t>
                        </m:r>
                      </m:sup>
                    </m:sSubSup>
                    <m:r>
                      <m:rPr>
                        <m:sty m:val="p"/>
                      </m:rPr>
                      <w:rPr>
                        <w:rFonts w:ascii="Cambria Math" w:eastAsia="Times New Roman" w:hAnsi="Cambria Math" w:cs="Times New Roman"/>
                        <w:sz w:val="24"/>
                        <w:szCs w:val="24"/>
                        <w:lang w:val="en-US"/>
                      </w:rPr>
                      <m:t xml:space="preserve"> </m:t>
                    </m:r>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λ</m:t>
                        </m:r>
                      </m:e>
                      <m:sub>
                        <m:r>
                          <w:rPr>
                            <w:rFonts w:ascii="Cambria Math" w:eastAsia="Times New Roman" w:hAnsi="Cambria Math" w:cs="Times New Roman"/>
                            <w:sz w:val="24"/>
                            <w:szCs w:val="24"/>
                            <w:lang w:val="en-US"/>
                          </w:rPr>
                          <m:t>0</m:t>
                        </m:r>
                      </m:sub>
                    </m:sSub>
                    <m:r>
                      <w:rPr>
                        <w:rFonts w:ascii="Cambria Math" w:eastAsia="Times New Roman" w:hAnsi="Cambria Math" w:cs="Times New Roman"/>
                        <w:sz w:val="24"/>
                        <w:szCs w:val="24"/>
                        <w:lang w:val="en-US"/>
                      </w:rPr>
                      <m:t xml:space="preserve"> t</m:t>
                    </m:r>
                  </m:e>
                </m:mr>
                <m:mr>
                  <m:e>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1</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2</m:t>
                            </m:r>
                          </m:e>
                        </m:d>
                        <m:r>
                          <w:rPr>
                            <w:rFonts w:ascii="Cambria Math" w:eastAsia="Times New Roman" w:hAnsi="Cambria Math" w:cs="Times New Roman"/>
                            <w:sz w:val="24"/>
                            <w:szCs w:val="24"/>
                            <w:lang w:val="en-US"/>
                          </w:rPr>
                          <m:t>*</m:t>
                        </m:r>
                      </m:sup>
                    </m:sSubSup>
                    <m:r>
                      <m:rPr>
                        <m:sty m:val="p"/>
                      </m:rPr>
                      <w:rPr>
                        <w:rFonts w:ascii="Cambria Math" w:eastAsia="Times New Roman" w:hAnsi="Cambria Math" w:cs="Times New Roman"/>
                        <w:sz w:val="24"/>
                        <w:szCs w:val="24"/>
                        <w:lang w:val="en-US"/>
                      </w:rPr>
                      <m:t xml:space="preserve"> </m:t>
                    </m:r>
                    <m:r>
                      <w:rPr>
                        <w:rFonts w:ascii="Cambria Math" w:eastAsia="Times New Roman" w:hAnsi="Cambria Math" w:cs="Times New Roman"/>
                        <w:sz w:val="24"/>
                        <w:szCs w:val="24"/>
                        <w:lang w:val="en-US"/>
                      </w:rPr>
                      <m:t>+</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λ</m:t>
                        </m:r>
                      </m:e>
                      <m:sub>
                        <m:r>
                          <w:rPr>
                            <w:rFonts w:ascii="Cambria Math" w:eastAsia="Times New Roman" w:hAnsi="Cambria Math" w:cs="Times New Roman"/>
                            <w:sz w:val="24"/>
                            <w:szCs w:val="24"/>
                            <w:lang w:val="en-US"/>
                          </w:rPr>
                          <m:t>1</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2</m:t>
                            </m:r>
                          </m:e>
                        </m:d>
                      </m:sup>
                    </m:sSubSup>
                    <m:r>
                      <w:rPr>
                        <w:rFonts w:ascii="Cambria Math" w:eastAsia="Times New Roman" w:hAnsi="Cambria Math" w:cs="Times New Roman"/>
                        <w:sz w:val="24"/>
                        <w:szCs w:val="24"/>
                        <w:lang w:val="en-US"/>
                      </w:rPr>
                      <m:t xml:space="preserve"> t</m:t>
                    </m:r>
                  </m:e>
                </m:mr>
                <m:mr>
                  <m:e>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2</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2</m:t>
                            </m:r>
                          </m:e>
                        </m:d>
                        <m:r>
                          <w:rPr>
                            <w:rFonts w:ascii="Cambria Math" w:eastAsia="Times New Roman" w:hAnsi="Cambria Math" w:cs="Times New Roman"/>
                            <w:sz w:val="24"/>
                            <w:szCs w:val="24"/>
                            <w:lang w:val="en-US"/>
                          </w:rPr>
                          <m:t>*</m:t>
                        </m:r>
                      </m:sup>
                    </m:sSubSup>
                    <m:r>
                      <m:rPr>
                        <m:sty m:val="p"/>
                      </m:rPr>
                      <w:rPr>
                        <w:rFonts w:ascii="Cambria Math" w:eastAsia="Times New Roman" w:hAnsi="Cambria Math" w:cs="Times New Roman"/>
                        <w:sz w:val="24"/>
                        <w:szCs w:val="24"/>
                        <w:lang w:val="en-US"/>
                      </w:rPr>
                      <m:t>+</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λ</m:t>
                        </m:r>
                      </m:e>
                      <m:sub>
                        <m:r>
                          <w:rPr>
                            <w:rFonts w:ascii="Cambria Math" w:eastAsia="Times New Roman" w:hAnsi="Cambria Math" w:cs="Times New Roman"/>
                            <w:sz w:val="24"/>
                            <w:szCs w:val="24"/>
                            <w:lang w:val="en-US"/>
                          </w:rPr>
                          <m:t>2</m:t>
                        </m:r>
                      </m:sub>
                      <m:sup>
                        <m:r>
                          <w:rPr>
                            <w:rFonts w:ascii="Cambria Math" w:eastAsia="Times New Roman" w:hAnsi="Cambria Math" w:cs="Times New Roman"/>
                            <w:sz w:val="24"/>
                            <w:szCs w:val="24"/>
                            <w:lang w:val="en-US"/>
                          </w:rPr>
                          <m:t>(2)</m:t>
                        </m:r>
                      </m:sup>
                    </m:sSubSup>
                    <m:r>
                      <w:rPr>
                        <w:rFonts w:ascii="Cambria Math" w:eastAsia="Times New Roman" w:hAnsi="Cambria Math" w:cs="Times New Roman"/>
                        <w:sz w:val="24"/>
                        <w:szCs w:val="24"/>
                        <w:lang w:val="en-US"/>
                      </w:rPr>
                      <m:t xml:space="preserve"> t</m:t>
                    </m:r>
                    <m:ctrlPr>
                      <w:rPr>
                        <w:rFonts w:ascii="Cambria Math" w:eastAsia="Cambria Math" w:hAnsi="Cambria Math" w:cs="Times New Roman"/>
                        <w:i/>
                        <w:sz w:val="24"/>
                        <w:szCs w:val="24"/>
                        <w:lang w:val="en-US"/>
                      </w:rPr>
                    </m:ctrlPr>
                  </m:e>
                </m:mr>
                <m:mr>
                  <m:e>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1</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3,4</m:t>
                            </m:r>
                          </m:e>
                        </m:d>
                        <m:r>
                          <w:rPr>
                            <w:rFonts w:ascii="Cambria Math" w:eastAsia="Times New Roman" w:hAnsi="Cambria Math" w:cs="Times New Roman"/>
                            <w:sz w:val="24"/>
                            <w:szCs w:val="24"/>
                            <w:lang w:val="en-US"/>
                          </w:rPr>
                          <m:t>*</m:t>
                        </m:r>
                      </m:sup>
                    </m:sSubSup>
                    <m:r>
                      <w:rPr>
                        <w:rFonts w:ascii="Cambria Math" w:eastAsia="Times New Roman" w:hAnsi="Cambria Math" w:cs="Times New Roman"/>
                        <w:sz w:val="24"/>
                        <w:szCs w:val="24"/>
                        <w:lang w:val="en-US"/>
                      </w:rPr>
                      <m:t>+</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λ</m:t>
                        </m:r>
                      </m:e>
                      <m:sub>
                        <m:r>
                          <w:rPr>
                            <w:rFonts w:ascii="Cambria Math" w:eastAsia="Times New Roman" w:hAnsi="Cambria Math" w:cs="Times New Roman"/>
                            <w:sz w:val="24"/>
                            <w:szCs w:val="24"/>
                            <w:lang w:val="en-US"/>
                          </w:rPr>
                          <m:t>1</m:t>
                        </m:r>
                      </m:sub>
                      <m:sup>
                        <m:r>
                          <w:rPr>
                            <w:rFonts w:ascii="Cambria Math" w:eastAsia="Times New Roman" w:hAnsi="Cambria Math" w:cs="Times New Roman"/>
                            <w:sz w:val="24"/>
                            <w:szCs w:val="24"/>
                            <w:lang w:val="en-US"/>
                          </w:rPr>
                          <m:t>(3,4)</m:t>
                        </m:r>
                      </m:sup>
                    </m:sSubSup>
                    <m:r>
                      <w:rPr>
                        <w:rFonts w:ascii="Cambria Math" w:eastAsia="Times New Roman" w:hAnsi="Cambria Math" w:cs="Times New Roman"/>
                        <w:sz w:val="24"/>
                        <w:szCs w:val="24"/>
                        <w:lang w:val="en-US"/>
                      </w:rPr>
                      <m:t xml:space="preserve"> t</m:t>
                    </m:r>
                    <m:ctrlPr>
                      <w:rPr>
                        <w:rFonts w:ascii="Cambria Math" w:eastAsia="Cambria Math" w:hAnsi="Cambria Math" w:cs="Times New Roman"/>
                        <w:i/>
                        <w:sz w:val="24"/>
                        <w:szCs w:val="24"/>
                        <w:lang w:val="en-US"/>
                      </w:rPr>
                    </m:ctrlPr>
                  </m:e>
                </m:mr>
                <m:mr>
                  <m:e>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2</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3,4</m:t>
                            </m:r>
                          </m:e>
                        </m:d>
                        <m:r>
                          <w:rPr>
                            <w:rFonts w:ascii="Cambria Math" w:eastAsia="Times New Roman" w:hAnsi="Cambria Math" w:cs="Times New Roman"/>
                            <w:sz w:val="24"/>
                            <w:szCs w:val="24"/>
                            <w:lang w:val="en-US"/>
                          </w:rPr>
                          <m:t>*</m:t>
                        </m:r>
                      </m:sup>
                    </m:sSubSup>
                    <m:r>
                      <m:rPr>
                        <m:sty m:val="p"/>
                      </m:rPr>
                      <w:rPr>
                        <w:rFonts w:ascii="Cambria Math" w:eastAsia="Times New Roman" w:hAnsi="Cambria Math" w:cs="Times New Roman"/>
                        <w:sz w:val="24"/>
                        <w:szCs w:val="24"/>
                        <w:lang w:val="en-US"/>
                      </w:rPr>
                      <m:t>+</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λ</m:t>
                        </m:r>
                      </m:e>
                      <m:sub>
                        <m:r>
                          <w:rPr>
                            <w:rFonts w:ascii="Cambria Math" w:eastAsia="Times New Roman" w:hAnsi="Cambria Math" w:cs="Times New Roman"/>
                            <w:sz w:val="24"/>
                            <w:szCs w:val="24"/>
                            <w:lang w:val="en-US"/>
                          </w:rPr>
                          <m:t>2</m:t>
                        </m:r>
                      </m:sub>
                      <m:sup>
                        <m:r>
                          <w:rPr>
                            <w:rFonts w:ascii="Cambria Math" w:eastAsia="Times New Roman" w:hAnsi="Cambria Math" w:cs="Times New Roman"/>
                            <w:sz w:val="24"/>
                            <w:szCs w:val="24"/>
                            <w:lang w:val="en-US"/>
                          </w:rPr>
                          <m:t>(3,4)</m:t>
                        </m:r>
                      </m:sup>
                    </m:sSubSup>
                    <m:r>
                      <w:rPr>
                        <w:rFonts w:ascii="Cambria Math" w:eastAsia="Times New Roman" w:hAnsi="Cambria Math" w:cs="Times New Roman"/>
                        <w:sz w:val="24"/>
                        <w:szCs w:val="24"/>
                        <w:lang w:val="en-US"/>
                      </w:rPr>
                      <m:t xml:space="preserve"> t</m:t>
                    </m:r>
                  </m:e>
                </m:mr>
              </m:m>
            </m:e>
          </m:d>
          <m:r>
            <w:rPr>
              <w:rFonts w:ascii="Cambria Math" w:eastAsia="Times New Roman" w:hAnsi="Cambria Math" w:cs="Times New Roman"/>
              <w:sz w:val="24"/>
              <w:szCs w:val="24"/>
              <w:lang w:val="en-US"/>
            </w:rPr>
            <m:t xml:space="preserve">,  </m:t>
          </m:r>
        </m:oMath>
      </m:oMathPara>
    </w:p>
    <w:p w14:paraId="07D6ADB9"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p>
    <w:p w14:paraId="51D34C0D" w14:textId="7D266FFA"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r w:rsidRPr="00057F9C">
        <w:rPr>
          <w:rFonts w:ascii="Times New Roman" w:eastAsia="Times New Roman" w:hAnsi="Times New Roman" w:cs="Times New Roman"/>
          <w:sz w:val="24"/>
          <w:szCs w:val="24"/>
          <w:lang w:val="en-US"/>
        </w:rPr>
        <w:lastRenderedPageBreak/>
        <w:t xml:space="preserve">where simulation time </w:t>
      </w:r>
      <w:r w:rsidRPr="00057F9C">
        <w:rPr>
          <w:rFonts w:ascii="Times New Roman" w:eastAsia="Times New Roman" w:hAnsi="Times New Roman" w:cs="Times New Roman"/>
          <w:i/>
          <w:sz w:val="24"/>
          <w:szCs w:val="24"/>
          <w:lang w:val="en-US"/>
        </w:rPr>
        <w:t>t</w:t>
      </w:r>
      <w:r w:rsidRPr="00057F9C">
        <w:rPr>
          <w:rFonts w:ascii="Times New Roman" w:eastAsia="Times New Roman" w:hAnsi="Times New Roman" w:cs="Times New Roman"/>
          <w:sz w:val="24"/>
          <w:szCs w:val="24"/>
          <w:lang w:val="en-US"/>
        </w:rPr>
        <w:t xml:space="preserve"> is measured in years and </w:t>
      </w:r>
      <m:oMath>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0</m:t>
            </m:r>
          </m:sub>
          <m:sup>
            <m:r>
              <w:rPr>
                <w:rFonts w:ascii="Cambria Math" w:eastAsia="Times New Roman" w:hAnsi="Cambria Math" w:cs="Times New Roman"/>
                <w:sz w:val="24"/>
                <w:szCs w:val="24"/>
                <w:lang w:val="en-US"/>
              </w:rPr>
              <m:t>*</m:t>
            </m:r>
          </m:sup>
        </m:sSubSup>
      </m:oMath>
      <w:r w:rsidRPr="00057F9C">
        <w:rPr>
          <w:rFonts w:ascii="Times New Roman" w:eastAsia="Times New Roman" w:hAnsi="Times New Roman" w:cs="Times New Roman"/>
          <w:sz w:val="24"/>
          <w:szCs w:val="24"/>
          <w:lang w:val="en-US"/>
        </w:rPr>
        <w:t xml:space="preserve">, </w:t>
      </w:r>
      <m:oMath>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1</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2</m:t>
                </m:r>
              </m:e>
            </m:d>
            <m:r>
              <w:rPr>
                <w:rFonts w:ascii="Cambria Math" w:eastAsia="Times New Roman" w:hAnsi="Cambria Math" w:cs="Times New Roman"/>
                <w:sz w:val="24"/>
                <w:szCs w:val="24"/>
                <w:lang w:val="en-US"/>
              </w:rPr>
              <m:t>*</m:t>
            </m:r>
          </m:sup>
        </m:sSubSup>
      </m:oMath>
      <w:r w:rsidRPr="00057F9C">
        <w:rPr>
          <w:rFonts w:ascii="Times New Roman" w:eastAsia="Times New Roman" w:hAnsi="Times New Roman" w:cs="Times New Roman"/>
          <w:sz w:val="24"/>
          <w:szCs w:val="24"/>
          <w:lang w:val="en-US"/>
        </w:rPr>
        <w:t xml:space="preserve">, </w:t>
      </w:r>
      <m:oMath>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2</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2</m:t>
                </m:r>
              </m:e>
            </m:d>
            <m:r>
              <w:rPr>
                <w:rFonts w:ascii="Cambria Math" w:eastAsia="Times New Roman" w:hAnsi="Cambria Math" w:cs="Times New Roman"/>
                <w:sz w:val="24"/>
                <w:szCs w:val="24"/>
                <w:lang w:val="en-US"/>
              </w:rPr>
              <m:t>*</m:t>
            </m:r>
          </m:sup>
        </m:sSubSup>
        <m:r>
          <w:rPr>
            <w:rFonts w:ascii="Cambria Math" w:eastAsia="Times New Roman" w:hAnsi="Cambria Math" w:cs="Times New Roman"/>
            <w:sz w:val="24"/>
            <w:szCs w:val="24"/>
            <w:lang w:val="en-US"/>
          </w:rPr>
          <m:t xml:space="preserve">, </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1</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3,4</m:t>
                </m:r>
              </m:e>
            </m:d>
            <m:r>
              <w:rPr>
                <w:rFonts w:ascii="Cambria Math" w:eastAsia="Times New Roman" w:hAnsi="Cambria Math" w:cs="Times New Roman"/>
                <w:sz w:val="24"/>
                <w:szCs w:val="24"/>
                <w:lang w:val="en-US"/>
              </w:rPr>
              <m:t>*</m:t>
            </m:r>
          </m:sup>
        </m:sSubSup>
      </m:oMath>
      <w:r w:rsidRPr="00057F9C">
        <w:rPr>
          <w:rFonts w:ascii="Times New Roman" w:eastAsia="Times New Roman" w:hAnsi="Times New Roman" w:cs="Times New Roman"/>
          <w:sz w:val="24"/>
          <w:szCs w:val="24"/>
          <w:lang w:val="en-US"/>
        </w:rPr>
        <w:t xml:space="preserve"> and </w:t>
      </w:r>
      <m:oMath>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2</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3,4</m:t>
                </m:r>
              </m:e>
            </m:d>
            <m:r>
              <w:rPr>
                <w:rFonts w:ascii="Cambria Math" w:eastAsia="Times New Roman" w:hAnsi="Cambria Math" w:cs="Times New Roman"/>
                <w:sz w:val="24"/>
                <w:szCs w:val="24"/>
                <w:lang w:val="en-US"/>
              </w:rPr>
              <m:t>*</m:t>
            </m:r>
          </m:sup>
        </m:sSubSup>
      </m:oMath>
      <w:r w:rsidR="00894043">
        <w:rPr>
          <w:rFonts w:ascii="Times New Roman" w:eastAsia="Times New Roman" w:hAnsi="Times New Roman" w:cs="Times New Roman"/>
          <w:sz w:val="24"/>
          <w:szCs w:val="24"/>
          <w:lang w:val="en-US"/>
        </w:rPr>
        <w:t xml:space="preserve"> are given in S</w:t>
      </w:r>
      <w:r w:rsidR="00581A81">
        <w:rPr>
          <w:rFonts w:ascii="Times New Roman" w:eastAsia="Times New Roman" w:hAnsi="Times New Roman" w:cs="Times New Roman"/>
          <w:sz w:val="24"/>
          <w:szCs w:val="24"/>
          <w:lang w:val="en-US"/>
        </w:rPr>
        <w:t>1</w:t>
      </w:r>
      <w:r w:rsidR="00894043">
        <w:rPr>
          <w:rFonts w:ascii="Times New Roman" w:eastAsia="Times New Roman" w:hAnsi="Times New Roman" w:cs="Times New Roman"/>
          <w:sz w:val="24"/>
          <w:szCs w:val="24"/>
          <w:lang w:val="en-US"/>
        </w:rPr>
        <w:t xml:space="preserve"> Table</w:t>
      </w:r>
      <w:r w:rsidR="00581A81">
        <w:rPr>
          <w:rFonts w:ascii="Times New Roman" w:eastAsia="Times New Roman" w:hAnsi="Times New Roman" w:cs="Times New Roman"/>
          <w:sz w:val="24"/>
          <w:szCs w:val="24"/>
          <w:lang w:val="en-US"/>
        </w:rPr>
        <w:t xml:space="preserve"> C</w:t>
      </w:r>
      <w:r w:rsidRPr="00057F9C">
        <w:rPr>
          <w:rFonts w:ascii="Times New Roman" w:eastAsia="Times New Roman" w:hAnsi="Times New Roman" w:cs="Times New Roman"/>
          <w:sz w:val="24"/>
          <w:szCs w:val="24"/>
          <w:lang w:val="en-US"/>
        </w:rPr>
        <w:t xml:space="preserve">. The model is calibrated so that at </w:t>
      </w:r>
      <w:r w:rsidRPr="00057F9C">
        <w:rPr>
          <w:rFonts w:ascii="Times New Roman" w:eastAsia="Times New Roman" w:hAnsi="Times New Roman" w:cs="Times New Roman"/>
          <w:i/>
          <w:sz w:val="24"/>
          <w:szCs w:val="24"/>
          <w:lang w:val="en-US"/>
        </w:rPr>
        <w:t>t=0</w:t>
      </w:r>
      <w:r w:rsidRPr="00057F9C">
        <w:rPr>
          <w:rFonts w:ascii="Times New Roman" w:eastAsia="Times New Roman" w:hAnsi="Times New Roman" w:cs="Times New Roman"/>
          <w:sz w:val="24"/>
          <w:szCs w:val="24"/>
          <w:lang w:val="en-US"/>
        </w:rPr>
        <w:t xml:space="preserve"> (time of birth), the mechanical properties of the media and adventitia are identical.</w:t>
      </w:r>
    </w:p>
    <w:p w14:paraId="32197141"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p>
    <w:p w14:paraId="151A9EFC"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r w:rsidRPr="00057F9C">
        <w:rPr>
          <w:rFonts w:ascii="Times New Roman" w:eastAsia="Times New Roman" w:hAnsi="Times New Roman" w:cs="Times New Roman"/>
          <w:sz w:val="24"/>
          <w:szCs w:val="24"/>
          <w:lang w:val="en-US"/>
        </w:rPr>
        <w:t xml:space="preserve">We estimate MS stiffening rates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λ</m:t>
            </m:r>
          </m:e>
          <m:sub>
            <m:r>
              <w:rPr>
                <w:rFonts w:ascii="Cambria Math" w:eastAsia="Times New Roman" w:hAnsi="Cambria Math" w:cs="Times New Roman"/>
                <w:sz w:val="24"/>
                <w:szCs w:val="24"/>
                <w:lang w:val="en-US"/>
              </w:rPr>
              <m:t>0</m:t>
            </m:r>
          </m:sub>
        </m:sSub>
        <m:r>
          <w:rPr>
            <w:rFonts w:ascii="Cambria Math" w:eastAsia="Times New Roman" w:hAnsi="Cambria Math" w:cs="Times New Roman"/>
            <w:sz w:val="24"/>
            <w:szCs w:val="24"/>
            <w:lang w:val="en-US"/>
          </w:rPr>
          <m:t>,</m:t>
        </m:r>
      </m:oMath>
      <w:r w:rsidRPr="00057F9C">
        <w:rPr>
          <w:rFonts w:ascii="Times New Roman" w:eastAsia="Times New Roman" w:hAnsi="Times New Roman" w:cs="Times New Roman"/>
          <w:sz w:val="24"/>
          <w:szCs w:val="24"/>
          <w:lang w:val="en-US"/>
        </w:rPr>
        <w:t xml:space="preserve"> </w:t>
      </w:r>
      <m:oMath>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λ</m:t>
            </m:r>
          </m:e>
          <m:sub>
            <m:r>
              <w:rPr>
                <w:rFonts w:ascii="Cambria Math" w:eastAsia="Times New Roman" w:hAnsi="Cambria Math" w:cs="Times New Roman"/>
                <w:sz w:val="24"/>
                <w:szCs w:val="24"/>
                <w:lang w:val="en-US"/>
              </w:rPr>
              <m:t>1</m:t>
            </m:r>
          </m:sub>
          <m:sup>
            <m:r>
              <w:rPr>
                <w:rFonts w:ascii="Cambria Math" w:eastAsia="Times New Roman" w:hAnsi="Cambria Math" w:cs="Times New Roman"/>
                <w:sz w:val="24"/>
                <w:szCs w:val="24"/>
                <w:lang w:val="en-US"/>
              </w:rPr>
              <m:t>(2)</m:t>
            </m:r>
          </m:sup>
        </m:sSubSup>
        <m:r>
          <w:rPr>
            <w:rFonts w:ascii="Cambria Math" w:eastAsia="Times New Roman" w:hAnsi="Cambria Math" w:cs="Times New Roman"/>
            <w:sz w:val="24"/>
            <w:szCs w:val="24"/>
            <w:lang w:val="en-US"/>
          </w:rPr>
          <m:t xml:space="preserve">,  </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λ</m:t>
            </m:r>
          </m:e>
          <m:sub>
            <m:r>
              <w:rPr>
                <w:rFonts w:ascii="Cambria Math" w:eastAsia="Times New Roman" w:hAnsi="Cambria Math" w:cs="Times New Roman"/>
                <w:sz w:val="24"/>
                <w:szCs w:val="24"/>
                <w:lang w:val="en-US"/>
              </w:rPr>
              <m:t>2</m:t>
            </m:r>
          </m:sub>
          <m:sup>
            <m:r>
              <w:rPr>
                <w:rFonts w:ascii="Cambria Math" w:eastAsia="Times New Roman" w:hAnsi="Cambria Math" w:cs="Times New Roman"/>
                <w:sz w:val="24"/>
                <w:szCs w:val="24"/>
                <w:lang w:val="en-US"/>
              </w:rPr>
              <m:t>(2)</m:t>
            </m:r>
          </m:sup>
        </m:sSubSup>
        <m:r>
          <w:rPr>
            <w:rFonts w:ascii="Cambria Math" w:eastAsia="Times New Roman" w:hAnsi="Cambria Math" w:cs="Times New Roman"/>
            <w:sz w:val="24"/>
            <w:szCs w:val="24"/>
            <w:lang w:val="en-US"/>
          </w:rPr>
          <m:t xml:space="preserve">, </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λ</m:t>
            </m:r>
          </m:e>
          <m:sub>
            <m:r>
              <w:rPr>
                <w:rFonts w:ascii="Cambria Math" w:eastAsia="Times New Roman" w:hAnsi="Cambria Math" w:cs="Times New Roman"/>
                <w:sz w:val="24"/>
                <w:szCs w:val="24"/>
                <w:lang w:val="en-US"/>
              </w:rPr>
              <m:t>2</m:t>
            </m:r>
          </m:sub>
          <m:sup>
            <m:r>
              <w:rPr>
                <w:rFonts w:ascii="Cambria Math" w:eastAsia="Times New Roman" w:hAnsi="Cambria Math" w:cs="Times New Roman"/>
                <w:sz w:val="24"/>
                <w:szCs w:val="24"/>
                <w:lang w:val="en-US"/>
              </w:rPr>
              <m:t>(2)</m:t>
            </m:r>
          </m:sup>
        </m:sSubSup>
        <m:r>
          <w:rPr>
            <w:rFonts w:ascii="Cambria Math" w:eastAsia="Times New Roman" w:hAnsi="Cambria Math" w:cs="Times New Roman"/>
            <w:sz w:val="24"/>
            <w:szCs w:val="24"/>
            <w:lang w:val="en-US"/>
          </w:rPr>
          <m:t xml:space="preserve"> </m:t>
        </m:r>
        <m:r>
          <m:rPr>
            <m:nor/>
          </m:rPr>
          <w:rPr>
            <w:rFonts w:ascii="Times New Roman" w:eastAsia="Times New Roman" w:hAnsi="Times New Roman" w:cs="Times New Roman"/>
            <w:sz w:val="24"/>
            <w:szCs w:val="24"/>
            <w:lang w:val="en-US"/>
          </w:rPr>
          <m:t xml:space="preserve">and </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λ</m:t>
            </m:r>
          </m:e>
          <m:sub>
            <m:r>
              <w:rPr>
                <w:rFonts w:ascii="Cambria Math" w:eastAsia="Times New Roman" w:hAnsi="Cambria Math" w:cs="Times New Roman"/>
                <w:sz w:val="24"/>
                <w:szCs w:val="24"/>
                <w:lang w:val="en-US"/>
              </w:rPr>
              <m:t>1</m:t>
            </m:r>
          </m:sub>
          <m:sup>
            <m:r>
              <w:rPr>
                <w:rFonts w:ascii="Cambria Math" w:eastAsia="Times New Roman" w:hAnsi="Cambria Math" w:cs="Times New Roman"/>
                <w:sz w:val="24"/>
                <w:szCs w:val="24"/>
                <w:lang w:val="en-US"/>
              </w:rPr>
              <m:t>(3,4)</m:t>
            </m:r>
          </m:sup>
        </m:sSubSup>
      </m:oMath>
      <w:r w:rsidRPr="00057F9C">
        <w:rPr>
          <w:rFonts w:ascii="Times New Roman" w:eastAsia="Times New Roman" w:hAnsi="Times New Roman" w:cs="Times New Roman"/>
          <w:sz w:val="24"/>
          <w:szCs w:val="24"/>
          <w:lang w:val="en-US"/>
        </w:rPr>
        <w:t xml:space="preserve">, from atherosclerotic arteries in Kamenskiy et al. </w:t>
      </w:r>
      <w:r w:rsidR="00613943">
        <w:rPr>
          <w:rFonts w:ascii="Times New Roman" w:eastAsia="Times New Roman" w:hAnsi="Times New Roman" w:cs="Times New Roman"/>
          <w:sz w:val="24"/>
          <w:szCs w:val="24"/>
          <w:lang w:val="en-US"/>
        </w:rPr>
        <w:t>[21]</w:t>
      </w:r>
      <w:r w:rsidRPr="00057F9C">
        <w:rPr>
          <w:rFonts w:ascii="Times New Roman" w:eastAsia="Times New Roman" w:hAnsi="Times New Roman" w:cs="Times New Roman"/>
          <w:i/>
          <w:sz w:val="24"/>
          <w:szCs w:val="24"/>
          <w:lang w:val="en-US"/>
        </w:rPr>
        <w:t xml:space="preserve">. </w:t>
      </w:r>
      <w:r w:rsidRPr="00057F9C">
        <w:rPr>
          <w:rFonts w:ascii="Times New Roman" w:eastAsia="Times New Roman" w:hAnsi="Times New Roman" w:cs="Times New Roman"/>
          <w:sz w:val="24"/>
          <w:szCs w:val="24"/>
          <w:lang w:val="en-US"/>
        </w:rPr>
        <w:t>Specifically, the arteries of Patients 5 and 10 in this study appeared to present atherosclerosis (and probably MS) at different stages. The vessels of patient 5 were essentially normal while patient 10 presented severe coronary artery disease. These two patients were 5 years apart in age and we estimate the stiffening rates by</w:t>
      </w:r>
    </w:p>
    <w:p w14:paraId="3951F141"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p>
    <w:p w14:paraId="17A11DF0" w14:textId="77777777" w:rsidR="00057F9C" w:rsidRPr="00057F9C" w:rsidRDefault="001C2C51" w:rsidP="00E94BBF">
      <w:pPr>
        <w:spacing w:after="0" w:line="480" w:lineRule="auto"/>
        <w:contextualSpacing/>
        <w:jc w:val="both"/>
        <w:rPr>
          <w:rFonts w:ascii="Times New Roman" w:eastAsia="Times New Roman" w:hAnsi="Times New Roman" w:cs="Times New Roman"/>
          <w:sz w:val="24"/>
          <w:szCs w:val="24"/>
          <w:lang w:val="en-US"/>
        </w:rPr>
      </w:pPr>
      <m:oMathPara>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λ</m:t>
              </m:r>
            </m:e>
            <m:sub>
              <m:r>
                <w:rPr>
                  <w:rFonts w:ascii="Cambria Math" w:eastAsia="Times New Roman" w:hAnsi="Cambria Math" w:cs="Times New Roman"/>
                  <w:sz w:val="24"/>
                  <w:szCs w:val="24"/>
                  <w:lang w:val="en-US"/>
                </w:rPr>
                <m:t>0</m:t>
              </m:r>
            </m:sub>
          </m:sSub>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lang w:val="en-US"/>
                </w:rPr>
              </m:ctrlPr>
            </m:fPr>
            <m:num>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0</m:t>
                  </m:r>
                </m:sub>
              </m:sSub>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Patient 10</m:t>
                  </m:r>
                </m:e>
              </m:d>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0</m:t>
                  </m:r>
                </m:sub>
              </m:sSub>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Patient 5</m:t>
                  </m:r>
                </m:e>
              </m:d>
            </m:num>
            <m:den>
              <m:r>
                <w:rPr>
                  <w:rFonts w:ascii="Cambria Math" w:eastAsia="Times New Roman" w:hAnsi="Cambria Math" w:cs="Times New Roman"/>
                  <w:sz w:val="24"/>
                  <w:szCs w:val="24"/>
                  <w:lang w:val="en-US"/>
                </w:rPr>
                <m:t>5 years</m:t>
              </m:r>
            </m:den>
          </m:f>
          <m:r>
            <w:rPr>
              <w:rFonts w:ascii="Cambria Math" w:eastAsia="Times New Roman" w:hAnsi="Cambria Math" w:cs="Times New Roman"/>
              <w:sz w:val="24"/>
              <w:szCs w:val="24"/>
              <w:lang w:val="en-US"/>
            </w:rPr>
            <m:t>.</m:t>
          </m:r>
        </m:oMath>
      </m:oMathPara>
    </w:p>
    <w:p w14:paraId="1B063311"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p>
    <w:p w14:paraId="57E1D377" w14:textId="6ADB7403"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r w:rsidRPr="00057F9C">
        <w:rPr>
          <w:rFonts w:ascii="Times New Roman" w:eastAsia="Times New Roman" w:hAnsi="Times New Roman" w:cs="Times New Roman"/>
          <w:sz w:val="24"/>
          <w:szCs w:val="24"/>
          <w:lang w:val="en-US"/>
        </w:rPr>
        <w:t xml:space="preserve">A similar formula was used to estimate </w:t>
      </w:r>
      <m:oMath>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λ</m:t>
            </m:r>
          </m:e>
          <m:sub>
            <m:r>
              <w:rPr>
                <w:rFonts w:ascii="Cambria Math" w:eastAsia="Times New Roman" w:hAnsi="Cambria Math" w:cs="Times New Roman"/>
                <w:sz w:val="24"/>
                <w:szCs w:val="24"/>
                <w:lang w:val="en-US"/>
              </w:rPr>
              <m:t>1</m:t>
            </m:r>
          </m:sub>
          <m:sup>
            <m:r>
              <w:rPr>
                <w:rFonts w:ascii="Cambria Math" w:eastAsia="Times New Roman" w:hAnsi="Cambria Math" w:cs="Times New Roman"/>
                <w:sz w:val="24"/>
                <w:szCs w:val="24"/>
                <w:lang w:val="en-US"/>
              </w:rPr>
              <m:t>(2)</m:t>
            </m:r>
          </m:sup>
        </m:sSubSup>
        <m:r>
          <w:rPr>
            <w:rFonts w:ascii="Cambria Math" w:eastAsia="Times New Roman" w:hAnsi="Cambria Math" w:cs="Times New Roman"/>
            <w:sz w:val="24"/>
            <w:szCs w:val="24"/>
            <w:lang w:val="en-US"/>
          </w:rPr>
          <m:t xml:space="preserve">,  </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λ</m:t>
            </m:r>
          </m:e>
          <m:sub>
            <m:r>
              <w:rPr>
                <w:rFonts w:ascii="Cambria Math" w:eastAsia="Times New Roman" w:hAnsi="Cambria Math" w:cs="Times New Roman"/>
                <w:sz w:val="24"/>
                <w:szCs w:val="24"/>
                <w:lang w:val="en-US"/>
              </w:rPr>
              <m:t>2</m:t>
            </m:r>
          </m:sub>
          <m:sup>
            <m:r>
              <w:rPr>
                <w:rFonts w:ascii="Cambria Math" w:eastAsia="Times New Roman" w:hAnsi="Cambria Math" w:cs="Times New Roman"/>
                <w:sz w:val="24"/>
                <w:szCs w:val="24"/>
                <w:lang w:val="en-US"/>
              </w:rPr>
              <m:t>(2)</m:t>
            </m:r>
          </m:sup>
        </m:sSubSup>
        <m:r>
          <w:rPr>
            <w:rFonts w:ascii="Cambria Math" w:eastAsia="Times New Roman" w:hAnsi="Cambria Math" w:cs="Times New Roman"/>
            <w:sz w:val="24"/>
            <w:szCs w:val="24"/>
            <w:lang w:val="en-US"/>
          </w:rPr>
          <m:t xml:space="preserve">, </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λ</m:t>
            </m:r>
          </m:e>
          <m:sub>
            <m:r>
              <w:rPr>
                <w:rFonts w:ascii="Cambria Math" w:eastAsia="Times New Roman" w:hAnsi="Cambria Math" w:cs="Times New Roman"/>
                <w:sz w:val="24"/>
                <w:szCs w:val="24"/>
                <w:lang w:val="en-US"/>
              </w:rPr>
              <m:t>1</m:t>
            </m:r>
          </m:sub>
          <m:sup>
            <m:r>
              <w:rPr>
                <w:rFonts w:ascii="Cambria Math" w:eastAsia="Times New Roman" w:hAnsi="Cambria Math" w:cs="Times New Roman"/>
                <w:sz w:val="24"/>
                <w:szCs w:val="24"/>
                <w:lang w:val="en-US"/>
              </w:rPr>
              <m:t>(3,4)</m:t>
            </m:r>
          </m:sup>
        </m:sSubSup>
        <m:r>
          <w:rPr>
            <w:rFonts w:ascii="Cambria Math" w:eastAsia="Times New Roman" w:hAnsi="Cambria Math" w:cs="Times New Roman"/>
            <w:sz w:val="24"/>
            <w:szCs w:val="24"/>
            <w:lang w:val="en-US"/>
          </w:rPr>
          <m:t xml:space="preserve"> </m:t>
        </m:r>
        <m:r>
          <m:rPr>
            <m:nor/>
          </m:rPr>
          <w:rPr>
            <w:rFonts w:ascii="Times New Roman" w:eastAsia="Times New Roman" w:hAnsi="Times New Roman" w:cs="Times New Roman"/>
            <w:sz w:val="24"/>
            <w:szCs w:val="24"/>
            <w:lang w:val="en-US"/>
          </w:rPr>
          <m:t xml:space="preserve">and </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λ</m:t>
            </m:r>
          </m:e>
          <m:sub>
            <m:r>
              <w:rPr>
                <w:rFonts w:ascii="Cambria Math" w:eastAsia="Times New Roman" w:hAnsi="Cambria Math" w:cs="Times New Roman"/>
                <w:sz w:val="24"/>
                <w:szCs w:val="24"/>
                <w:lang w:val="en-US"/>
              </w:rPr>
              <m:t>2</m:t>
            </m:r>
          </m:sub>
          <m:sup>
            <m:r>
              <w:rPr>
                <w:rFonts w:ascii="Cambria Math" w:eastAsia="Times New Roman" w:hAnsi="Cambria Math" w:cs="Times New Roman"/>
                <w:sz w:val="24"/>
                <w:szCs w:val="24"/>
                <w:lang w:val="en-US"/>
              </w:rPr>
              <m:t>(3,4)</m:t>
            </m:r>
          </m:sup>
        </m:sSubSup>
      </m:oMath>
      <w:r w:rsidRPr="00057F9C">
        <w:rPr>
          <w:rFonts w:ascii="Times New Roman" w:eastAsia="Times New Roman" w:hAnsi="Times New Roman" w:cs="Times New Roman"/>
          <w:sz w:val="24"/>
          <w:szCs w:val="24"/>
          <w:lang w:val="en-US"/>
        </w:rPr>
        <w:t xml:space="preserve">: see </w:t>
      </w:r>
      <w:r w:rsidR="00465A59">
        <w:rPr>
          <w:rFonts w:ascii="Times New Roman" w:eastAsia="Times New Roman" w:hAnsi="Times New Roman" w:cs="Times New Roman"/>
          <w:sz w:val="24"/>
          <w:szCs w:val="24"/>
          <w:lang w:val="en-US"/>
        </w:rPr>
        <w:t>S</w:t>
      </w:r>
      <w:r w:rsidR="00581A81">
        <w:rPr>
          <w:rFonts w:ascii="Times New Roman" w:eastAsia="Times New Roman" w:hAnsi="Times New Roman" w:cs="Times New Roman"/>
          <w:sz w:val="24"/>
          <w:szCs w:val="24"/>
          <w:lang w:val="en-US"/>
        </w:rPr>
        <w:t>1</w:t>
      </w:r>
      <w:r w:rsidR="00465A59">
        <w:rPr>
          <w:rFonts w:ascii="Times New Roman" w:eastAsia="Times New Roman" w:hAnsi="Times New Roman" w:cs="Times New Roman"/>
          <w:sz w:val="24"/>
          <w:szCs w:val="24"/>
          <w:lang w:val="en-US"/>
        </w:rPr>
        <w:t xml:space="preserve"> Table</w:t>
      </w:r>
      <w:r w:rsidR="00581A81">
        <w:rPr>
          <w:rFonts w:ascii="Times New Roman" w:eastAsia="Times New Roman" w:hAnsi="Times New Roman" w:cs="Times New Roman"/>
          <w:sz w:val="24"/>
          <w:szCs w:val="24"/>
          <w:lang w:val="en-US"/>
        </w:rPr>
        <w:t xml:space="preserve"> E</w:t>
      </w:r>
      <w:r w:rsidRPr="00057F9C">
        <w:rPr>
          <w:rFonts w:ascii="Times New Roman" w:eastAsia="Times New Roman" w:hAnsi="Times New Roman" w:cs="Times New Roman"/>
          <w:sz w:val="24"/>
          <w:szCs w:val="24"/>
          <w:lang w:val="en-US"/>
        </w:rPr>
        <w:t xml:space="preserve">. Non-MS stiffening rates are assumed to be 10 times smaller than MS rates. The values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0</m:t>
            </m:r>
          </m:sub>
        </m:sSub>
        <m:r>
          <w:rPr>
            <w:rFonts w:ascii="Cambria Math" w:eastAsia="Times New Roman" w:hAnsi="Cambria Math" w:cs="Times New Roman"/>
            <w:sz w:val="24"/>
            <w:szCs w:val="24"/>
            <w:lang w:val="en-US"/>
          </w:rPr>
          <m:t xml:space="preserve">, </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1</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2</m:t>
                </m:r>
              </m:e>
            </m:d>
          </m:sup>
        </m:sSubSup>
        <m:r>
          <w:rPr>
            <w:rFonts w:ascii="Cambria Math" w:eastAsia="Times New Roman" w:hAnsi="Cambria Math" w:cs="Times New Roman"/>
            <w:sz w:val="24"/>
            <w:szCs w:val="24"/>
            <w:lang w:val="en-US"/>
          </w:rPr>
          <m:t xml:space="preserve">, </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2</m:t>
            </m:r>
          </m:sub>
          <m:sup>
            <m:r>
              <w:rPr>
                <w:rFonts w:ascii="Cambria Math" w:eastAsia="Times New Roman" w:hAnsi="Cambria Math" w:cs="Times New Roman"/>
                <w:sz w:val="24"/>
                <w:szCs w:val="24"/>
                <w:lang w:val="en-US"/>
              </w:rPr>
              <m:t>(2)</m:t>
            </m:r>
          </m:sup>
        </m:sSubSup>
        <m:r>
          <w:rPr>
            <w:rFonts w:ascii="Cambria Math" w:eastAsia="Times New Roman" w:hAnsi="Cambria Math" w:cs="Times New Roman"/>
            <w:sz w:val="24"/>
            <w:szCs w:val="24"/>
            <w:lang w:val="en-US"/>
          </w:rPr>
          <m:t xml:space="preserve">, </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1</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3,4</m:t>
                </m:r>
              </m:e>
            </m:d>
          </m:sup>
        </m:sSubSup>
        <m:r>
          <m:rPr>
            <m:nor/>
          </m:rPr>
          <w:rPr>
            <w:rFonts w:ascii="Times New Roman" w:eastAsia="Times New Roman" w:hAnsi="Times New Roman" w:cs="Times New Roman"/>
            <w:sz w:val="24"/>
            <w:szCs w:val="24"/>
            <w:lang w:val="en-US"/>
          </w:rPr>
          <m:t>and</m:t>
        </m:r>
        <m:r>
          <w:rPr>
            <w:rFonts w:ascii="Cambria Math" w:eastAsia="Times New Roman" w:hAnsi="Cambria Math" w:cs="Times New Roman"/>
            <w:sz w:val="24"/>
            <w:szCs w:val="24"/>
            <w:lang w:val="en-US"/>
          </w:rPr>
          <m:t xml:space="preserve"> </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c</m:t>
            </m:r>
          </m:e>
          <m:sub>
            <m:r>
              <w:rPr>
                <w:rFonts w:ascii="Cambria Math" w:eastAsia="Times New Roman" w:hAnsi="Cambria Math" w:cs="Times New Roman"/>
                <w:sz w:val="24"/>
                <w:szCs w:val="24"/>
                <w:lang w:val="en-US"/>
              </w:rPr>
              <m:t>2</m:t>
            </m:r>
          </m:sub>
          <m:sup>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3,4</m:t>
                </m:r>
              </m:e>
            </m:d>
          </m:sup>
        </m:sSubSup>
      </m:oMath>
      <w:r w:rsidRPr="00057F9C">
        <w:rPr>
          <w:rFonts w:ascii="Times New Roman" w:eastAsia="Times New Roman" w:hAnsi="Times New Roman" w:cs="Times New Roman"/>
          <w:sz w:val="24"/>
          <w:szCs w:val="24"/>
          <w:lang w:val="en-US"/>
        </w:rPr>
        <w:t xml:space="preserve"> in </w:t>
      </w:r>
      <w:r w:rsidR="00581A81">
        <w:rPr>
          <w:rFonts w:ascii="Times New Roman" w:eastAsia="Times New Roman" w:hAnsi="Times New Roman" w:cs="Times New Roman"/>
          <w:sz w:val="24"/>
          <w:szCs w:val="24"/>
          <w:lang w:val="en-US"/>
        </w:rPr>
        <w:t>S1</w:t>
      </w:r>
      <w:r w:rsidR="00465A59">
        <w:rPr>
          <w:rFonts w:ascii="Times New Roman" w:eastAsia="Times New Roman" w:hAnsi="Times New Roman" w:cs="Times New Roman"/>
          <w:sz w:val="24"/>
          <w:szCs w:val="24"/>
          <w:lang w:val="en-US"/>
        </w:rPr>
        <w:t xml:space="preserve"> Table</w:t>
      </w:r>
      <w:r w:rsidRPr="00057F9C">
        <w:rPr>
          <w:rFonts w:ascii="Times New Roman" w:eastAsia="Times New Roman" w:hAnsi="Times New Roman" w:cs="Times New Roman"/>
          <w:sz w:val="24"/>
          <w:szCs w:val="24"/>
          <w:lang w:val="en-US"/>
        </w:rPr>
        <w:t xml:space="preserve"> </w:t>
      </w:r>
      <w:r w:rsidR="00581A81">
        <w:rPr>
          <w:rFonts w:ascii="Times New Roman" w:eastAsia="Times New Roman" w:hAnsi="Times New Roman" w:cs="Times New Roman"/>
          <w:sz w:val="24"/>
          <w:szCs w:val="24"/>
          <w:lang w:val="en-US"/>
        </w:rPr>
        <w:t xml:space="preserve">E </w:t>
      </w:r>
      <w:r w:rsidRPr="00057F9C">
        <w:rPr>
          <w:rFonts w:ascii="Times New Roman" w:eastAsia="Times New Roman" w:hAnsi="Times New Roman" w:cs="Times New Roman"/>
          <w:sz w:val="24"/>
          <w:szCs w:val="24"/>
          <w:lang w:val="en-US"/>
        </w:rPr>
        <w:t xml:space="preserve">come from different arteries in each patient. While this is obviously not ideal, we are not aware of any longitudinal studies that report how mechanical parameters of arteries evolve in time. Furthermore, note that the data in </w:t>
      </w:r>
      <w:r w:rsidR="00894043">
        <w:rPr>
          <w:rFonts w:ascii="Times New Roman" w:eastAsia="Times New Roman" w:hAnsi="Times New Roman" w:cs="Times New Roman"/>
          <w:sz w:val="24"/>
          <w:szCs w:val="24"/>
          <w:lang w:val="en-US"/>
        </w:rPr>
        <w:t>S</w:t>
      </w:r>
      <w:r w:rsidR="00581A81">
        <w:rPr>
          <w:rFonts w:ascii="Times New Roman" w:eastAsia="Times New Roman" w:hAnsi="Times New Roman" w:cs="Times New Roman"/>
          <w:sz w:val="24"/>
          <w:szCs w:val="24"/>
          <w:lang w:val="en-US"/>
        </w:rPr>
        <w:t>1</w:t>
      </w:r>
      <w:r w:rsidR="00894043">
        <w:rPr>
          <w:rFonts w:ascii="Times New Roman" w:eastAsia="Times New Roman" w:hAnsi="Times New Roman" w:cs="Times New Roman"/>
          <w:sz w:val="24"/>
          <w:szCs w:val="24"/>
          <w:lang w:val="en-US"/>
        </w:rPr>
        <w:t xml:space="preserve"> Table </w:t>
      </w:r>
      <w:r w:rsidR="00581A81">
        <w:rPr>
          <w:rFonts w:ascii="Times New Roman" w:eastAsia="Times New Roman" w:hAnsi="Times New Roman" w:cs="Times New Roman"/>
          <w:sz w:val="24"/>
          <w:szCs w:val="24"/>
          <w:lang w:val="en-US"/>
        </w:rPr>
        <w:t xml:space="preserve">E </w:t>
      </w:r>
      <w:r w:rsidRPr="00057F9C">
        <w:rPr>
          <w:rFonts w:ascii="Times New Roman" w:eastAsia="Times New Roman" w:hAnsi="Times New Roman" w:cs="Times New Roman"/>
          <w:sz w:val="24"/>
          <w:szCs w:val="24"/>
          <w:lang w:val="en-US"/>
        </w:rPr>
        <w:t xml:space="preserve">is used simply to estimate a stiffening </w:t>
      </w:r>
      <w:r w:rsidRPr="00057F9C">
        <w:rPr>
          <w:rFonts w:ascii="Times New Roman" w:eastAsia="Times New Roman" w:hAnsi="Times New Roman" w:cs="Times New Roman"/>
          <w:i/>
          <w:sz w:val="24"/>
          <w:szCs w:val="24"/>
          <w:lang w:val="en-US"/>
        </w:rPr>
        <w:t>rate</w:t>
      </w:r>
      <w:r w:rsidRPr="00057F9C">
        <w:rPr>
          <w:rFonts w:ascii="Times New Roman" w:eastAsia="Times New Roman" w:hAnsi="Times New Roman" w:cs="Times New Roman"/>
          <w:sz w:val="24"/>
          <w:szCs w:val="24"/>
          <w:lang w:val="en-US"/>
        </w:rPr>
        <w:t xml:space="preserve"> rather than actual stiffness parameters.</w:t>
      </w:r>
    </w:p>
    <w:p w14:paraId="0D7A503A"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p>
    <w:p w14:paraId="28648C4D" w14:textId="77777777" w:rsidR="00057F9C" w:rsidRPr="008C2C7B" w:rsidRDefault="00057F9C" w:rsidP="00E94BBF">
      <w:pPr>
        <w:spacing w:after="0" w:line="480" w:lineRule="auto"/>
        <w:contextualSpacing/>
        <w:jc w:val="both"/>
        <w:rPr>
          <w:rFonts w:ascii="Times New Roman" w:eastAsia="Times New Roman" w:hAnsi="Times New Roman" w:cs="Times New Roman"/>
          <w:b/>
          <w:sz w:val="28"/>
          <w:szCs w:val="28"/>
          <w:lang w:val="en-US"/>
        </w:rPr>
      </w:pPr>
      <w:r w:rsidRPr="008C2C7B">
        <w:rPr>
          <w:rFonts w:ascii="Times New Roman" w:eastAsia="Times New Roman" w:hAnsi="Times New Roman" w:cs="Times New Roman"/>
          <w:b/>
          <w:sz w:val="28"/>
          <w:szCs w:val="28"/>
          <w:lang w:val="en-US"/>
        </w:rPr>
        <w:t>Adventitia</w:t>
      </w:r>
    </w:p>
    <w:p w14:paraId="34672789" w14:textId="36616733"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r w:rsidRPr="00057F9C">
        <w:rPr>
          <w:rFonts w:ascii="Times New Roman" w:eastAsia="Times New Roman" w:hAnsi="Times New Roman" w:cs="Times New Roman"/>
          <w:sz w:val="24"/>
          <w:szCs w:val="24"/>
          <w:lang w:val="en-US"/>
        </w:rPr>
        <w:t xml:space="preserve">We assume that the adventitia is not affected by MS, so its mechanical parameters are static in time: see </w:t>
      </w:r>
      <w:r w:rsidR="00894043">
        <w:rPr>
          <w:rFonts w:ascii="Times New Roman" w:eastAsia="Times New Roman" w:hAnsi="Times New Roman" w:cs="Times New Roman"/>
          <w:sz w:val="24"/>
          <w:szCs w:val="24"/>
          <w:lang w:val="en-US"/>
        </w:rPr>
        <w:t>S</w:t>
      </w:r>
      <w:r w:rsidR="00581A81">
        <w:rPr>
          <w:rFonts w:ascii="Times New Roman" w:eastAsia="Times New Roman" w:hAnsi="Times New Roman" w:cs="Times New Roman"/>
          <w:sz w:val="24"/>
          <w:szCs w:val="24"/>
          <w:lang w:val="en-US"/>
        </w:rPr>
        <w:t>1</w:t>
      </w:r>
      <w:r w:rsidR="00894043">
        <w:rPr>
          <w:rFonts w:ascii="Times New Roman" w:eastAsia="Times New Roman" w:hAnsi="Times New Roman" w:cs="Times New Roman"/>
          <w:sz w:val="24"/>
          <w:szCs w:val="24"/>
          <w:lang w:val="en-US"/>
        </w:rPr>
        <w:t xml:space="preserve"> Table</w:t>
      </w:r>
      <w:r w:rsidR="00581A81">
        <w:rPr>
          <w:rFonts w:ascii="Times New Roman" w:eastAsia="Times New Roman" w:hAnsi="Times New Roman" w:cs="Times New Roman"/>
          <w:sz w:val="24"/>
          <w:szCs w:val="24"/>
          <w:lang w:val="en-US"/>
        </w:rPr>
        <w:t xml:space="preserve"> D</w:t>
      </w:r>
      <w:r w:rsidRPr="00057F9C">
        <w:rPr>
          <w:rFonts w:ascii="Times New Roman" w:eastAsia="Times New Roman" w:hAnsi="Times New Roman" w:cs="Times New Roman"/>
          <w:sz w:val="24"/>
          <w:szCs w:val="24"/>
          <w:lang w:val="en-US"/>
        </w:rPr>
        <w:t>. MS and non-MS adventitia always have the same mechanical properties.</w:t>
      </w:r>
    </w:p>
    <w:p w14:paraId="74648A22"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p>
    <w:p w14:paraId="5014329C"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p>
    <w:p w14:paraId="31E6790B" w14:textId="21A105DB" w:rsidR="00057F9C" w:rsidRPr="008C2C7B" w:rsidRDefault="00057F9C" w:rsidP="00E94BBF">
      <w:pPr>
        <w:spacing w:after="0" w:line="480" w:lineRule="auto"/>
        <w:contextualSpacing/>
        <w:jc w:val="both"/>
        <w:rPr>
          <w:rFonts w:ascii="Times New Roman" w:eastAsia="Times New Roman" w:hAnsi="Times New Roman" w:cs="Times New Roman"/>
          <w:b/>
          <w:sz w:val="32"/>
          <w:szCs w:val="32"/>
          <w:lang w:val="en-US"/>
        </w:rPr>
      </w:pPr>
      <w:r w:rsidRPr="008C2C7B">
        <w:rPr>
          <w:rFonts w:ascii="Times New Roman" w:eastAsia="Times New Roman" w:hAnsi="Times New Roman" w:cs="Times New Roman"/>
          <w:b/>
          <w:sz w:val="32"/>
          <w:szCs w:val="32"/>
          <w:lang w:val="en-US"/>
        </w:rPr>
        <w:t>Atheroscle</w:t>
      </w:r>
      <w:r w:rsidR="00EF045E">
        <w:rPr>
          <w:rFonts w:ascii="Times New Roman" w:eastAsia="Times New Roman" w:hAnsi="Times New Roman" w:cs="Times New Roman"/>
          <w:b/>
          <w:sz w:val="32"/>
          <w:szCs w:val="32"/>
          <w:lang w:val="en-US"/>
        </w:rPr>
        <w:t>rosis growth m</w:t>
      </w:r>
      <w:r w:rsidRPr="008C2C7B">
        <w:rPr>
          <w:rFonts w:ascii="Times New Roman" w:eastAsia="Times New Roman" w:hAnsi="Times New Roman" w:cs="Times New Roman"/>
          <w:b/>
          <w:sz w:val="32"/>
          <w:szCs w:val="32"/>
          <w:lang w:val="en-US"/>
        </w:rPr>
        <w:t>odel</w:t>
      </w:r>
    </w:p>
    <w:p w14:paraId="71BE63D3" w14:textId="76F9DFE3" w:rsidR="00057F9C" w:rsidRPr="00057F9C" w:rsidRDefault="00057F9C" w:rsidP="00E94BBF">
      <w:pPr>
        <w:spacing w:after="0" w:line="480" w:lineRule="auto"/>
        <w:contextualSpacing/>
        <w:jc w:val="both"/>
        <w:rPr>
          <w:rFonts w:ascii="Times New Roman" w:eastAsia="Times New Roman" w:hAnsi="Times New Roman" w:cs="Times New Roman"/>
          <w:b/>
          <w:sz w:val="24"/>
          <w:szCs w:val="24"/>
          <w:lang w:val="en-US"/>
        </w:rPr>
      </w:pPr>
      <w:r w:rsidRPr="00057F9C">
        <w:rPr>
          <w:rFonts w:ascii="Times New Roman" w:eastAsia="Times New Roman" w:hAnsi="Times New Roman" w:cs="Times New Roman"/>
          <w:sz w:val="24"/>
          <w:szCs w:val="24"/>
          <w:lang w:val="en-US"/>
        </w:rPr>
        <w:t xml:space="preserve">Development of atherosclerotic lesions of the intima is represented by allowing </w:t>
      </w:r>
      <w:r w:rsidRPr="00057F9C">
        <w:rPr>
          <w:rFonts w:ascii="Times New Roman" w:eastAsia="Times New Roman" w:hAnsi="Times New Roman" w:cs="Times New Roman"/>
          <w:i/>
          <w:sz w:val="24"/>
          <w:szCs w:val="24"/>
          <w:lang w:val="en-US"/>
        </w:rPr>
        <w:t>g</w:t>
      </w:r>
      <w:r w:rsidRPr="00057F9C">
        <w:rPr>
          <w:rFonts w:ascii="Times New Roman" w:eastAsia="Times New Roman" w:hAnsi="Times New Roman" w:cs="Times New Roman"/>
          <w:sz w:val="24"/>
          <w:szCs w:val="24"/>
          <w:lang w:val="en-US"/>
        </w:rPr>
        <w:t xml:space="preserve"> in the growth tensor to increase in time. Data from Osika et al. </w:t>
      </w:r>
      <w:r w:rsidR="00613943">
        <w:rPr>
          <w:rFonts w:ascii="Times New Roman" w:eastAsia="Times New Roman" w:hAnsi="Times New Roman" w:cs="Times New Roman"/>
          <w:sz w:val="24"/>
          <w:szCs w:val="24"/>
          <w:lang w:val="en-US"/>
        </w:rPr>
        <w:t>[19]</w:t>
      </w:r>
      <w:r w:rsidRPr="00057F9C">
        <w:rPr>
          <w:rFonts w:ascii="Times New Roman" w:eastAsia="Times New Roman" w:hAnsi="Times New Roman" w:cs="Times New Roman"/>
          <w:sz w:val="24"/>
          <w:szCs w:val="24"/>
          <w:lang w:val="en-US"/>
        </w:rPr>
        <w:t xml:space="preserve"> suggests that intima growth is approximately linea</w:t>
      </w:r>
      <w:r w:rsidR="002A49B5">
        <w:rPr>
          <w:rFonts w:ascii="Times New Roman" w:eastAsia="Times New Roman" w:hAnsi="Times New Roman" w:cs="Times New Roman"/>
          <w:sz w:val="24"/>
          <w:szCs w:val="24"/>
          <w:lang w:val="en-US"/>
        </w:rPr>
        <w:t xml:space="preserve">r in time with rate of about 1 </w:t>
      </w:r>
      <m:oMath>
        <m:r>
          <w:rPr>
            <w:rFonts w:ascii="Cambria Math" w:eastAsia="Times New Roman" w:hAnsi="Cambria Math" w:cs="Times New Roman"/>
            <w:sz w:val="24"/>
            <w:szCs w:val="24"/>
            <w:lang w:val="en-US"/>
          </w:rPr>
          <m:t>μ</m:t>
        </m:r>
      </m:oMath>
      <w:r w:rsidRPr="00057F9C">
        <w:rPr>
          <w:rFonts w:ascii="Times New Roman" w:eastAsia="Times New Roman" w:hAnsi="Times New Roman" w:cs="Times New Roman"/>
          <w:sz w:val="24"/>
          <w:szCs w:val="24"/>
          <w:lang w:val="en-US"/>
        </w:rPr>
        <w:t>m per year. For a re</w:t>
      </w:r>
      <w:r w:rsidR="005B2B43">
        <w:rPr>
          <w:rFonts w:ascii="Times New Roman" w:eastAsia="Times New Roman" w:hAnsi="Times New Roman" w:cs="Times New Roman"/>
          <w:sz w:val="24"/>
          <w:szCs w:val="24"/>
          <w:lang w:val="en-US"/>
        </w:rPr>
        <w:t>fer</w:t>
      </w:r>
      <w:r w:rsidR="00894043">
        <w:rPr>
          <w:rFonts w:ascii="Times New Roman" w:eastAsia="Times New Roman" w:hAnsi="Times New Roman" w:cs="Times New Roman"/>
          <w:sz w:val="24"/>
          <w:szCs w:val="24"/>
          <w:lang w:val="en-US"/>
        </w:rPr>
        <w:t xml:space="preserve">ence intima with thickness 10 </w:t>
      </w:r>
      <m:oMath>
        <m:r>
          <w:rPr>
            <w:rFonts w:ascii="Cambria Math" w:eastAsia="Times New Roman" w:hAnsi="Cambria Math" w:cs="Times New Roman"/>
            <w:sz w:val="24"/>
            <w:szCs w:val="24"/>
            <w:lang w:val="en-US"/>
          </w:rPr>
          <m:t>μ</m:t>
        </m:r>
      </m:oMath>
      <w:r w:rsidR="00894043">
        <w:rPr>
          <w:rFonts w:ascii="Times New Roman" w:eastAsia="Times New Roman" w:hAnsi="Times New Roman" w:cs="Times New Roman"/>
          <w:sz w:val="24"/>
          <w:szCs w:val="24"/>
          <w:lang w:val="en-US"/>
        </w:rPr>
        <w:t xml:space="preserve">m, a growth of </w:t>
      </w:r>
      <w:r w:rsidR="005B2B43">
        <w:rPr>
          <w:rFonts w:ascii="Times New Roman" w:eastAsia="Times New Roman" w:hAnsi="Times New Roman" w:cs="Times New Roman"/>
          <w:sz w:val="24"/>
          <w:szCs w:val="24"/>
          <w:lang w:val="en-US"/>
        </w:rPr>
        <w:t>1</w:t>
      </w:r>
      <w:r w:rsidR="00894043">
        <w:rPr>
          <w:rFonts w:ascii="Times New Roman" w:eastAsia="Times New Roman" w:hAnsi="Times New Roman" w:cs="Times New Roman"/>
          <w:sz w:val="24"/>
          <w:szCs w:val="24"/>
          <w:lang w:val="en-US"/>
        </w:rPr>
        <w:t xml:space="preserve"> </w:t>
      </w:r>
      <m:oMath>
        <m:r>
          <w:rPr>
            <w:rFonts w:ascii="Cambria Math" w:eastAsia="Times New Roman" w:hAnsi="Cambria Math" w:cs="Times New Roman"/>
            <w:sz w:val="24"/>
            <w:szCs w:val="24"/>
            <w:lang w:val="en-US"/>
          </w:rPr>
          <m:t>μ</m:t>
        </m:r>
      </m:oMath>
      <w:r w:rsidRPr="00057F9C">
        <w:rPr>
          <w:rFonts w:ascii="Times New Roman" w:eastAsia="Times New Roman" w:hAnsi="Times New Roman" w:cs="Times New Roman"/>
          <w:sz w:val="24"/>
          <w:szCs w:val="24"/>
          <w:lang w:val="en-US"/>
        </w:rPr>
        <w:t xml:space="preserve">m per year corresponds to </w:t>
      </w:r>
      <m:oMath>
        <m:r>
          <w:rPr>
            <w:rFonts w:ascii="Cambria Math" w:eastAsia="Times New Roman" w:hAnsi="Cambria Math" w:cs="Times New Roman"/>
            <w:sz w:val="24"/>
            <w:szCs w:val="24"/>
            <w:lang w:val="en-US"/>
          </w:rPr>
          <m:t>g</m:t>
        </m:r>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t</m:t>
            </m:r>
          </m:e>
        </m:d>
        <m:r>
          <w:rPr>
            <w:rFonts w:ascii="Cambria Math" w:eastAsia="Times New Roman" w:hAnsi="Cambria Math" w:cs="Times New Roman"/>
            <w:sz w:val="24"/>
            <w:szCs w:val="24"/>
            <w:lang w:val="en-US"/>
          </w:rPr>
          <m:t>=1+</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λ</m:t>
            </m:r>
          </m:e>
          <m:sub>
            <m:r>
              <w:rPr>
                <w:rFonts w:ascii="Cambria Math" w:eastAsia="Times New Roman" w:hAnsi="Cambria Math" w:cs="Times New Roman"/>
                <w:sz w:val="24"/>
                <w:szCs w:val="24"/>
                <w:lang w:val="en-US"/>
              </w:rPr>
              <m:t>g</m:t>
            </m:r>
          </m:sub>
        </m:sSub>
        <m:r>
          <w:rPr>
            <w:rFonts w:ascii="Cambria Math" w:eastAsia="Times New Roman" w:hAnsi="Cambria Math" w:cs="Times New Roman"/>
            <w:sz w:val="24"/>
            <w:szCs w:val="24"/>
            <w:lang w:val="en-US"/>
          </w:rPr>
          <m:t>t</m:t>
        </m:r>
      </m:oMath>
      <w:r w:rsidRPr="00057F9C">
        <w:rPr>
          <w:rFonts w:ascii="Times New Roman" w:eastAsia="Times New Roman" w:hAnsi="Times New Roman" w:cs="Times New Roman"/>
          <w:sz w:val="24"/>
          <w:szCs w:val="24"/>
          <w:lang w:val="en-US"/>
        </w:rPr>
        <w:t xml:space="preserve">, with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λ</m:t>
            </m:r>
          </m:e>
          <m:sub>
            <m:r>
              <w:rPr>
                <w:rFonts w:ascii="Cambria Math" w:eastAsia="Times New Roman" w:hAnsi="Cambria Math" w:cs="Times New Roman"/>
                <w:sz w:val="24"/>
                <w:szCs w:val="24"/>
                <w:lang w:val="en-US"/>
              </w:rPr>
              <m:t>g</m:t>
            </m:r>
          </m:sub>
        </m:sSub>
        <m:r>
          <w:rPr>
            <w:rFonts w:ascii="Cambria Math" w:eastAsia="Times New Roman" w:hAnsi="Cambria Math" w:cs="Times New Roman"/>
            <w:sz w:val="24"/>
            <w:szCs w:val="24"/>
            <w:lang w:val="en-US"/>
          </w:rPr>
          <m:t>=0.1</m:t>
        </m:r>
      </m:oMath>
      <w:r w:rsidRPr="00057F9C">
        <w:rPr>
          <w:rFonts w:ascii="Times New Roman" w:eastAsia="Times New Roman" w:hAnsi="Times New Roman" w:cs="Times New Roman"/>
          <w:sz w:val="24"/>
          <w:szCs w:val="24"/>
          <w:lang w:val="en-US"/>
        </w:rPr>
        <w:t xml:space="preserve">. A summary of intimal growth and mechanical parameters is given in </w:t>
      </w:r>
      <w:r w:rsidR="00894043">
        <w:rPr>
          <w:rFonts w:ascii="Times New Roman" w:eastAsia="Times New Roman" w:hAnsi="Times New Roman" w:cs="Times New Roman"/>
          <w:sz w:val="24"/>
          <w:szCs w:val="24"/>
          <w:lang w:val="en-US"/>
        </w:rPr>
        <w:t>S</w:t>
      </w:r>
      <w:r w:rsidR="00581A81">
        <w:rPr>
          <w:rFonts w:ascii="Times New Roman" w:eastAsia="Times New Roman" w:hAnsi="Times New Roman" w:cs="Times New Roman"/>
          <w:sz w:val="24"/>
          <w:szCs w:val="24"/>
          <w:lang w:val="en-US"/>
        </w:rPr>
        <w:t>1</w:t>
      </w:r>
      <w:r w:rsidR="00894043">
        <w:rPr>
          <w:rFonts w:ascii="Times New Roman" w:eastAsia="Times New Roman" w:hAnsi="Times New Roman" w:cs="Times New Roman"/>
          <w:sz w:val="24"/>
          <w:szCs w:val="24"/>
          <w:lang w:val="en-US"/>
        </w:rPr>
        <w:t xml:space="preserve"> Table</w:t>
      </w:r>
      <w:r w:rsidR="00581A81">
        <w:rPr>
          <w:rFonts w:ascii="Times New Roman" w:eastAsia="Times New Roman" w:hAnsi="Times New Roman" w:cs="Times New Roman"/>
          <w:sz w:val="24"/>
          <w:szCs w:val="24"/>
          <w:lang w:val="en-US"/>
        </w:rPr>
        <w:t xml:space="preserve"> F</w:t>
      </w:r>
      <w:r w:rsidRPr="00057F9C">
        <w:rPr>
          <w:rFonts w:ascii="Times New Roman" w:eastAsia="Times New Roman" w:hAnsi="Times New Roman" w:cs="Times New Roman"/>
          <w:sz w:val="24"/>
          <w:szCs w:val="24"/>
          <w:lang w:val="en-US"/>
        </w:rPr>
        <w:t>.</w:t>
      </w:r>
    </w:p>
    <w:p w14:paraId="300884C6" w14:textId="77777777" w:rsidR="00057F9C" w:rsidRDefault="00057F9C" w:rsidP="00E94BBF">
      <w:pPr>
        <w:spacing w:after="0" w:line="480" w:lineRule="auto"/>
        <w:contextualSpacing/>
        <w:jc w:val="both"/>
        <w:rPr>
          <w:rFonts w:ascii="Times New Roman" w:eastAsia="Times New Roman" w:hAnsi="Times New Roman" w:cs="Times New Roman"/>
          <w:b/>
          <w:sz w:val="24"/>
          <w:szCs w:val="24"/>
          <w:lang w:val="en-US"/>
        </w:rPr>
      </w:pPr>
    </w:p>
    <w:p w14:paraId="4BF7F8BC" w14:textId="77777777" w:rsidR="00157CD9" w:rsidRPr="00057F9C" w:rsidRDefault="00157CD9" w:rsidP="00E94BBF">
      <w:pPr>
        <w:spacing w:after="0" w:line="480" w:lineRule="auto"/>
        <w:contextualSpacing/>
        <w:jc w:val="both"/>
        <w:rPr>
          <w:rFonts w:ascii="Times New Roman" w:eastAsia="Times New Roman" w:hAnsi="Times New Roman" w:cs="Times New Roman"/>
          <w:b/>
          <w:sz w:val="24"/>
          <w:szCs w:val="24"/>
          <w:lang w:val="en-US"/>
        </w:rPr>
      </w:pPr>
    </w:p>
    <w:p w14:paraId="51DA61CA" w14:textId="77777777" w:rsidR="00057F9C" w:rsidRPr="008C2C7B" w:rsidRDefault="00057F9C" w:rsidP="00E94BBF">
      <w:pPr>
        <w:spacing w:after="0" w:line="480" w:lineRule="auto"/>
        <w:contextualSpacing/>
        <w:jc w:val="both"/>
        <w:rPr>
          <w:rFonts w:ascii="Times New Roman" w:eastAsia="Times New Roman" w:hAnsi="Times New Roman" w:cs="Times New Roman"/>
          <w:b/>
          <w:sz w:val="32"/>
          <w:szCs w:val="32"/>
          <w:lang w:val="en-US"/>
        </w:rPr>
      </w:pPr>
      <w:r w:rsidRPr="008C2C7B">
        <w:rPr>
          <w:rFonts w:ascii="Times New Roman" w:eastAsia="Times New Roman" w:hAnsi="Times New Roman" w:cs="Times New Roman"/>
          <w:b/>
          <w:sz w:val="32"/>
          <w:szCs w:val="32"/>
          <w:lang w:val="en-US"/>
        </w:rPr>
        <w:t>Tables</w:t>
      </w:r>
    </w:p>
    <w:p w14:paraId="41E6759F"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p>
    <w:p w14:paraId="413B3C8A" w14:textId="6B0EECD7" w:rsidR="00057F9C" w:rsidRPr="00057F9C" w:rsidRDefault="00157CD9" w:rsidP="00E94BBF">
      <w:pPr>
        <w:keepNext/>
        <w:spacing w:line="480" w:lineRule="auto"/>
        <w:jc w:val="both"/>
        <w:rPr>
          <w:rFonts w:ascii="Times New Roman" w:hAnsi="Times New Roman" w:cs="Times New Roman"/>
          <w:i/>
          <w:iCs/>
          <w:color w:val="1F497D" w:themeColor="text2"/>
          <w:sz w:val="24"/>
          <w:szCs w:val="24"/>
          <w:lang w:val="en-US"/>
        </w:rPr>
      </w:pPr>
      <w:r w:rsidRPr="00157CD9">
        <w:rPr>
          <w:rFonts w:ascii="Times New Roman" w:hAnsi="Times New Roman" w:cs="Times New Roman"/>
          <w:b/>
          <w:iCs/>
          <w:sz w:val="24"/>
          <w:szCs w:val="24"/>
          <w:lang w:val="en-US"/>
        </w:rPr>
        <w:t>S1 Table</w:t>
      </w:r>
      <w:r w:rsidR="00581A81">
        <w:rPr>
          <w:rFonts w:ascii="Times New Roman" w:hAnsi="Times New Roman" w:cs="Times New Roman"/>
          <w:b/>
          <w:iCs/>
          <w:sz w:val="24"/>
          <w:szCs w:val="24"/>
          <w:lang w:val="en-US"/>
        </w:rPr>
        <w:t xml:space="preserve"> A</w:t>
      </w:r>
      <w:r w:rsidRPr="00157CD9">
        <w:rPr>
          <w:rFonts w:ascii="Times New Roman" w:hAnsi="Times New Roman" w:cs="Times New Roman"/>
          <w:b/>
          <w:iCs/>
          <w:sz w:val="24"/>
          <w:szCs w:val="24"/>
          <w:lang w:val="en-US"/>
        </w:rPr>
        <w:t>.</w:t>
      </w:r>
      <w:r w:rsidR="00057F9C" w:rsidRPr="00157CD9">
        <w:rPr>
          <w:rFonts w:ascii="Times New Roman" w:hAnsi="Times New Roman" w:cs="Times New Roman"/>
          <w:b/>
          <w:iCs/>
          <w:sz w:val="24"/>
          <w:szCs w:val="24"/>
          <w:lang w:val="en-US"/>
        </w:rPr>
        <w:t xml:space="preserve"> Dimensions of Femoral and Tibial cross sections in their reference state.</w:t>
      </w:r>
      <w:r w:rsidR="00057F9C" w:rsidRPr="00057F9C">
        <w:rPr>
          <w:rFonts w:ascii="Times New Roman" w:hAnsi="Times New Roman" w:cs="Times New Roman"/>
          <w:iCs/>
          <w:sz w:val="24"/>
          <w:szCs w:val="24"/>
          <w:lang w:val="en-US"/>
        </w:rPr>
        <w:t xml:space="preserve"> Media/Adventitia thicknesses for femoral and tibial </w:t>
      </w:r>
      <w:r w:rsidR="00613943">
        <w:rPr>
          <w:rFonts w:ascii="Times New Roman" w:hAnsi="Times New Roman" w:cs="Times New Roman"/>
          <w:iCs/>
          <w:sz w:val="24"/>
          <w:szCs w:val="24"/>
          <w:lang w:val="en-US"/>
        </w:rPr>
        <w:t>arteries are taken from [18, 40]</w:t>
      </w:r>
      <w:r w:rsidR="00057F9C" w:rsidRPr="00057F9C">
        <w:rPr>
          <w:rFonts w:ascii="Times New Roman" w:hAnsi="Times New Roman" w:cs="Times New Roman"/>
          <w:iCs/>
          <w:sz w:val="24"/>
          <w:szCs w:val="24"/>
          <w:lang w:val="en-US"/>
        </w:rPr>
        <w:t>, respectively</w:t>
      </w:r>
      <w:r w:rsidR="00057F9C" w:rsidRPr="00057F9C">
        <w:rPr>
          <w:rFonts w:ascii="Times New Roman" w:hAnsi="Times New Roman" w:cs="Times New Roman"/>
          <w:i/>
          <w:iCs/>
          <w:color w:val="1F497D" w:themeColor="text2"/>
          <w:sz w:val="24"/>
          <w:szCs w:val="24"/>
          <w:lang w:val="en-US"/>
        </w:rPr>
        <w:t>.</w:t>
      </w:r>
    </w:p>
    <w:tbl>
      <w:tblPr>
        <w:tblStyle w:val="Tabellenraster"/>
        <w:tblW w:w="0" w:type="auto"/>
        <w:jc w:val="center"/>
        <w:tblLook w:val="04A0" w:firstRow="1" w:lastRow="0" w:firstColumn="1" w:lastColumn="0" w:noHBand="0" w:noVBand="1"/>
      </w:tblPr>
      <w:tblGrid>
        <w:gridCol w:w="1188"/>
        <w:gridCol w:w="2340"/>
        <w:gridCol w:w="1867"/>
        <w:gridCol w:w="1530"/>
      </w:tblGrid>
      <w:tr w:rsidR="00057F9C" w:rsidRPr="00057F9C" w14:paraId="1857CE2D" w14:textId="77777777" w:rsidTr="00057F9C">
        <w:trPr>
          <w:jc w:val="center"/>
        </w:trPr>
        <w:tc>
          <w:tcPr>
            <w:tcW w:w="1188" w:type="dxa"/>
          </w:tcPr>
          <w:p w14:paraId="188E4391" w14:textId="77777777" w:rsidR="00057F9C" w:rsidRPr="00057F9C" w:rsidRDefault="00057F9C" w:rsidP="00E94BBF">
            <w:pPr>
              <w:spacing w:line="480" w:lineRule="auto"/>
              <w:contextualSpacing/>
              <w:jc w:val="both"/>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Symbol</w:t>
            </w:r>
          </w:p>
        </w:tc>
        <w:tc>
          <w:tcPr>
            <w:tcW w:w="2340" w:type="dxa"/>
          </w:tcPr>
          <w:p w14:paraId="24C2C574" w14:textId="77777777" w:rsidR="00057F9C" w:rsidRPr="00057F9C" w:rsidRDefault="00057F9C" w:rsidP="00E94BBF">
            <w:pPr>
              <w:spacing w:line="480" w:lineRule="auto"/>
              <w:contextualSpacing/>
              <w:jc w:val="both"/>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Meaning</w:t>
            </w:r>
          </w:p>
        </w:tc>
        <w:tc>
          <w:tcPr>
            <w:tcW w:w="1867" w:type="dxa"/>
          </w:tcPr>
          <w:p w14:paraId="5F1DBA52" w14:textId="77777777" w:rsidR="00057F9C" w:rsidRPr="00057F9C" w:rsidRDefault="00057F9C" w:rsidP="00E94BBF">
            <w:pPr>
              <w:spacing w:line="480" w:lineRule="auto"/>
              <w:contextualSpacing/>
              <w:jc w:val="both"/>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Femoral Artery</w:t>
            </w:r>
          </w:p>
        </w:tc>
        <w:tc>
          <w:tcPr>
            <w:tcW w:w="1530" w:type="dxa"/>
          </w:tcPr>
          <w:p w14:paraId="1281CB10" w14:textId="77777777" w:rsidR="00057F9C" w:rsidRPr="00057F9C" w:rsidRDefault="00057F9C" w:rsidP="00E94BBF">
            <w:pPr>
              <w:spacing w:line="480" w:lineRule="auto"/>
              <w:contextualSpacing/>
              <w:jc w:val="both"/>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Tibial Artery</w:t>
            </w:r>
          </w:p>
        </w:tc>
      </w:tr>
      <w:tr w:rsidR="00057F9C" w:rsidRPr="00057F9C" w14:paraId="6473F4DE" w14:textId="77777777" w:rsidTr="00057F9C">
        <w:trPr>
          <w:jc w:val="center"/>
        </w:trPr>
        <w:tc>
          <w:tcPr>
            <w:tcW w:w="1188" w:type="dxa"/>
          </w:tcPr>
          <w:p w14:paraId="7B8D5203" w14:textId="77777777" w:rsidR="00057F9C" w:rsidRPr="00057F9C" w:rsidRDefault="00057F9C" w:rsidP="00E94BBF">
            <w:pPr>
              <w:spacing w:line="480" w:lineRule="auto"/>
              <w:contextualSpacing/>
              <w:jc w:val="both"/>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A</w:t>
            </w:r>
          </w:p>
        </w:tc>
        <w:tc>
          <w:tcPr>
            <w:tcW w:w="2340" w:type="dxa"/>
          </w:tcPr>
          <w:p w14:paraId="779029BC" w14:textId="77777777" w:rsidR="00057F9C" w:rsidRPr="00057F9C" w:rsidRDefault="00057F9C" w:rsidP="00E94BBF">
            <w:pPr>
              <w:spacing w:line="480" w:lineRule="auto"/>
              <w:contextualSpacing/>
              <w:jc w:val="both"/>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Lumen radius</w:t>
            </w:r>
          </w:p>
        </w:tc>
        <w:tc>
          <w:tcPr>
            <w:tcW w:w="1867" w:type="dxa"/>
          </w:tcPr>
          <w:p w14:paraId="709DF9D2" w14:textId="77777777" w:rsidR="00057F9C" w:rsidRPr="00057F9C" w:rsidRDefault="00057F9C" w:rsidP="00E94BBF">
            <w:pPr>
              <w:spacing w:line="480" w:lineRule="auto"/>
              <w:contextualSpacing/>
              <w:jc w:val="both"/>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3.5 mm</w:t>
            </w:r>
          </w:p>
        </w:tc>
        <w:tc>
          <w:tcPr>
            <w:tcW w:w="1530" w:type="dxa"/>
          </w:tcPr>
          <w:p w14:paraId="7785D61C" w14:textId="77777777" w:rsidR="00057F9C" w:rsidRPr="00057F9C" w:rsidRDefault="00057F9C" w:rsidP="00E94BBF">
            <w:pPr>
              <w:spacing w:line="480" w:lineRule="auto"/>
              <w:contextualSpacing/>
              <w:jc w:val="both"/>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1.5 mm</w:t>
            </w:r>
          </w:p>
        </w:tc>
      </w:tr>
      <w:tr w:rsidR="00057F9C" w:rsidRPr="00057F9C" w14:paraId="411083A3" w14:textId="77777777" w:rsidTr="00057F9C">
        <w:trPr>
          <w:jc w:val="center"/>
        </w:trPr>
        <w:tc>
          <w:tcPr>
            <w:tcW w:w="1188" w:type="dxa"/>
          </w:tcPr>
          <w:p w14:paraId="4F85DCDD" w14:textId="77777777" w:rsidR="00057F9C" w:rsidRPr="00057F9C" w:rsidRDefault="00057F9C" w:rsidP="00E94BBF">
            <w:pPr>
              <w:spacing w:line="480" w:lineRule="auto"/>
              <w:contextualSpacing/>
              <w:jc w:val="both"/>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B-A</w:t>
            </w:r>
          </w:p>
        </w:tc>
        <w:tc>
          <w:tcPr>
            <w:tcW w:w="2340" w:type="dxa"/>
          </w:tcPr>
          <w:p w14:paraId="5D76D98F" w14:textId="77777777" w:rsidR="00057F9C" w:rsidRPr="00057F9C" w:rsidRDefault="00057F9C" w:rsidP="00E94BBF">
            <w:pPr>
              <w:spacing w:line="480" w:lineRule="auto"/>
              <w:contextualSpacing/>
              <w:jc w:val="both"/>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Intima thickness</w:t>
            </w:r>
          </w:p>
        </w:tc>
        <w:tc>
          <w:tcPr>
            <w:tcW w:w="1867" w:type="dxa"/>
          </w:tcPr>
          <w:p w14:paraId="33852388" w14:textId="77777777" w:rsidR="00057F9C" w:rsidRPr="00057F9C" w:rsidRDefault="005B2B43" w:rsidP="00E94BBF">
            <w:pPr>
              <w:spacing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0.01</w:t>
            </w:r>
            <w:r w:rsidR="00057F9C" w:rsidRPr="00057F9C">
              <w:rPr>
                <w:rFonts w:ascii="Times New Roman" w:eastAsia="Times New Roman" w:hAnsi="Times New Roman" w:cs="Times New Roman"/>
                <w:sz w:val="24"/>
                <w:szCs w:val="24"/>
              </w:rPr>
              <w:t xml:space="preserve"> </w:t>
            </w:r>
            <w:r w:rsidR="00057F9C" w:rsidRPr="00057F9C">
              <w:rPr>
                <w:rFonts w:ascii="Times New Roman" w:eastAsia="Times New Roman" w:hAnsi="Times New Roman" w:cs="Times New Roman"/>
                <w:sz w:val="24"/>
                <w:szCs w:val="24"/>
              </w:rPr>
              <w:t>m</w:t>
            </w:r>
          </w:p>
        </w:tc>
        <w:tc>
          <w:tcPr>
            <w:tcW w:w="1530" w:type="dxa"/>
          </w:tcPr>
          <w:p w14:paraId="15B0F76B" w14:textId="77777777" w:rsidR="00057F9C" w:rsidRPr="00057F9C" w:rsidRDefault="005B2B43" w:rsidP="00E94BBF">
            <w:pPr>
              <w:spacing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0.01</w:t>
            </w:r>
            <w:r w:rsidR="00057F9C" w:rsidRPr="00057F9C">
              <w:rPr>
                <w:rFonts w:ascii="Times New Roman" w:eastAsia="Times New Roman" w:hAnsi="Times New Roman" w:cs="Times New Roman"/>
                <w:sz w:val="24"/>
                <w:szCs w:val="24"/>
              </w:rPr>
              <w:t xml:space="preserve"> </w:t>
            </w:r>
            <w:r w:rsidR="00057F9C" w:rsidRPr="00057F9C">
              <w:rPr>
                <w:rFonts w:ascii="Times New Roman" w:eastAsia="Times New Roman" w:hAnsi="Times New Roman" w:cs="Times New Roman"/>
                <w:sz w:val="24"/>
                <w:szCs w:val="24"/>
              </w:rPr>
              <w:t>m</w:t>
            </w:r>
          </w:p>
        </w:tc>
      </w:tr>
      <w:tr w:rsidR="00057F9C" w:rsidRPr="00057F9C" w14:paraId="4A40B68E" w14:textId="77777777" w:rsidTr="00057F9C">
        <w:trPr>
          <w:jc w:val="center"/>
        </w:trPr>
        <w:tc>
          <w:tcPr>
            <w:tcW w:w="1188" w:type="dxa"/>
          </w:tcPr>
          <w:p w14:paraId="3196CDCC" w14:textId="77777777" w:rsidR="00057F9C" w:rsidRPr="00057F9C" w:rsidRDefault="00057F9C" w:rsidP="00E94BBF">
            <w:pPr>
              <w:spacing w:line="480" w:lineRule="auto"/>
              <w:contextualSpacing/>
              <w:jc w:val="both"/>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C-B</w:t>
            </w:r>
          </w:p>
        </w:tc>
        <w:tc>
          <w:tcPr>
            <w:tcW w:w="2340" w:type="dxa"/>
          </w:tcPr>
          <w:p w14:paraId="0161CCD3" w14:textId="77777777" w:rsidR="00057F9C" w:rsidRPr="00057F9C" w:rsidRDefault="00057F9C" w:rsidP="00E94BBF">
            <w:pPr>
              <w:spacing w:line="480" w:lineRule="auto"/>
              <w:contextualSpacing/>
              <w:jc w:val="both"/>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Media thickness</w:t>
            </w:r>
          </w:p>
        </w:tc>
        <w:tc>
          <w:tcPr>
            <w:tcW w:w="1867" w:type="dxa"/>
          </w:tcPr>
          <w:p w14:paraId="1FFB7998" w14:textId="77777777" w:rsidR="00057F9C" w:rsidRPr="00057F9C" w:rsidRDefault="00057F9C" w:rsidP="00E94BBF">
            <w:pPr>
              <w:spacing w:line="480" w:lineRule="auto"/>
              <w:contextualSpacing/>
              <w:jc w:val="both"/>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0.74 mm</w:t>
            </w:r>
          </w:p>
        </w:tc>
        <w:tc>
          <w:tcPr>
            <w:tcW w:w="1530" w:type="dxa"/>
          </w:tcPr>
          <w:p w14:paraId="0D7485E1" w14:textId="77777777" w:rsidR="00057F9C" w:rsidRPr="00057F9C" w:rsidRDefault="00057F9C" w:rsidP="00E94BBF">
            <w:pPr>
              <w:spacing w:line="480" w:lineRule="auto"/>
              <w:contextualSpacing/>
              <w:jc w:val="both"/>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0.25 mm</w:t>
            </w:r>
          </w:p>
        </w:tc>
      </w:tr>
      <w:tr w:rsidR="00057F9C" w:rsidRPr="00057F9C" w14:paraId="71620496" w14:textId="77777777" w:rsidTr="00057F9C">
        <w:trPr>
          <w:jc w:val="center"/>
        </w:trPr>
        <w:tc>
          <w:tcPr>
            <w:tcW w:w="1188" w:type="dxa"/>
          </w:tcPr>
          <w:p w14:paraId="2FA8556B" w14:textId="77777777" w:rsidR="00057F9C" w:rsidRPr="00057F9C" w:rsidRDefault="00057F9C" w:rsidP="00E94BBF">
            <w:pPr>
              <w:spacing w:line="480" w:lineRule="auto"/>
              <w:contextualSpacing/>
              <w:jc w:val="both"/>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D-C</w:t>
            </w:r>
          </w:p>
        </w:tc>
        <w:tc>
          <w:tcPr>
            <w:tcW w:w="2340" w:type="dxa"/>
          </w:tcPr>
          <w:p w14:paraId="67E1B459" w14:textId="77777777" w:rsidR="00057F9C" w:rsidRPr="00057F9C" w:rsidRDefault="00057F9C" w:rsidP="00E94BBF">
            <w:pPr>
              <w:spacing w:line="480" w:lineRule="auto"/>
              <w:contextualSpacing/>
              <w:jc w:val="both"/>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Adventitia thickness</w:t>
            </w:r>
          </w:p>
        </w:tc>
        <w:tc>
          <w:tcPr>
            <w:tcW w:w="1867" w:type="dxa"/>
          </w:tcPr>
          <w:p w14:paraId="58D0A94D" w14:textId="77777777" w:rsidR="00057F9C" w:rsidRPr="00057F9C" w:rsidRDefault="00057F9C" w:rsidP="00E94BBF">
            <w:pPr>
              <w:spacing w:line="480" w:lineRule="auto"/>
              <w:contextualSpacing/>
              <w:jc w:val="both"/>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0.42 mm</w:t>
            </w:r>
          </w:p>
        </w:tc>
        <w:tc>
          <w:tcPr>
            <w:tcW w:w="1530" w:type="dxa"/>
          </w:tcPr>
          <w:p w14:paraId="57FBC92F" w14:textId="77777777" w:rsidR="00057F9C" w:rsidRPr="00057F9C" w:rsidRDefault="00057F9C" w:rsidP="00E94BBF">
            <w:pPr>
              <w:spacing w:line="480" w:lineRule="auto"/>
              <w:contextualSpacing/>
              <w:jc w:val="both"/>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0.11 mm</w:t>
            </w:r>
          </w:p>
        </w:tc>
      </w:tr>
    </w:tbl>
    <w:p w14:paraId="5856D9A3"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p>
    <w:p w14:paraId="16E838D4"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p>
    <w:p w14:paraId="65D8E518" w14:textId="52F81B1C" w:rsidR="00057F9C" w:rsidRPr="00057F9C" w:rsidRDefault="00157CD9" w:rsidP="00E94BBF">
      <w:pPr>
        <w:keepNext/>
        <w:spacing w:line="480" w:lineRule="auto"/>
        <w:jc w:val="both"/>
        <w:rPr>
          <w:rFonts w:ascii="Times New Roman" w:hAnsi="Times New Roman" w:cs="Times New Roman"/>
          <w:iCs/>
          <w:sz w:val="24"/>
          <w:szCs w:val="24"/>
          <w:lang w:val="en-US"/>
        </w:rPr>
      </w:pPr>
      <w:r w:rsidRPr="00157CD9">
        <w:rPr>
          <w:rFonts w:ascii="Times New Roman" w:hAnsi="Times New Roman" w:cs="Times New Roman"/>
          <w:b/>
          <w:iCs/>
          <w:sz w:val="24"/>
          <w:szCs w:val="24"/>
          <w:lang w:val="en-US"/>
        </w:rPr>
        <w:lastRenderedPageBreak/>
        <w:t>S</w:t>
      </w:r>
      <w:r w:rsidR="00581A81">
        <w:rPr>
          <w:rFonts w:ascii="Times New Roman" w:hAnsi="Times New Roman" w:cs="Times New Roman"/>
          <w:b/>
          <w:iCs/>
          <w:sz w:val="24"/>
          <w:szCs w:val="24"/>
          <w:lang w:val="en-US"/>
        </w:rPr>
        <w:t>1</w:t>
      </w:r>
      <w:r w:rsidRPr="00157CD9">
        <w:rPr>
          <w:rFonts w:ascii="Times New Roman" w:hAnsi="Times New Roman" w:cs="Times New Roman"/>
          <w:b/>
          <w:iCs/>
          <w:sz w:val="24"/>
          <w:szCs w:val="24"/>
          <w:lang w:val="en-US"/>
        </w:rPr>
        <w:t xml:space="preserve"> Table</w:t>
      </w:r>
      <w:r w:rsidR="00581A81">
        <w:rPr>
          <w:rFonts w:ascii="Times New Roman" w:hAnsi="Times New Roman" w:cs="Times New Roman"/>
          <w:b/>
          <w:iCs/>
          <w:sz w:val="24"/>
          <w:szCs w:val="24"/>
          <w:lang w:val="en-US"/>
        </w:rPr>
        <w:t xml:space="preserve"> B</w:t>
      </w:r>
      <w:r w:rsidRPr="00157CD9">
        <w:rPr>
          <w:rFonts w:ascii="Times New Roman" w:hAnsi="Times New Roman" w:cs="Times New Roman"/>
          <w:b/>
          <w:iCs/>
          <w:sz w:val="24"/>
          <w:szCs w:val="24"/>
          <w:lang w:val="en-US"/>
        </w:rPr>
        <w:t>.</w:t>
      </w:r>
      <w:r w:rsidR="00057F9C" w:rsidRPr="00157CD9">
        <w:rPr>
          <w:rFonts w:ascii="Times New Roman" w:hAnsi="Times New Roman" w:cs="Times New Roman"/>
          <w:b/>
          <w:iCs/>
          <w:sz w:val="24"/>
          <w:szCs w:val="24"/>
          <w:lang w:val="en-US"/>
        </w:rPr>
        <w:t xml:space="preserve"> Mechanic</w:t>
      </w:r>
      <w:r>
        <w:rPr>
          <w:rFonts w:ascii="Times New Roman" w:hAnsi="Times New Roman" w:cs="Times New Roman"/>
          <w:b/>
          <w:iCs/>
          <w:sz w:val="24"/>
          <w:szCs w:val="24"/>
          <w:lang w:val="en-US"/>
        </w:rPr>
        <w:t>al Parameters for the intima (MS and non-M</w:t>
      </w:r>
      <w:r w:rsidR="00057F9C" w:rsidRPr="00157CD9">
        <w:rPr>
          <w:rFonts w:ascii="Times New Roman" w:hAnsi="Times New Roman" w:cs="Times New Roman"/>
          <w:b/>
          <w:iCs/>
          <w:sz w:val="24"/>
          <w:szCs w:val="24"/>
          <w:lang w:val="en-US"/>
        </w:rPr>
        <w:t>S).</w:t>
      </w:r>
      <w:r w:rsidR="00057F9C" w:rsidRPr="00057F9C">
        <w:rPr>
          <w:rFonts w:ascii="Times New Roman" w:hAnsi="Times New Roman" w:cs="Times New Roman"/>
          <w:iCs/>
          <w:sz w:val="24"/>
          <w:szCs w:val="24"/>
          <w:lang w:val="en-US"/>
        </w:rPr>
        <w:t xml:space="preserve"> Taken from Kamenskiy et al. </w:t>
      </w:r>
      <w:r w:rsidR="00613943">
        <w:rPr>
          <w:rFonts w:ascii="Times New Roman" w:hAnsi="Times New Roman" w:cs="Times New Roman"/>
          <w:iCs/>
          <w:sz w:val="24"/>
          <w:szCs w:val="24"/>
          <w:lang w:val="en-US"/>
        </w:rPr>
        <w:t>[21]</w:t>
      </w:r>
      <w:r w:rsidR="00057F9C" w:rsidRPr="00057F9C">
        <w:rPr>
          <w:rFonts w:ascii="Times New Roman" w:hAnsi="Times New Roman" w:cs="Times New Roman"/>
          <w:i/>
          <w:iCs/>
          <w:sz w:val="24"/>
          <w:szCs w:val="24"/>
          <w:lang w:val="en-US"/>
        </w:rPr>
        <w:t>,</w:t>
      </w:r>
      <w:r w:rsidR="00057F9C" w:rsidRPr="00057F9C">
        <w:rPr>
          <w:rFonts w:ascii="Times New Roman" w:hAnsi="Times New Roman" w:cs="Times New Roman"/>
          <w:iCs/>
          <w:sz w:val="24"/>
          <w:szCs w:val="24"/>
          <w:lang w:val="en-US"/>
        </w:rPr>
        <w:t xml:space="preserve"> Patient 6’s Tibial Artery (TA (L)).</w:t>
      </w:r>
    </w:p>
    <w:tbl>
      <w:tblPr>
        <w:tblStyle w:val="Tabellenraster1"/>
        <w:tblW w:w="8296" w:type="dxa"/>
        <w:jc w:val="center"/>
        <w:tblLook w:val="04A0" w:firstRow="1" w:lastRow="0" w:firstColumn="1" w:lastColumn="0" w:noHBand="0" w:noVBand="1"/>
      </w:tblPr>
      <w:tblGrid>
        <w:gridCol w:w="1368"/>
        <w:gridCol w:w="1368"/>
        <w:gridCol w:w="1368"/>
        <w:gridCol w:w="1396"/>
        <w:gridCol w:w="1396"/>
        <w:gridCol w:w="1400"/>
      </w:tblGrid>
      <w:tr w:rsidR="00057F9C" w:rsidRPr="00057F9C" w14:paraId="2D9EB7CF" w14:textId="77777777" w:rsidTr="00057F9C">
        <w:trPr>
          <w:jc w:val="center"/>
        </w:trPr>
        <w:tc>
          <w:tcPr>
            <w:tcW w:w="1368" w:type="dxa"/>
          </w:tcPr>
          <w:p w14:paraId="4CD9BFE1" w14:textId="77777777" w:rsidR="00057F9C" w:rsidRPr="00057F9C" w:rsidRDefault="001C2C51" w:rsidP="00E94BBF">
            <w:pPr>
              <w:spacing w:line="480" w:lineRule="auto"/>
              <w:contextualSpacing/>
              <w:jc w:val="center"/>
              <w:rPr>
                <w:rFonts w:ascii="Times New Roman" w:eastAsia="Calibri" w:hAnsi="Times New Roman" w:cs="Times New Roman"/>
                <w:sz w:val="24"/>
                <w:szCs w:val="24"/>
              </w:rPr>
            </w:pPr>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b</m:t>
                  </m:r>
                </m:e>
                <m:sub>
                  <m:r>
                    <w:rPr>
                      <w:rFonts w:ascii="Cambria Math" w:eastAsia="Times New Roman" w:hAnsi="Cambria Math" w:cs="Times New Roman"/>
                      <w:sz w:val="24"/>
                      <w:szCs w:val="24"/>
                    </w:rPr>
                    <m:t>0</m:t>
                  </m:r>
                </m:sub>
                <m:sup>
                  <m:r>
                    <w:rPr>
                      <w:rFonts w:ascii="Cambria Math" w:eastAsia="Times New Roman" w:hAnsi="Cambria Math" w:cs="Times New Roman"/>
                      <w:sz w:val="24"/>
                      <w:szCs w:val="24"/>
                    </w:rPr>
                    <m:t>*</m:t>
                  </m:r>
                </m:sup>
              </m:sSubSup>
            </m:oMath>
            <w:r w:rsidR="00057F9C" w:rsidRPr="00057F9C">
              <w:rPr>
                <w:rFonts w:ascii="Times New Roman" w:eastAsia="Times New Roman" w:hAnsi="Times New Roman" w:cs="Times New Roman"/>
                <w:sz w:val="24"/>
                <w:szCs w:val="24"/>
              </w:rPr>
              <w:t xml:space="preserve"> (kPa)</w:t>
            </w:r>
          </w:p>
        </w:tc>
        <w:tc>
          <w:tcPr>
            <w:tcW w:w="1368" w:type="dxa"/>
          </w:tcPr>
          <w:p w14:paraId="58A305BC" w14:textId="77777777" w:rsidR="00057F9C" w:rsidRPr="00057F9C" w:rsidRDefault="001C2C51" w:rsidP="00E94BBF">
            <w:pPr>
              <w:spacing w:line="480" w:lineRule="auto"/>
              <w:contextualSpacing/>
              <w:jc w:val="both"/>
              <w:rPr>
                <w:rFonts w:ascii="Times New Roman" w:eastAsia="Times New Roman" w:hAnsi="Times New Roman" w:cs="Times New Roman"/>
                <w:sz w:val="24"/>
                <w:szCs w:val="24"/>
              </w:rPr>
            </w:pPr>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b</m:t>
                  </m:r>
                </m:e>
                <m:sub>
                  <m:r>
                    <w:rPr>
                      <w:rFonts w:ascii="Cambria Math" w:eastAsia="Times New Roman" w:hAnsi="Cambria Math" w:cs="Times New Roman"/>
                      <w:sz w:val="24"/>
                      <w:szCs w:val="24"/>
                    </w:rPr>
                    <m:t>1</m:t>
                  </m:r>
                </m:sub>
                <m:sup>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m:t>
                      </m:r>
                    </m:e>
                  </m:d>
                </m:sup>
              </m:sSubSup>
            </m:oMath>
            <w:r w:rsidR="00057F9C" w:rsidRPr="00057F9C">
              <w:rPr>
                <w:rFonts w:ascii="Times New Roman" w:eastAsia="Times New Roman" w:hAnsi="Times New Roman" w:cs="Times New Roman"/>
                <w:sz w:val="24"/>
                <w:szCs w:val="24"/>
              </w:rPr>
              <w:t xml:space="preserve"> (kPa)</w:t>
            </w:r>
          </w:p>
        </w:tc>
        <w:tc>
          <w:tcPr>
            <w:tcW w:w="1368" w:type="dxa"/>
          </w:tcPr>
          <w:p w14:paraId="011FE5D3" w14:textId="77777777" w:rsidR="00057F9C" w:rsidRPr="00057F9C" w:rsidRDefault="001C2C51" w:rsidP="00E94BBF">
            <w:pPr>
              <w:spacing w:line="480" w:lineRule="auto"/>
              <w:contextualSpacing/>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b</m:t>
                    </m:r>
                  </m:e>
                  <m:sub>
                    <m:r>
                      <w:rPr>
                        <w:rFonts w:ascii="Cambria Math" w:eastAsia="Times New Roman" w:hAnsi="Cambria Math" w:cs="Times New Roman"/>
                        <w:sz w:val="24"/>
                        <w:szCs w:val="24"/>
                      </w:rPr>
                      <m:t>2</m:t>
                    </m:r>
                  </m:sub>
                  <m:sup>
                    <m:r>
                      <w:rPr>
                        <w:rFonts w:ascii="Cambria Math" w:eastAsia="Times New Roman" w:hAnsi="Cambria Math" w:cs="Times New Roman"/>
                        <w:sz w:val="24"/>
                        <w:szCs w:val="24"/>
                      </w:rPr>
                      <m:t>(2)</m:t>
                    </m:r>
                  </m:sup>
                </m:sSubSup>
              </m:oMath>
            </m:oMathPara>
          </w:p>
        </w:tc>
        <w:tc>
          <w:tcPr>
            <w:tcW w:w="1396" w:type="dxa"/>
          </w:tcPr>
          <w:p w14:paraId="3FC0920A" w14:textId="77777777" w:rsidR="00057F9C" w:rsidRPr="00057F9C" w:rsidRDefault="001C2C51" w:rsidP="00E94BBF">
            <w:pPr>
              <w:spacing w:line="480" w:lineRule="auto"/>
              <w:contextualSpacing/>
              <w:jc w:val="both"/>
              <w:rPr>
                <w:rFonts w:ascii="Times New Roman" w:eastAsia="Times New Roman" w:hAnsi="Times New Roman" w:cs="Times New Roman"/>
                <w:sz w:val="24"/>
                <w:szCs w:val="24"/>
              </w:rPr>
            </w:pPr>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b</m:t>
                  </m:r>
                </m:e>
                <m:sub>
                  <m:r>
                    <w:rPr>
                      <w:rFonts w:ascii="Cambria Math" w:eastAsia="Times New Roman" w:hAnsi="Cambria Math" w:cs="Times New Roman"/>
                      <w:sz w:val="24"/>
                      <w:szCs w:val="24"/>
                    </w:rPr>
                    <m:t>1</m:t>
                  </m:r>
                </m:sub>
                <m:sup>
                  <m:r>
                    <w:rPr>
                      <w:rFonts w:ascii="Cambria Math" w:eastAsia="Times New Roman" w:hAnsi="Cambria Math" w:cs="Times New Roman"/>
                      <w:sz w:val="24"/>
                      <w:szCs w:val="24"/>
                    </w:rPr>
                    <m:t>(3,4)</m:t>
                  </m:r>
                </m:sup>
              </m:sSubSup>
            </m:oMath>
            <w:r w:rsidR="00057F9C" w:rsidRPr="00057F9C">
              <w:rPr>
                <w:rFonts w:ascii="Times New Roman" w:eastAsia="Times New Roman" w:hAnsi="Times New Roman" w:cs="Times New Roman"/>
                <w:sz w:val="24"/>
                <w:szCs w:val="24"/>
              </w:rPr>
              <w:t xml:space="preserve"> (kPa)</w:t>
            </w:r>
          </w:p>
        </w:tc>
        <w:tc>
          <w:tcPr>
            <w:tcW w:w="1396" w:type="dxa"/>
          </w:tcPr>
          <w:p w14:paraId="59AF60ED" w14:textId="77777777" w:rsidR="00057F9C" w:rsidRPr="00057F9C" w:rsidRDefault="001C2C51" w:rsidP="00E94BBF">
            <w:pPr>
              <w:spacing w:line="480" w:lineRule="auto"/>
              <w:contextualSpacing/>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b</m:t>
                    </m:r>
                  </m:e>
                  <m:sub>
                    <m:r>
                      <w:rPr>
                        <w:rFonts w:ascii="Cambria Math" w:eastAsia="Times New Roman" w:hAnsi="Cambria Math" w:cs="Times New Roman"/>
                        <w:sz w:val="24"/>
                        <w:szCs w:val="24"/>
                      </w:rPr>
                      <m:t>2</m:t>
                    </m:r>
                  </m:sub>
                  <m:sup>
                    <m:r>
                      <w:rPr>
                        <w:rFonts w:ascii="Cambria Math" w:eastAsia="Times New Roman" w:hAnsi="Cambria Math" w:cs="Times New Roman"/>
                        <w:sz w:val="24"/>
                        <w:szCs w:val="24"/>
                      </w:rPr>
                      <m:t>(3,4)</m:t>
                    </m:r>
                  </m:sup>
                </m:sSubSup>
              </m:oMath>
            </m:oMathPara>
          </w:p>
        </w:tc>
        <w:tc>
          <w:tcPr>
            <w:tcW w:w="1400" w:type="dxa"/>
          </w:tcPr>
          <w:p w14:paraId="38263A7E"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m:oMath>
              <m:r>
                <w:rPr>
                  <w:rFonts w:ascii="Cambria Math" w:eastAsia="Times New Roman" w:hAnsi="Cambria Math" w:cs="Times New Roman"/>
                  <w:sz w:val="24"/>
                  <w:szCs w:val="24"/>
                </w:rPr>
                <m:t>β</m:t>
              </m:r>
            </m:oMath>
            <w:r w:rsidRPr="00057F9C">
              <w:rPr>
                <w:rFonts w:ascii="Times New Roman" w:eastAsia="Times New Roman" w:hAnsi="Times New Roman" w:cs="Times New Roman"/>
                <w:sz w:val="24"/>
                <w:szCs w:val="24"/>
              </w:rPr>
              <w:t xml:space="preserve"> (</w:t>
            </w:r>
            <w:r w:rsidRPr="00057F9C">
              <w:rPr>
                <w:rFonts w:ascii="Times New Roman" w:eastAsia="Times New Roman" w:hAnsi="Times New Roman" w:cs="Times New Roman"/>
                <w:sz w:val="24"/>
                <w:szCs w:val="24"/>
                <w:vertAlign w:val="superscript"/>
              </w:rPr>
              <w:t>o</w:t>
            </w:r>
            <w:r w:rsidRPr="00057F9C">
              <w:rPr>
                <w:rFonts w:ascii="Times New Roman" w:eastAsia="Times New Roman" w:hAnsi="Times New Roman" w:cs="Times New Roman"/>
                <w:sz w:val="24"/>
                <w:szCs w:val="24"/>
              </w:rPr>
              <w:t>)</w:t>
            </w:r>
          </w:p>
        </w:tc>
      </w:tr>
      <w:tr w:rsidR="00057F9C" w:rsidRPr="00057F9C" w14:paraId="3A1BCD88" w14:textId="77777777" w:rsidTr="00057F9C">
        <w:trPr>
          <w:trHeight w:val="463"/>
          <w:jc w:val="center"/>
        </w:trPr>
        <w:tc>
          <w:tcPr>
            <w:tcW w:w="1368" w:type="dxa"/>
          </w:tcPr>
          <w:p w14:paraId="3CFE5757"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167</w:t>
            </w:r>
          </w:p>
        </w:tc>
        <w:tc>
          <w:tcPr>
            <w:tcW w:w="1368" w:type="dxa"/>
          </w:tcPr>
          <w:p w14:paraId="046987F7"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82.69</w:t>
            </w:r>
          </w:p>
        </w:tc>
        <w:tc>
          <w:tcPr>
            <w:tcW w:w="1368" w:type="dxa"/>
          </w:tcPr>
          <w:p w14:paraId="5F91BCA9"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4.15</w:t>
            </w:r>
          </w:p>
        </w:tc>
        <w:tc>
          <w:tcPr>
            <w:tcW w:w="1396" w:type="dxa"/>
          </w:tcPr>
          <w:p w14:paraId="74FF867E"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33.53</w:t>
            </w:r>
          </w:p>
        </w:tc>
        <w:tc>
          <w:tcPr>
            <w:tcW w:w="1396" w:type="dxa"/>
          </w:tcPr>
          <w:p w14:paraId="09D78D95"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10.15</w:t>
            </w:r>
          </w:p>
        </w:tc>
        <w:tc>
          <w:tcPr>
            <w:tcW w:w="1400" w:type="dxa"/>
          </w:tcPr>
          <w:p w14:paraId="2D5F3FB5"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46.99</w:t>
            </w:r>
          </w:p>
        </w:tc>
      </w:tr>
    </w:tbl>
    <w:p w14:paraId="57A8BEE2"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p>
    <w:p w14:paraId="7FAFD431"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p>
    <w:p w14:paraId="176C51D1" w14:textId="465F1AED" w:rsidR="00057F9C" w:rsidRPr="00057F9C" w:rsidRDefault="00157CD9" w:rsidP="00E94BBF">
      <w:pPr>
        <w:keepNext/>
        <w:spacing w:line="480" w:lineRule="auto"/>
        <w:jc w:val="both"/>
        <w:rPr>
          <w:rFonts w:ascii="Times New Roman" w:hAnsi="Times New Roman" w:cs="Times New Roman"/>
          <w:iCs/>
          <w:sz w:val="24"/>
          <w:szCs w:val="24"/>
          <w:lang w:val="en-US"/>
        </w:rPr>
      </w:pPr>
      <w:r w:rsidRPr="00157CD9">
        <w:rPr>
          <w:rFonts w:ascii="Times New Roman" w:hAnsi="Times New Roman" w:cs="Times New Roman"/>
          <w:b/>
          <w:iCs/>
          <w:sz w:val="24"/>
          <w:szCs w:val="24"/>
          <w:lang w:val="en-US"/>
        </w:rPr>
        <w:t>S</w:t>
      </w:r>
      <w:r w:rsidR="00581A81">
        <w:rPr>
          <w:rFonts w:ascii="Times New Roman" w:hAnsi="Times New Roman" w:cs="Times New Roman"/>
          <w:b/>
          <w:iCs/>
          <w:sz w:val="24"/>
          <w:szCs w:val="24"/>
          <w:lang w:val="en-US"/>
        </w:rPr>
        <w:t>1</w:t>
      </w:r>
      <w:r w:rsidRPr="00157CD9">
        <w:rPr>
          <w:rFonts w:ascii="Times New Roman" w:hAnsi="Times New Roman" w:cs="Times New Roman"/>
          <w:b/>
          <w:iCs/>
          <w:sz w:val="24"/>
          <w:szCs w:val="24"/>
          <w:lang w:val="en-US"/>
        </w:rPr>
        <w:t xml:space="preserve"> Table</w:t>
      </w:r>
      <w:r w:rsidR="00581A81">
        <w:rPr>
          <w:rFonts w:ascii="Times New Roman" w:hAnsi="Times New Roman" w:cs="Times New Roman"/>
          <w:b/>
          <w:iCs/>
          <w:sz w:val="24"/>
          <w:szCs w:val="24"/>
          <w:lang w:val="en-US"/>
        </w:rPr>
        <w:t xml:space="preserve"> C</w:t>
      </w:r>
      <w:r w:rsidRPr="00157CD9">
        <w:rPr>
          <w:rFonts w:ascii="Times New Roman" w:hAnsi="Times New Roman" w:cs="Times New Roman"/>
          <w:b/>
          <w:iCs/>
          <w:sz w:val="24"/>
          <w:szCs w:val="24"/>
          <w:lang w:val="en-US"/>
        </w:rPr>
        <w:t>.</w:t>
      </w:r>
      <w:r w:rsidR="00057F9C" w:rsidRPr="00157CD9">
        <w:rPr>
          <w:rFonts w:ascii="Times New Roman" w:hAnsi="Times New Roman" w:cs="Times New Roman"/>
          <w:b/>
          <w:iCs/>
          <w:sz w:val="24"/>
          <w:szCs w:val="24"/>
          <w:lang w:val="en-US"/>
        </w:rPr>
        <w:t xml:space="preserve"> Mechanical parameters for the media at time </w:t>
      </w:r>
      <w:r w:rsidR="00057F9C" w:rsidRPr="00157CD9">
        <w:rPr>
          <w:rFonts w:ascii="Times New Roman" w:hAnsi="Times New Roman" w:cs="Times New Roman"/>
          <w:b/>
          <w:i/>
          <w:iCs/>
          <w:sz w:val="24"/>
          <w:szCs w:val="24"/>
          <w:lang w:val="en-US"/>
        </w:rPr>
        <w:t>t</w:t>
      </w:r>
      <w:r>
        <w:rPr>
          <w:rFonts w:ascii="Times New Roman" w:hAnsi="Times New Roman" w:cs="Times New Roman"/>
          <w:b/>
          <w:i/>
          <w:iCs/>
          <w:sz w:val="24"/>
          <w:szCs w:val="24"/>
          <w:lang w:val="en-US"/>
        </w:rPr>
        <w:t xml:space="preserve"> </w:t>
      </w:r>
      <w:r w:rsidR="00057F9C" w:rsidRPr="00157CD9">
        <w:rPr>
          <w:rFonts w:ascii="Times New Roman" w:hAnsi="Times New Roman" w:cs="Times New Roman"/>
          <w:b/>
          <w:i/>
          <w:iCs/>
          <w:sz w:val="24"/>
          <w:szCs w:val="24"/>
          <w:lang w:val="en-US"/>
        </w:rPr>
        <w:t>=</w:t>
      </w:r>
      <w:r>
        <w:rPr>
          <w:rFonts w:ascii="Times New Roman" w:hAnsi="Times New Roman" w:cs="Times New Roman"/>
          <w:b/>
          <w:i/>
          <w:iCs/>
          <w:sz w:val="24"/>
          <w:szCs w:val="24"/>
          <w:lang w:val="en-US"/>
        </w:rPr>
        <w:t xml:space="preserve"> </w:t>
      </w:r>
      <w:r w:rsidR="00057F9C" w:rsidRPr="00157CD9">
        <w:rPr>
          <w:rFonts w:ascii="Times New Roman" w:hAnsi="Times New Roman" w:cs="Times New Roman"/>
          <w:b/>
          <w:i/>
          <w:iCs/>
          <w:sz w:val="24"/>
          <w:szCs w:val="24"/>
          <w:lang w:val="en-US"/>
        </w:rPr>
        <w:t>0</w:t>
      </w:r>
      <w:r w:rsidR="00057F9C" w:rsidRPr="00157CD9">
        <w:rPr>
          <w:rFonts w:ascii="Times New Roman" w:hAnsi="Times New Roman" w:cs="Times New Roman"/>
          <w:b/>
          <w:iCs/>
          <w:sz w:val="24"/>
          <w:szCs w:val="24"/>
          <w:lang w:val="en-US"/>
        </w:rPr>
        <w:t>.</w:t>
      </w:r>
      <w:r>
        <w:rPr>
          <w:rFonts w:ascii="Times New Roman" w:hAnsi="Times New Roman" w:cs="Times New Roman"/>
          <w:iCs/>
          <w:sz w:val="24"/>
          <w:szCs w:val="24"/>
          <w:lang w:val="en-US"/>
        </w:rPr>
        <w:t xml:space="preserve"> Taken from Kamenskiy et </w:t>
      </w:r>
      <w:r w:rsidR="00057F9C" w:rsidRPr="00057F9C">
        <w:rPr>
          <w:rFonts w:ascii="Times New Roman" w:hAnsi="Times New Roman" w:cs="Times New Roman"/>
          <w:iCs/>
          <w:sz w:val="24"/>
          <w:szCs w:val="24"/>
          <w:lang w:val="en-US"/>
        </w:rPr>
        <w:t xml:space="preserve">al. </w:t>
      </w:r>
      <w:r w:rsidR="00613943">
        <w:rPr>
          <w:rFonts w:ascii="Times New Roman" w:hAnsi="Times New Roman" w:cs="Times New Roman"/>
          <w:iCs/>
          <w:sz w:val="24"/>
          <w:szCs w:val="24"/>
          <w:lang w:val="en-US"/>
        </w:rPr>
        <w:t>[21]</w:t>
      </w:r>
      <w:r w:rsidR="00057F9C" w:rsidRPr="00057F9C">
        <w:rPr>
          <w:rFonts w:ascii="Times New Roman" w:hAnsi="Times New Roman" w:cs="Times New Roman"/>
          <w:iCs/>
          <w:sz w:val="24"/>
          <w:szCs w:val="24"/>
          <w:lang w:val="en-US"/>
        </w:rPr>
        <w:t xml:space="preserve"> Patient 5’s Tibial Artery (TA).</w:t>
      </w:r>
    </w:p>
    <w:tbl>
      <w:tblPr>
        <w:tblStyle w:val="Tabellenraster1"/>
        <w:tblW w:w="8267" w:type="dxa"/>
        <w:jc w:val="center"/>
        <w:tblLook w:val="04A0" w:firstRow="1" w:lastRow="0" w:firstColumn="1" w:lastColumn="0" w:noHBand="0" w:noVBand="1"/>
      </w:tblPr>
      <w:tblGrid>
        <w:gridCol w:w="1339"/>
        <w:gridCol w:w="1368"/>
        <w:gridCol w:w="1368"/>
        <w:gridCol w:w="1396"/>
        <w:gridCol w:w="1396"/>
        <w:gridCol w:w="1400"/>
      </w:tblGrid>
      <w:tr w:rsidR="00057F9C" w:rsidRPr="00057F9C" w14:paraId="7DEB6378" w14:textId="77777777" w:rsidTr="00057F9C">
        <w:trPr>
          <w:jc w:val="center"/>
        </w:trPr>
        <w:tc>
          <w:tcPr>
            <w:tcW w:w="1339" w:type="dxa"/>
          </w:tcPr>
          <w:p w14:paraId="318B75B3" w14:textId="77777777" w:rsidR="00057F9C" w:rsidRPr="00057F9C" w:rsidRDefault="001C2C51" w:rsidP="00E94BBF">
            <w:pPr>
              <w:spacing w:line="480" w:lineRule="auto"/>
              <w:contextualSpacing/>
              <w:jc w:val="both"/>
              <w:rPr>
                <w:rFonts w:ascii="Times New Roman" w:eastAsia="Times New Roman" w:hAnsi="Times New Roman" w:cs="Times New Roman"/>
                <w:sz w:val="24"/>
                <w:szCs w:val="24"/>
              </w:rPr>
            </w:pPr>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c</m:t>
                  </m:r>
                </m:e>
                <m:sub>
                  <m:r>
                    <w:rPr>
                      <w:rFonts w:ascii="Cambria Math" w:eastAsia="Times New Roman" w:hAnsi="Cambria Math" w:cs="Times New Roman"/>
                      <w:sz w:val="24"/>
                      <w:szCs w:val="24"/>
                    </w:rPr>
                    <m:t>0</m:t>
                  </m:r>
                </m:sub>
                <m:sup>
                  <m:r>
                    <w:rPr>
                      <w:rFonts w:ascii="Cambria Math" w:eastAsia="Times New Roman" w:hAnsi="Cambria Math" w:cs="Times New Roman"/>
                      <w:sz w:val="24"/>
                      <w:szCs w:val="24"/>
                    </w:rPr>
                    <m:t>*</m:t>
                  </m:r>
                </m:sup>
              </m:sSubSup>
            </m:oMath>
            <w:r w:rsidR="00057F9C" w:rsidRPr="00057F9C">
              <w:rPr>
                <w:rFonts w:ascii="Times New Roman" w:eastAsia="Times New Roman" w:hAnsi="Times New Roman" w:cs="Times New Roman"/>
                <w:sz w:val="24"/>
                <w:szCs w:val="24"/>
              </w:rPr>
              <w:t xml:space="preserve"> (kPa)</w:t>
            </w:r>
          </w:p>
        </w:tc>
        <w:tc>
          <w:tcPr>
            <w:tcW w:w="1368" w:type="dxa"/>
          </w:tcPr>
          <w:p w14:paraId="4E2F2566" w14:textId="77777777" w:rsidR="00057F9C" w:rsidRPr="00057F9C" w:rsidRDefault="001C2C51" w:rsidP="00E94BBF">
            <w:pPr>
              <w:spacing w:line="480" w:lineRule="auto"/>
              <w:contextualSpacing/>
              <w:jc w:val="both"/>
              <w:rPr>
                <w:rFonts w:ascii="Times New Roman" w:eastAsia="Times New Roman" w:hAnsi="Times New Roman" w:cs="Times New Roman"/>
                <w:sz w:val="24"/>
                <w:szCs w:val="24"/>
              </w:rPr>
            </w:pPr>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c</m:t>
                  </m:r>
                </m:e>
                <m:sub>
                  <m:r>
                    <w:rPr>
                      <w:rFonts w:ascii="Cambria Math" w:eastAsia="Times New Roman" w:hAnsi="Cambria Math" w:cs="Times New Roman"/>
                      <w:sz w:val="24"/>
                      <w:szCs w:val="24"/>
                    </w:rPr>
                    <m:t>1</m:t>
                  </m:r>
                </m:sub>
                <m:sup>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m:t>
                      </m:r>
                    </m:e>
                  </m:d>
                  <m:r>
                    <w:rPr>
                      <w:rFonts w:ascii="Cambria Math" w:eastAsia="Times New Roman" w:hAnsi="Cambria Math" w:cs="Times New Roman"/>
                      <w:sz w:val="24"/>
                      <w:szCs w:val="24"/>
                    </w:rPr>
                    <m:t>*</m:t>
                  </m:r>
                </m:sup>
              </m:sSubSup>
            </m:oMath>
            <w:r w:rsidR="00057F9C" w:rsidRPr="00057F9C">
              <w:rPr>
                <w:rFonts w:ascii="Times New Roman" w:eastAsia="Times New Roman" w:hAnsi="Times New Roman" w:cs="Times New Roman"/>
                <w:sz w:val="24"/>
                <w:szCs w:val="24"/>
              </w:rPr>
              <w:t xml:space="preserve"> (kPa)</w:t>
            </w:r>
          </w:p>
        </w:tc>
        <w:tc>
          <w:tcPr>
            <w:tcW w:w="1368" w:type="dxa"/>
          </w:tcPr>
          <w:p w14:paraId="01BA9DF0" w14:textId="77777777" w:rsidR="00057F9C" w:rsidRPr="00057F9C" w:rsidRDefault="001C2C51" w:rsidP="00E94BBF">
            <w:pPr>
              <w:spacing w:line="480" w:lineRule="auto"/>
              <w:contextualSpacing/>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c</m:t>
                    </m:r>
                  </m:e>
                  <m:sub>
                    <m:r>
                      <w:rPr>
                        <w:rFonts w:ascii="Cambria Math" w:eastAsia="Times New Roman" w:hAnsi="Cambria Math" w:cs="Times New Roman"/>
                        <w:sz w:val="24"/>
                        <w:szCs w:val="24"/>
                      </w:rPr>
                      <m:t>2</m:t>
                    </m:r>
                  </m:sub>
                  <m:sup>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m:t>
                        </m:r>
                      </m:e>
                    </m:d>
                    <m:r>
                      <w:rPr>
                        <w:rFonts w:ascii="Cambria Math" w:eastAsia="Times New Roman" w:hAnsi="Cambria Math" w:cs="Times New Roman"/>
                        <w:sz w:val="24"/>
                        <w:szCs w:val="24"/>
                      </w:rPr>
                      <m:t>*</m:t>
                    </m:r>
                  </m:sup>
                </m:sSubSup>
              </m:oMath>
            </m:oMathPara>
          </w:p>
        </w:tc>
        <w:tc>
          <w:tcPr>
            <w:tcW w:w="1396" w:type="dxa"/>
          </w:tcPr>
          <w:p w14:paraId="6F49B888" w14:textId="77777777" w:rsidR="00057F9C" w:rsidRPr="00057F9C" w:rsidRDefault="001C2C51" w:rsidP="00E94BBF">
            <w:pPr>
              <w:spacing w:line="480" w:lineRule="auto"/>
              <w:contextualSpacing/>
              <w:jc w:val="both"/>
              <w:rPr>
                <w:rFonts w:ascii="Times New Roman" w:eastAsia="Times New Roman" w:hAnsi="Times New Roman" w:cs="Times New Roman"/>
                <w:sz w:val="24"/>
                <w:szCs w:val="24"/>
              </w:rPr>
            </w:pPr>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c</m:t>
                  </m:r>
                </m:e>
                <m:sub>
                  <m:r>
                    <w:rPr>
                      <w:rFonts w:ascii="Cambria Math" w:eastAsia="Times New Roman" w:hAnsi="Cambria Math" w:cs="Times New Roman"/>
                      <w:sz w:val="24"/>
                      <w:szCs w:val="24"/>
                    </w:rPr>
                    <m:t>1</m:t>
                  </m:r>
                </m:sub>
                <m:sup>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3,4</m:t>
                      </m:r>
                    </m:e>
                  </m:d>
                  <m:r>
                    <w:rPr>
                      <w:rFonts w:ascii="Cambria Math" w:eastAsia="Times New Roman" w:hAnsi="Cambria Math" w:cs="Times New Roman"/>
                      <w:sz w:val="24"/>
                      <w:szCs w:val="24"/>
                    </w:rPr>
                    <m:t>*</m:t>
                  </m:r>
                </m:sup>
              </m:sSubSup>
            </m:oMath>
            <w:r w:rsidR="00057F9C" w:rsidRPr="00057F9C">
              <w:rPr>
                <w:rFonts w:ascii="Times New Roman" w:eastAsia="Times New Roman" w:hAnsi="Times New Roman" w:cs="Times New Roman"/>
                <w:sz w:val="24"/>
                <w:szCs w:val="24"/>
              </w:rPr>
              <w:t xml:space="preserve"> (kPa)</w:t>
            </w:r>
          </w:p>
        </w:tc>
        <w:tc>
          <w:tcPr>
            <w:tcW w:w="1396" w:type="dxa"/>
          </w:tcPr>
          <w:p w14:paraId="7A392A06" w14:textId="77777777" w:rsidR="00057F9C" w:rsidRPr="00057F9C" w:rsidRDefault="001C2C51" w:rsidP="00E94BBF">
            <w:pPr>
              <w:spacing w:line="480" w:lineRule="auto"/>
              <w:contextualSpacing/>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c</m:t>
                    </m:r>
                  </m:e>
                  <m:sub>
                    <m:r>
                      <w:rPr>
                        <w:rFonts w:ascii="Cambria Math" w:eastAsia="Times New Roman" w:hAnsi="Cambria Math" w:cs="Times New Roman"/>
                        <w:sz w:val="24"/>
                        <w:szCs w:val="24"/>
                      </w:rPr>
                      <m:t>2</m:t>
                    </m:r>
                  </m:sub>
                  <m:sup>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3,4</m:t>
                        </m:r>
                      </m:e>
                    </m:d>
                    <m:r>
                      <w:rPr>
                        <w:rFonts w:ascii="Cambria Math" w:eastAsia="Times New Roman" w:hAnsi="Cambria Math" w:cs="Times New Roman"/>
                        <w:sz w:val="24"/>
                        <w:szCs w:val="24"/>
                      </w:rPr>
                      <m:t>*</m:t>
                    </m:r>
                  </m:sup>
                </m:sSubSup>
              </m:oMath>
            </m:oMathPara>
          </w:p>
        </w:tc>
        <w:tc>
          <w:tcPr>
            <w:tcW w:w="1400" w:type="dxa"/>
          </w:tcPr>
          <w:p w14:paraId="7E0E193E"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m:oMath>
              <m:r>
                <w:rPr>
                  <w:rFonts w:ascii="Cambria Math" w:eastAsia="Times New Roman" w:hAnsi="Cambria Math" w:cs="Times New Roman"/>
                  <w:sz w:val="24"/>
                  <w:szCs w:val="24"/>
                </w:rPr>
                <m:t>γ</m:t>
              </m:r>
            </m:oMath>
            <w:r w:rsidRPr="00057F9C">
              <w:rPr>
                <w:rFonts w:ascii="Times New Roman" w:eastAsia="Times New Roman" w:hAnsi="Times New Roman" w:cs="Times New Roman"/>
                <w:sz w:val="24"/>
                <w:szCs w:val="24"/>
              </w:rPr>
              <w:t xml:space="preserve"> (</w:t>
            </w:r>
            <w:r w:rsidRPr="00057F9C">
              <w:rPr>
                <w:rFonts w:ascii="Times New Roman" w:eastAsia="Times New Roman" w:hAnsi="Times New Roman" w:cs="Times New Roman"/>
                <w:sz w:val="24"/>
                <w:szCs w:val="24"/>
                <w:vertAlign w:val="superscript"/>
              </w:rPr>
              <w:t>o</w:t>
            </w:r>
            <w:r w:rsidRPr="00057F9C">
              <w:rPr>
                <w:rFonts w:ascii="Times New Roman" w:eastAsia="Times New Roman" w:hAnsi="Times New Roman" w:cs="Times New Roman"/>
                <w:sz w:val="24"/>
                <w:szCs w:val="24"/>
              </w:rPr>
              <w:t>)</w:t>
            </w:r>
          </w:p>
        </w:tc>
      </w:tr>
      <w:tr w:rsidR="00057F9C" w:rsidRPr="00057F9C" w14:paraId="645436E1" w14:textId="77777777" w:rsidTr="00057F9C">
        <w:trPr>
          <w:jc w:val="center"/>
        </w:trPr>
        <w:tc>
          <w:tcPr>
            <w:tcW w:w="1339" w:type="dxa"/>
          </w:tcPr>
          <w:p w14:paraId="4A53EDDA"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73.63</w:t>
            </w:r>
          </w:p>
        </w:tc>
        <w:tc>
          <w:tcPr>
            <w:tcW w:w="1368" w:type="dxa"/>
          </w:tcPr>
          <w:p w14:paraId="10D89665"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167.21</w:t>
            </w:r>
          </w:p>
        </w:tc>
        <w:tc>
          <w:tcPr>
            <w:tcW w:w="1368" w:type="dxa"/>
          </w:tcPr>
          <w:p w14:paraId="600E5E22"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29.11</w:t>
            </w:r>
          </w:p>
        </w:tc>
        <w:tc>
          <w:tcPr>
            <w:tcW w:w="1396" w:type="dxa"/>
          </w:tcPr>
          <w:p w14:paraId="223E1618"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39.99</w:t>
            </w:r>
          </w:p>
        </w:tc>
        <w:tc>
          <w:tcPr>
            <w:tcW w:w="1396" w:type="dxa"/>
          </w:tcPr>
          <w:p w14:paraId="42E26518"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32.68</w:t>
            </w:r>
          </w:p>
        </w:tc>
        <w:tc>
          <w:tcPr>
            <w:tcW w:w="1400" w:type="dxa"/>
          </w:tcPr>
          <w:p w14:paraId="024D2369"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48.93</w:t>
            </w:r>
          </w:p>
        </w:tc>
      </w:tr>
    </w:tbl>
    <w:p w14:paraId="0DCA3760" w14:textId="77777777" w:rsidR="00057F9C" w:rsidRPr="00057F9C" w:rsidRDefault="00057F9C" w:rsidP="00E94BBF">
      <w:pPr>
        <w:keepNext/>
        <w:spacing w:line="480" w:lineRule="auto"/>
        <w:jc w:val="both"/>
        <w:rPr>
          <w:rFonts w:ascii="Times New Roman" w:hAnsi="Times New Roman" w:cs="Times New Roman"/>
          <w:iCs/>
          <w:sz w:val="24"/>
          <w:szCs w:val="24"/>
          <w:lang w:val="en-US"/>
        </w:rPr>
      </w:pPr>
    </w:p>
    <w:p w14:paraId="21BB1BFE"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p>
    <w:p w14:paraId="222DA901"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p>
    <w:p w14:paraId="4CB95B03" w14:textId="34EEA596" w:rsidR="00057F9C" w:rsidRPr="00057F9C" w:rsidRDefault="00157CD9" w:rsidP="00E94BBF">
      <w:pPr>
        <w:keepNext/>
        <w:spacing w:line="480" w:lineRule="auto"/>
        <w:jc w:val="both"/>
        <w:rPr>
          <w:rFonts w:ascii="Times New Roman" w:hAnsi="Times New Roman" w:cs="Times New Roman"/>
          <w:iCs/>
          <w:sz w:val="24"/>
          <w:szCs w:val="24"/>
          <w:lang w:val="en-US"/>
        </w:rPr>
      </w:pPr>
      <w:r w:rsidRPr="00157CD9">
        <w:rPr>
          <w:rFonts w:ascii="Times New Roman" w:hAnsi="Times New Roman" w:cs="Times New Roman"/>
          <w:b/>
          <w:iCs/>
          <w:sz w:val="24"/>
          <w:szCs w:val="24"/>
          <w:lang w:val="en-US"/>
        </w:rPr>
        <w:t>S</w:t>
      </w:r>
      <w:r w:rsidR="00581A81">
        <w:rPr>
          <w:rFonts w:ascii="Times New Roman" w:hAnsi="Times New Roman" w:cs="Times New Roman"/>
          <w:b/>
          <w:iCs/>
          <w:sz w:val="24"/>
          <w:szCs w:val="24"/>
          <w:lang w:val="en-US"/>
        </w:rPr>
        <w:t>1</w:t>
      </w:r>
      <w:r w:rsidRPr="00157CD9">
        <w:rPr>
          <w:rFonts w:ascii="Times New Roman" w:hAnsi="Times New Roman" w:cs="Times New Roman"/>
          <w:b/>
          <w:iCs/>
          <w:sz w:val="24"/>
          <w:szCs w:val="24"/>
          <w:lang w:val="en-US"/>
        </w:rPr>
        <w:t xml:space="preserve"> Table</w:t>
      </w:r>
      <w:r w:rsidR="00581A81">
        <w:rPr>
          <w:rFonts w:ascii="Times New Roman" w:hAnsi="Times New Roman" w:cs="Times New Roman"/>
          <w:b/>
          <w:iCs/>
          <w:sz w:val="24"/>
          <w:szCs w:val="24"/>
          <w:lang w:val="en-US"/>
        </w:rPr>
        <w:t xml:space="preserve"> D</w:t>
      </w:r>
      <w:r w:rsidRPr="00157CD9">
        <w:rPr>
          <w:rFonts w:ascii="Times New Roman" w:hAnsi="Times New Roman" w:cs="Times New Roman"/>
          <w:b/>
          <w:iCs/>
          <w:sz w:val="24"/>
          <w:szCs w:val="24"/>
          <w:lang w:val="en-US"/>
        </w:rPr>
        <w:t>.</w:t>
      </w:r>
      <w:r w:rsidR="00057F9C" w:rsidRPr="00157CD9">
        <w:rPr>
          <w:rFonts w:ascii="Times New Roman" w:hAnsi="Times New Roman" w:cs="Times New Roman"/>
          <w:b/>
          <w:iCs/>
          <w:sz w:val="24"/>
          <w:szCs w:val="24"/>
          <w:lang w:val="en-US"/>
        </w:rPr>
        <w:t xml:space="preserve"> Mechanical P</w:t>
      </w:r>
      <w:r w:rsidRPr="00157CD9">
        <w:rPr>
          <w:rFonts w:ascii="Times New Roman" w:hAnsi="Times New Roman" w:cs="Times New Roman"/>
          <w:b/>
          <w:iCs/>
          <w:sz w:val="24"/>
          <w:szCs w:val="24"/>
          <w:lang w:val="en-US"/>
        </w:rPr>
        <w:t>arameters for the adventitia (MS and non-</w:t>
      </w:r>
      <w:r w:rsidR="00057F9C" w:rsidRPr="00157CD9">
        <w:rPr>
          <w:rFonts w:ascii="Times New Roman" w:hAnsi="Times New Roman" w:cs="Times New Roman"/>
          <w:b/>
          <w:iCs/>
          <w:sz w:val="24"/>
          <w:szCs w:val="24"/>
          <w:lang w:val="en-US"/>
        </w:rPr>
        <w:t>MS).</w:t>
      </w:r>
      <w:r w:rsidR="00057F9C" w:rsidRPr="00057F9C">
        <w:rPr>
          <w:rFonts w:ascii="Times New Roman" w:hAnsi="Times New Roman" w:cs="Times New Roman"/>
          <w:iCs/>
          <w:sz w:val="24"/>
          <w:szCs w:val="24"/>
          <w:lang w:val="en-US"/>
        </w:rPr>
        <w:t xml:space="preserve"> Taken from Kamenskiy et al. </w:t>
      </w:r>
      <w:r w:rsidR="00613943">
        <w:rPr>
          <w:rFonts w:ascii="Times New Roman" w:hAnsi="Times New Roman" w:cs="Times New Roman"/>
          <w:iCs/>
          <w:sz w:val="24"/>
          <w:szCs w:val="24"/>
          <w:lang w:val="en-US"/>
        </w:rPr>
        <w:t>[21]</w:t>
      </w:r>
      <w:r w:rsidR="00057F9C" w:rsidRPr="00057F9C">
        <w:rPr>
          <w:rFonts w:ascii="Times New Roman" w:hAnsi="Times New Roman" w:cs="Times New Roman"/>
          <w:i/>
          <w:iCs/>
          <w:sz w:val="24"/>
          <w:szCs w:val="24"/>
          <w:lang w:val="en-US"/>
        </w:rPr>
        <w:t>,</w:t>
      </w:r>
      <w:r w:rsidR="00057F9C" w:rsidRPr="00057F9C">
        <w:rPr>
          <w:rFonts w:ascii="Times New Roman" w:hAnsi="Times New Roman" w:cs="Times New Roman"/>
          <w:iCs/>
          <w:sz w:val="24"/>
          <w:szCs w:val="24"/>
          <w:lang w:val="en-US"/>
        </w:rPr>
        <w:t xml:space="preserve"> Patient 5’s Tibial Artery (TA).</w:t>
      </w:r>
    </w:p>
    <w:tbl>
      <w:tblPr>
        <w:tblStyle w:val="Tabellenraster1"/>
        <w:tblW w:w="8267" w:type="dxa"/>
        <w:jc w:val="center"/>
        <w:tblLook w:val="04A0" w:firstRow="1" w:lastRow="0" w:firstColumn="1" w:lastColumn="0" w:noHBand="0" w:noVBand="1"/>
      </w:tblPr>
      <w:tblGrid>
        <w:gridCol w:w="1339"/>
        <w:gridCol w:w="1368"/>
        <w:gridCol w:w="1368"/>
        <w:gridCol w:w="1396"/>
        <w:gridCol w:w="1396"/>
        <w:gridCol w:w="1400"/>
      </w:tblGrid>
      <w:tr w:rsidR="00057F9C" w:rsidRPr="00057F9C" w14:paraId="6FB0605E" w14:textId="77777777" w:rsidTr="00057F9C">
        <w:trPr>
          <w:jc w:val="center"/>
        </w:trPr>
        <w:tc>
          <w:tcPr>
            <w:tcW w:w="1339" w:type="dxa"/>
          </w:tcPr>
          <w:p w14:paraId="7DE55F26" w14:textId="77777777" w:rsidR="00057F9C" w:rsidRPr="00057F9C" w:rsidRDefault="001C2C51" w:rsidP="00E94BBF">
            <w:pPr>
              <w:spacing w:line="480" w:lineRule="auto"/>
              <w:contextualSpacing/>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0</m:t>
                  </m:r>
                </m:sub>
              </m:sSub>
            </m:oMath>
            <w:r w:rsidR="00057F9C" w:rsidRPr="00057F9C">
              <w:rPr>
                <w:rFonts w:ascii="Times New Roman" w:eastAsia="Times New Roman" w:hAnsi="Times New Roman" w:cs="Times New Roman"/>
                <w:sz w:val="24"/>
                <w:szCs w:val="24"/>
              </w:rPr>
              <w:t xml:space="preserve"> (kPa)</w:t>
            </w:r>
          </w:p>
        </w:tc>
        <w:tc>
          <w:tcPr>
            <w:tcW w:w="1368" w:type="dxa"/>
          </w:tcPr>
          <w:p w14:paraId="63802592" w14:textId="77777777" w:rsidR="00057F9C" w:rsidRPr="00057F9C" w:rsidRDefault="001C2C51" w:rsidP="00E94BBF">
            <w:pPr>
              <w:spacing w:line="480" w:lineRule="auto"/>
              <w:contextualSpacing/>
              <w:jc w:val="both"/>
              <w:rPr>
                <w:rFonts w:ascii="Times New Roman" w:eastAsia="Times New Roman" w:hAnsi="Times New Roman" w:cs="Times New Roman"/>
                <w:sz w:val="24"/>
                <w:szCs w:val="24"/>
              </w:rPr>
            </w:pPr>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d</m:t>
                  </m:r>
                </m:e>
                <m:sub>
                  <m:r>
                    <w:rPr>
                      <w:rFonts w:ascii="Cambria Math" w:eastAsia="Times New Roman" w:hAnsi="Cambria Math" w:cs="Times New Roman"/>
                      <w:sz w:val="24"/>
                      <w:szCs w:val="24"/>
                    </w:rPr>
                    <m:t>1</m:t>
                  </m:r>
                </m:sub>
                <m:sup>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m:t>
                      </m:r>
                    </m:e>
                  </m:d>
                </m:sup>
              </m:sSubSup>
            </m:oMath>
            <w:r w:rsidR="00057F9C" w:rsidRPr="00057F9C">
              <w:rPr>
                <w:rFonts w:ascii="Times New Roman" w:eastAsia="Times New Roman" w:hAnsi="Times New Roman" w:cs="Times New Roman"/>
                <w:sz w:val="24"/>
                <w:szCs w:val="24"/>
              </w:rPr>
              <w:t xml:space="preserve"> (kPa)</w:t>
            </w:r>
          </w:p>
        </w:tc>
        <w:tc>
          <w:tcPr>
            <w:tcW w:w="1368" w:type="dxa"/>
          </w:tcPr>
          <w:p w14:paraId="462E3A1D" w14:textId="77777777" w:rsidR="00057F9C" w:rsidRPr="00057F9C" w:rsidRDefault="001C2C51" w:rsidP="00E94BBF">
            <w:pPr>
              <w:spacing w:line="480" w:lineRule="auto"/>
              <w:contextualSpacing/>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d</m:t>
                    </m:r>
                  </m:e>
                  <m:sub>
                    <m:r>
                      <w:rPr>
                        <w:rFonts w:ascii="Cambria Math" w:eastAsia="Times New Roman" w:hAnsi="Cambria Math" w:cs="Times New Roman"/>
                        <w:sz w:val="24"/>
                        <w:szCs w:val="24"/>
                      </w:rPr>
                      <m:t>2</m:t>
                    </m:r>
                  </m:sub>
                  <m:sup>
                    <m:r>
                      <w:rPr>
                        <w:rFonts w:ascii="Cambria Math" w:eastAsia="Times New Roman" w:hAnsi="Cambria Math" w:cs="Times New Roman"/>
                        <w:sz w:val="24"/>
                        <w:szCs w:val="24"/>
                      </w:rPr>
                      <m:t>(2)</m:t>
                    </m:r>
                  </m:sup>
                </m:sSubSup>
              </m:oMath>
            </m:oMathPara>
          </w:p>
        </w:tc>
        <w:tc>
          <w:tcPr>
            <w:tcW w:w="1396" w:type="dxa"/>
          </w:tcPr>
          <w:p w14:paraId="76784FD6" w14:textId="77777777" w:rsidR="00057F9C" w:rsidRPr="00057F9C" w:rsidRDefault="001C2C51" w:rsidP="00E94BBF">
            <w:pPr>
              <w:spacing w:line="480" w:lineRule="auto"/>
              <w:contextualSpacing/>
              <w:jc w:val="both"/>
              <w:rPr>
                <w:rFonts w:ascii="Times New Roman" w:eastAsia="Times New Roman" w:hAnsi="Times New Roman" w:cs="Times New Roman"/>
                <w:sz w:val="24"/>
                <w:szCs w:val="24"/>
              </w:rPr>
            </w:pPr>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d</m:t>
                  </m:r>
                </m:e>
                <m:sub>
                  <m:r>
                    <w:rPr>
                      <w:rFonts w:ascii="Cambria Math" w:eastAsia="Times New Roman" w:hAnsi="Cambria Math" w:cs="Times New Roman"/>
                      <w:sz w:val="24"/>
                      <w:szCs w:val="24"/>
                    </w:rPr>
                    <m:t>1</m:t>
                  </m:r>
                </m:sub>
                <m:sup>
                  <m:r>
                    <w:rPr>
                      <w:rFonts w:ascii="Cambria Math" w:eastAsia="Times New Roman" w:hAnsi="Cambria Math" w:cs="Times New Roman"/>
                      <w:sz w:val="24"/>
                      <w:szCs w:val="24"/>
                    </w:rPr>
                    <m:t>(3,4)</m:t>
                  </m:r>
                </m:sup>
              </m:sSubSup>
            </m:oMath>
            <w:r w:rsidR="00057F9C" w:rsidRPr="00057F9C">
              <w:rPr>
                <w:rFonts w:ascii="Times New Roman" w:eastAsia="Times New Roman" w:hAnsi="Times New Roman" w:cs="Times New Roman"/>
                <w:sz w:val="24"/>
                <w:szCs w:val="24"/>
              </w:rPr>
              <w:t xml:space="preserve"> (kPa)</w:t>
            </w:r>
          </w:p>
        </w:tc>
        <w:tc>
          <w:tcPr>
            <w:tcW w:w="1396" w:type="dxa"/>
          </w:tcPr>
          <w:p w14:paraId="009BB4C4" w14:textId="77777777" w:rsidR="00057F9C" w:rsidRPr="00057F9C" w:rsidRDefault="001C2C51" w:rsidP="00E94BBF">
            <w:pPr>
              <w:spacing w:line="480" w:lineRule="auto"/>
              <w:contextualSpacing/>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d</m:t>
                    </m:r>
                  </m:e>
                  <m:sub>
                    <m:r>
                      <w:rPr>
                        <w:rFonts w:ascii="Cambria Math" w:eastAsia="Times New Roman" w:hAnsi="Cambria Math" w:cs="Times New Roman"/>
                        <w:sz w:val="24"/>
                        <w:szCs w:val="24"/>
                      </w:rPr>
                      <m:t>2</m:t>
                    </m:r>
                  </m:sub>
                  <m:sup>
                    <m:r>
                      <w:rPr>
                        <w:rFonts w:ascii="Cambria Math" w:eastAsia="Times New Roman" w:hAnsi="Cambria Math" w:cs="Times New Roman"/>
                        <w:sz w:val="24"/>
                        <w:szCs w:val="24"/>
                      </w:rPr>
                      <m:t>(3,4)</m:t>
                    </m:r>
                  </m:sup>
                </m:sSubSup>
              </m:oMath>
            </m:oMathPara>
          </w:p>
        </w:tc>
        <w:tc>
          <w:tcPr>
            <w:tcW w:w="1400" w:type="dxa"/>
          </w:tcPr>
          <w:p w14:paraId="70726598"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m:oMath>
              <m:r>
                <w:rPr>
                  <w:rFonts w:ascii="Cambria Math" w:eastAsia="Times New Roman" w:hAnsi="Cambria Math" w:cs="Times New Roman"/>
                  <w:sz w:val="24"/>
                  <w:szCs w:val="24"/>
                </w:rPr>
                <m:t>δ</m:t>
              </m:r>
            </m:oMath>
            <w:r w:rsidRPr="00057F9C">
              <w:rPr>
                <w:rFonts w:ascii="Times New Roman" w:eastAsia="Times New Roman" w:hAnsi="Times New Roman" w:cs="Times New Roman"/>
                <w:sz w:val="24"/>
                <w:szCs w:val="24"/>
              </w:rPr>
              <w:t xml:space="preserve"> (</w:t>
            </w:r>
            <w:r w:rsidRPr="00057F9C">
              <w:rPr>
                <w:rFonts w:ascii="Times New Roman" w:eastAsia="Times New Roman" w:hAnsi="Times New Roman" w:cs="Times New Roman"/>
                <w:sz w:val="24"/>
                <w:szCs w:val="24"/>
                <w:vertAlign w:val="superscript"/>
              </w:rPr>
              <w:t>o</w:t>
            </w:r>
            <w:r w:rsidRPr="00057F9C">
              <w:rPr>
                <w:rFonts w:ascii="Times New Roman" w:eastAsia="Times New Roman" w:hAnsi="Times New Roman" w:cs="Times New Roman"/>
                <w:sz w:val="24"/>
                <w:szCs w:val="24"/>
              </w:rPr>
              <w:t>)</w:t>
            </w:r>
          </w:p>
        </w:tc>
      </w:tr>
      <w:tr w:rsidR="00057F9C" w:rsidRPr="00057F9C" w14:paraId="639CD3A6" w14:textId="77777777" w:rsidTr="00057F9C">
        <w:trPr>
          <w:trHeight w:val="463"/>
          <w:jc w:val="center"/>
        </w:trPr>
        <w:tc>
          <w:tcPr>
            <w:tcW w:w="1339" w:type="dxa"/>
          </w:tcPr>
          <w:p w14:paraId="5C6DEDF5"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73.63</w:t>
            </w:r>
          </w:p>
        </w:tc>
        <w:tc>
          <w:tcPr>
            <w:tcW w:w="1368" w:type="dxa"/>
          </w:tcPr>
          <w:p w14:paraId="004EBAEE"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167.21</w:t>
            </w:r>
          </w:p>
        </w:tc>
        <w:tc>
          <w:tcPr>
            <w:tcW w:w="1368" w:type="dxa"/>
          </w:tcPr>
          <w:p w14:paraId="6765F7A7"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29.11</w:t>
            </w:r>
          </w:p>
        </w:tc>
        <w:tc>
          <w:tcPr>
            <w:tcW w:w="1396" w:type="dxa"/>
          </w:tcPr>
          <w:p w14:paraId="4DDAAE8A"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39.99</w:t>
            </w:r>
          </w:p>
        </w:tc>
        <w:tc>
          <w:tcPr>
            <w:tcW w:w="1396" w:type="dxa"/>
          </w:tcPr>
          <w:p w14:paraId="5966C96F"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32.68</w:t>
            </w:r>
          </w:p>
        </w:tc>
        <w:tc>
          <w:tcPr>
            <w:tcW w:w="1400" w:type="dxa"/>
          </w:tcPr>
          <w:p w14:paraId="574A9757"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48.93</w:t>
            </w:r>
          </w:p>
        </w:tc>
      </w:tr>
    </w:tbl>
    <w:p w14:paraId="1270687D" w14:textId="77777777" w:rsidR="00057F9C" w:rsidRPr="00057F9C" w:rsidRDefault="00057F9C" w:rsidP="00E94BBF">
      <w:pPr>
        <w:keepNext/>
        <w:spacing w:line="480" w:lineRule="auto"/>
        <w:ind w:left="720" w:hanging="720"/>
        <w:jc w:val="both"/>
        <w:rPr>
          <w:rFonts w:ascii="Times New Roman" w:eastAsia="Times New Roman" w:hAnsi="Times New Roman" w:cs="Times New Roman"/>
          <w:sz w:val="24"/>
          <w:szCs w:val="24"/>
          <w:lang w:val="en-US"/>
        </w:rPr>
      </w:pPr>
    </w:p>
    <w:p w14:paraId="7D654D70" w14:textId="77777777" w:rsidR="00057F9C" w:rsidRPr="00057F9C" w:rsidRDefault="00057F9C" w:rsidP="00E94BBF">
      <w:pPr>
        <w:spacing w:after="0" w:line="480" w:lineRule="auto"/>
        <w:contextualSpacing/>
        <w:jc w:val="both"/>
        <w:rPr>
          <w:rFonts w:ascii="Times New Roman" w:eastAsia="Times New Roman" w:hAnsi="Times New Roman" w:cs="Times New Roman"/>
          <w:sz w:val="24"/>
          <w:szCs w:val="24"/>
          <w:lang w:val="en-US"/>
        </w:rPr>
      </w:pPr>
    </w:p>
    <w:p w14:paraId="3258AD36" w14:textId="4E8B6AF9" w:rsidR="00057F9C" w:rsidRPr="00057F9C" w:rsidRDefault="00157CD9" w:rsidP="00E94BBF">
      <w:pPr>
        <w:keepNext/>
        <w:spacing w:line="480" w:lineRule="auto"/>
        <w:jc w:val="both"/>
        <w:rPr>
          <w:rFonts w:ascii="Times New Roman" w:hAnsi="Times New Roman" w:cs="Times New Roman"/>
          <w:iCs/>
          <w:sz w:val="24"/>
          <w:szCs w:val="24"/>
          <w:lang w:val="en-US"/>
        </w:rPr>
      </w:pPr>
      <w:r w:rsidRPr="00157CD9">
        <w:rPr>
          <w:rFonts w:ascii="Times New Roman" w:hAnsi="Times New Roman" w:cs="Times New Roman"/>
          <w:b/>
          <w:iCs/>
          <w:sz w:val="24"/>
          <w:szCs w:val="24"/>
          <w:lang w:val="en-US"/>
        </w:rPr>
        <w:t>S</w:t>
      </w:r>
      <w:r w:rsidR="00581A81">
        <w:rPr>
          <w:rFonts w:ascii="Times New Roman" w:hAnsi="Times New Roman" w:cs="Times New Roman"/>
          <w:b/>
          <w:iCs/>
          <w:sz w:val="24"/>
          <w:szCs w:val="24"/>
          <w:lang w:val="en-US"/>
        </w:rPr>
        <w:t>1</w:t>
      </w:r>
      <w:r w:rsidRPr="00157CD9">
        <w:rPr>
          <w:rFonts w:ascii="Times New Roman" w:hAnsi="Times New Roman" w:cs="Times New Roman"/>
          <w:b/>
          <w:iCs/>
          <w:sz w:val="24"/>
          <w:szCs w:val="24"/>
          <w:lang w:val="en-US"/>
        </w:rPr>
        <w:t xml:space="preserve"> Table</w:t>
      </w:r>
      <w:r w:rsidR="00581A81">
        <w:rPr>
          <w:rFonts w:ascii="Times New Roman" w:hAnsi="Times New Roman" w:cs="Times New Roman"/>
          <w:b/>
          <w:iCs/>
          <w:sz w:val="24"/>
          <w:szCs w:val="24"/>
          <w:lang w:val="en-US"/>
        </w:rPr>
        <w:t xml:space="preserve"> E</w:t>
      </w:r>
      <w:r w:rsidRPr="00157CD9">
        <w:rPr>
          <w:rFonts w:ascii="Times New Roman" w:hAnsi="Times New Roman" w:cs="Times New Roman"/>
          <w:b/>
          <w:iCs/>
          <w:sz w:val="24"/>
          <w:szCs w:val="24"/>
          <w:lang w:val="en-US"/>
        </w:rPr>
        <w:t>.</w:t>
      </w:r>
      <w:r w:rsidR="00057F9C" w:rsidRPr="00157CD9">
        <w:rPr>
          <w:rFonts w:ascii="Times New Roman" w:hAnsi="Times New Roman" w:cs="Times New Roman"/>
          <w:b/>
          <w:iCs/>
          <w:sz w:val="24"/>
          <w:szCs w:val="24"/>
          <w:lang w:val="en-US"/>
        </w:rPr>
        <w:t xml:space="preserve"> Media mechanical parameters and estimated stiffening rates for MS patients.</w:t>
      </w:r>
      <w:r w:rsidR="00057F9C" w:rsidRPr="00057F9C">
        <w:rPr>
          <w:rFonts w:ascii="Times New Roman" w:hAnsi="Times New Roman" w:cs="Times New Roman"/>
          <w:iCs/>
          <w:sz w:val="24"/>
          <w:szCs w:val="24"/>
          <w:lang w:val="en-US"/>
        </w:rPr>
        <w:t xml:space="preserve"> Stiffening rates for non-MS patients are assumed 10x smaller. Data is from Patient 5 and Patient 10 from Kamenskiy et al. </w:t>
      </w:r>
      <w:r w:rsidR="00613943">
        <w:rPr>
          <w:rFonts w:ascii="Times New Roman" w:hAnsi="Times New Roman" w:cs="Times New Roman"/>
          <w:iCs/>
          <w:sz w:val="24"/>
          <w:szCs w:val="24"/>
          <w:lang w:val="en-US"/>
        </w:rPr>
        <w:t>[21]</w:t>
      </w:r>
      <w:r w:rsidR="00057F9C" w:rsidRPr="00057F9C">
        <w:rPr>
          <w:rFonts w:ascii="Times New Roman" w:hAnsi="Times New Roman" w:cs="Times New Roman"/>
          <w:iCs/>
          <w:sz w:val="24"/>
          <w:szCs w:val="24"/>
          <w:lang w:val="en-US"/>
        </w:rPr>
        <w:t xml:space="preserve"> who presented atherosclerotic disease at different </w:t>
      </w:r>
      <w:r w:rsidR="00057F9C" w:rsidRPr="00057F9C">
        <w:rPr>
          <w:rFonts w:ascii="Times New Roman" w:hAnsi="Times New Roman" w:cs="Times New Roman"/>
          <w:iCs/>
          <w:sz w:val="24"/>
          <w:szCs w:val="24"/>
          <w:lang w:val="en-US"/>
        </w:rPr>
        <w:lastRenderedPageBreak/>
        <w:t xml:space="preserve">stages. Stiffening rates were estimated by assuming a linear law for </w:t>
      </w:r>
      <m:oMath>
        <m:sSubSup>
          <m:sSubSupPr>
            <m:ctrlPr>
              <w:rPr>
                <w:rFonts w:ascii="Cambria Math" w:hAnsi="Cambria Math" w:cs="Times New Roman"/>
                <w:iCs/>
                <w:sz w:val="24"/>
                <w:szCs w:val="24"/>
                <w:lang w:val="en-US"/>
              </w:rPr>
            </m:ctrlPr>
          </m:sSubSupPr>
          <m:e>
            <m:r>
              <w:rPr>
                <w:rFonts w:ascii="Cambria Math" w:hAnsi="Cambria Math" w:cs="Times New Roman"/>
                <w:sz w:val="24"/>
                <w:szCs w:val="24"/>
                <w:lang w:val="en-US"/>
              </w:rPr>
              <m:t xml:space="preserve"> </m:t>
            </m:r>
            <m:sSub>
              <m:sSubPr>
                <m:ctrlPr>
                  <w:rPr>
                    <w:rFonts w:ascii="Cambria Math" w:hAnsi="Cambria Math" w:cs="Times New Roman"/>
                    <w:iCs/>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lang w:val="en-US"/>
                  </w:rPr>
                  <m:t>0</m:t>
                </m:r>
              </m:sub>
            </m:sSub>
            <m:d>
              <m:dPr>
                <m:ctrlPr>
                  <w:rPr>
                    <w:rFonts w:ascii="Cambria Math" w:hAnsi="Cambria Math" w:cs="Times New Roman"/>
                    <w:iCs/>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 c</m:t>
            </m:r>
          </m:e>
          <m:sub>
            <m:r>
              <w:rPr>
                <w:rFonts w:ascii="Cambria Math" w:hAnsi="Cambria Math" w:cs="Times New Roman"/>
                <w:sz w:val="24"/>
                <w:szCs w:val="24"/>
                <w:lang w:val="en-US"/>
              </w:rPr>
              <m:t>1</m:t>
            </m:r>
          </m:sub>
          <m:sup>
            <m:d>
              <m:dPr>
                <m:ctrlPr>
                  <w:rPr>
                    <w:rFonts w:ascii="Cambria Math" w:hAnsi="Cambria Math" w:cs="Times New Roman"/>
                    <w:iCs/>
                    <w:sz w:val="24"/>
                    <w:szCs w:val="24"/>
                    <w:lang w:val="en-US"/>
                  </w:rPr>
                </m:ctrlPr>
              </m:dPr>
              <m:e>
                <m:r>
                  <w:rPr>
                    <w:rFonts w:ascii="Cambria Math" w:hAnsi="Cambria Math" w:cs="Times New Roman"/>
                    <w:sz w:val="24"/>
                    <w:szCs w:val="24"/>
                    <w:lang w:val="en-US"/>
                  </w:rPr>
                  <m:t>2</m:t>
                </m:r>
              </m:e>
            </m:d>
          </m:sup>
        </m:sSubSup>
        <m:r>
          <w:rPr>
            <w:rFonts w:ascii="Cambria Math" w:hAnsi="Cambria Math" w:cs="Times New Roman"/>
            <w:sz w:val="24"/>
            <w:szCs w:val="24"/>
            <w:lang w:val="en-US"/>
          </w:rPr>
          <m:t>(t)</m:t>
        </m:r>
      </m:oMath>
      <w:r w:rsidR="00057F9C" w:rsidRPr="00057F9C">
        <w:rPr>
          <w:rFonts w:ascii="Times New Roman" w:hAnsi="Times New Roman" w:cs="Times New Roman"/>
          <w:iCs/>
          <w:sz w:val="24"/>
          <w:szCs w:val="24"/>
          <w:lang w:val="en-US"/>
        </w:rPr>
        <w:t xml:space="preserve">, </w:t>
      </w:r>
      <m:oMath>
        <m:sSubSup>
          <m:sSubSupPr>
            <m:ctrlPr>
              <w:rPr>
                <w:rFonts w:ascii="Cambria Math" w:hAnsi="Cambria Math" w:cs="Times New Roman"/>
                <w:iCs/>
                <w:sz w:val="24"/>
                <w:szCs w:val="24"/>
                <w:lang w:val="en-US"/>
              </w:rPr>
            </m:ctrlPr>
          </m:sSubSupPr>
          <m:e>
            <m:r>
              <w:rPr>
                <w:rFonts w:ascii="Cambria Math" w:hAnsi="Cambria Math" w:cs="Times New Roman"/>
                <w:sz w:val="24"/>
                <w:szCs w:val="24"/>
                <w:lang w:val="en-US"/>
              </w:rPr>
              <m:t>c</m:t>
            </m:r>
          </m:e>
          <m:sub>
            <m:r>
              <w:rPr>
                <w:rFonts w:ascii="Cambria Math" w:hAnsi="Cambria Math" w:cs="Times New Roman"/>
                <w:sz w:val="24"/>
                <w:szCs w:val="24"/>
                <w:lang w:val="en-US"/>
              </w:rPr>
              <m:t>2</m:t>
            </m:r>
          </m:sub>
          <m:sup>
            <m:d>
              <m:dPr>
                <m:ctrlPr>
                  <w:rPr>
                    <w:rFonts w:ascii="Cambria Math" w:hAnsi="Cambria Math" w:cs="Times New Roman"/>
                    <w:iCs/>
                    <w:sz w:val="24"/>
                    <w:szCs w:val="24"/>
                    <w:lang w:val="en-US"/>
                  </w:rPr>
                </m:ctrlPr>
              </m:dPr>
              <m:e>
                <m:r>
                  <w:rPr>
                    <w:rFonts w:ascii="Cambria Math" w:hAnsi="Cambria Math" w:cs="Times New Roman"/>
                    <w:sz w:val="24"/>
                    <w:szCs w:val="24"/>
                    <w:lang w:val="en-US"/>
                  </w:rPr>
                  <m:t>2</m:t>
                </m:r>
              </m:e>
            </m:d>
          </m:sup>
        </m:sSubSup>
        <m:r>
          <w:rPr>
            <w:rFonts w:ascii="Cambria Math" w:hAnsi="Cambria Math" w:cs="Times New Roman"/>
            <w:sz w:val="24"/>
            <w:szCs w:val="24"/>
            <w:lang w:val="en-US"/>
          </w:rPr>
          <m:t xml:space="preserve">(t), </m:t>
        </m:r>
        <m:sSubSup>
          <m:sSubSupPr>
            <m:ctrlPr>
              <w:rPr>
                <w:rFonts w:ascii="Cambria Math" w:hAnsi="Cambria Math" w:cs="Times New Roman"/>
                <w:iCs/>
                <w:sz w:val="24"/>
                <w:szCs w:val="24"/>
                <w:lang w:val="en-US"/>
              </w:rPr>
            </m:ctrlPr>
          </m:sSubSupPr>
          <m:e>
            <m:r>
              <w:rPr>
                <w:rFonts w:ascii="Cambria Math" w:hAnsi="Cambria Math" w:cs="Times New Roman"/>
                <w:sz w:val="24"/>
                <w:szCs w:val="24"/>
                <w:lang w:val="en-US"/>
              </w:rPr>
              <m:t>c</m:t>
            </m:r>
          </m:e>
          <m:sub>
            <m:r>
              <w:rPr>
                <w:rFonts w:ascii="Cambria Math" w:hAnsi="Cambria Math" w:cs="Times New Roman"/>
                <w:sz w:val="24"/>
                <w:szCs w:val="24"/>
                <w:lang w:val="en-US"/>
              </w:rPr>
              <m:t>1</m:t>
            </m:r>
          </m:sub>
          <m:sup>
            <m:d>
              <m:dPr>
                <m:ctrlPr>
                  <w:rPr>
                    <w:rFonts w:ascii="Cambria Math" w:hAnsi="Cambria Math" w:cs="Times New Roman"/>
                    <w:iCs/>
                    <w:sz w:val="24"/>
                    <w:szCs w:val="24"/>
                    <w:lang w:val="en-US"/>
                  </w:rPr>
                </m:ctrlPr>
              </m:dPr>
              <m:e>
                <m:r>
                  <w:rPr>
                    <w:rFonts w:ascii="Cambria Math" w:hAnsi="Cambria Math" w:cs="Times New Roman"/>
                    <w:sz w:val="24"/>
                    <w:szCs w:val="24"/>
                    <w:lang w:val="en-US"/>
                  </w:rPr>
                  <m:t>3,4</m:t>
                </m:r>
              </m:e>
            </m:d>
          </m:sup>
        </m:sSubSup>
        <m:r>
          <w:rPr>
            <w:rFonts w:ascii="Cambria Math" w:hAnsi="Cambria Math" w:cs="Times New Roman"/>
            <w:sz w:val="24"/>
            <w:szCs w:val="24"/>
            <w:lang w:val="en-US"/>
          </w:rPr>
          <m:t>(t)</m:t>
        </m:r>
      </m:oMath>
      <w:r w:rsidR="00057F9C" w:rsidRPr="00057F9C">
        <w:rPr>
          <w:rFonts w:ascii="Times New Roman" w:hAnsi="Times New Roman" w:cs="Times New Roman"/>
          <w:iCs/>
          <w:sz w:val="24"/>
          <w:szCs w:val="24"/>
          <w:lang w:val="en-US"/>
        </w:rPr>
        <w:t xml:space="preserve"> and </w:t>
      </w:r>
      <m:oMath>
        <m:sSubSup>
          <m:sSubSupPr>
            <m:ctrlPr>
              <w:rPr>
                <w:rFonts w:ascii="Cambria Math" w:hAnsi="Cambria Math" w:cs="Times New Roman"/>
                <w:iCs/>
                <w:sz w:val="24"/>
                <w:szCs w:val="24"/>
                <w:lang w:val="en-US"/>
              </w:rPr>
            </m:ctrlPr>
          </m:sSubSupPr>
          <m:e>
            <m:r>
              <w:rPr>
                <w:rFonts w:ascii="Cambria Math" w:hAnsi="Cambria Math" w:cs="Times New Roman"/>
                <w:sz w:val="24"/>
                <w:szCs w:val="24"/>
                <w:lang w:val="en-US"/>
              </w:rPr>
              <m:t>c</m:t>
            </m:r>
          </m:e>
          <m:sub>
            <m:r>
              <w:rPr>
                <w:rFonts w:ascii="Cambria Math" w:hAnsi="Cambria Math" w:cs="Times New Roman"/>
                <w:sz w:val="24"/>
                <w:szCs w:val="24"/>
                <w:lang w:val="en-US"/>
              </w:rPr>
              <m:t>2</m:t>
            </m:r>
          </m:sub>
          <m:sup>
            <m:d>
              <m:dPr>
                <m:ctrlPr>
                  <w:rPr>
                    <w:rFonts w:ascii="Cambria Math" w:hAnsi="Cambria Math" w:cs="Times New Roman"/>
                    <w:iCs/>
                    <w:sz w:val="24"/>
                    <w:szCs w:val="24"/>
                    <w:lang w:val="en-US"/>
                  </w:rPr>
                </m:ctrlPr>
              </m:dPr>
              <m:e>
                <m:r>
                  <w:rPr>
                    <w:rFonts w:ascii="Cambria Math" w:hAnsi="Cambria Math" w:cs="Times New Roman"/>
                    <w:sz w:val="24"/>
                    <w:szCs w:val="24"/>
                    <w:lang w:val="en-US"/>
                  </w:rPr>
                  <m:t>3,4</m:t>
                </m:r>
              </m:e>
            </m:d>
          </m:sup>
        </m:sSubSup>
        <m:r>
          <w:rPr>
            <w:rFonts w:ascii="Cambria Math" w:hAnsi="Cambria Math" w:cs="Times New Roman"/>
            <w:sz w:val="24"/>
            <w:szCs w:val="24"/>
            <w:lang w:val="en-US"/>
          </w:rPr>
          <m:t>(t)</m:t>
        </m:r>
      </m:oMath>
      <w:r w:rsidR="00057F9C" w:rsidRPr="00057F9C">
        <w:rPr>
          <w:rFonts w:ascii="Times New Roman" w:hAnsi="Times New Roman" w:cs="Times New Roman"/>
          <w:iCs/>
          <w:sz w:val="24"/>
          <w:szCs w:val="24"/>
          <w:lang w:val="en-US"/>
        </w:rPr>
        <w:t>; more details are given in the text.</w:t>
      </w:r>
    </w:p>
    <w:tbl>
      <w:tblPr>
        <w:tblStyle w:val="Tabellenraster1"/>
        <w:tblW w:w="8746" w:type="dxa"/>
        <w:jc w:val="center"/>
        <w:tblLook w:val="04A0" w:firstRow="1" w:lastRow="0" w:firstColumn="1" w:lastColumn="0" w:noHBand="0" w:noVBand="1"/>
      </w:tblPr>
      <w:tblGrid>
        <w:gridCol w:w="2582"/>
        <w:gridCol w:w="1056"/>
        <w:gridCol w:w="1276"/>
        <w:gridCol w:w="1257"/>
        <w:gridCol w:w="1284"/>
        <w:gridCol w:w="1291"/>
      </w:tblGrid>
      <w:tr w:rsidR="00057F9C" w:rsidRPr="00057F9C" w14:paraId="633BC27C" w14:textId="77777777" w:rsidTr="00057F9C">
        <w:trPr>
          <w:jc w:val="center"/>
        </w:trPr>
        <w:tc>
          <w:tcPr>
            <w:tcW w:w="2605" w:type="dxa"/>
          </w:tcPr>
          <w:p w14:paraId="0EF9BD46" w14:textId="77777777" w:rsidR="00057F9C" w:rsidRPr="00057F9C" w:rsidRDefault="00057F9C" w:rsidP="00E94BBF">
            <w:pPr>
              <w:spacing w:line="480" w:lineRule="auto"/>
              <w:contextualSpacing/>
              <w:jc w:val="both"/>
              <w:rPr>
                <w:rFonts w:ascii="Times New Roman" w:eastAsia="Calibri" w:hAnsi="Times New Roman" w:cs="Times New Roman"/>
                <w:sz w:val="24"/>
                <w:szCs w:val="24"/>
              </w:rPr>
            </w:pPr>
          </w:p>
        </w:tc>
        <w:tc>
          <w:tcPr>
            <w:tcW w:w="1016" w:type="dxa"/>
          </w:tcPr>
          <w:p w14:paraId="1DDED2F1" w14:textId="77777777" w:rsidR="00057F9C" w:rsidRPr="00057F9C" w:rsidRDefault="001C2C51" w:rsidP="00E94BBF">
            <w:pPr>
              <w:spacing w:line="480" w:lineRule="auto"/>
              <w:contextualSpacing/>
              <w:jc w:val="center"/>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0</m:t>
                  </m:r>
                </m:sub>
              </m:sSub>
            </m:oMath>
            <w:r w:rsidR="00057F9C" w:rsidRPr="00057F9C">
              <w:rPr>
                <w:rFonts w:ascii="Times New Roman" w:eastAsia="Times New Roman" w:hAnsi="Times New Roman" w:cs="Times New Roman"/>
                <w:sz w:val="24"/>
                <w:szCs w:val="24"/>
              </w:rPr>
              <w:t xml:space="preserve"> (kPa)</w:t>
            </w:r>
          </w:p>
        </w:tc>
        <w:tc>
          <w:tcPr>
            <w:tcW w:w="1280" w:type="dxa"/>
          </w:tcPr>
          <w:p w14:paraId="084F16FC" w14:textId="77777777" w:rsidR="00057F9C" w:rsidRPr="00057F9C" w:rsidRDefault="001C2C51" w:rsidP="00E94BBF">
            <w:pPr>
              <w:spacing w:line="480" w:lineRule="auto"/>
              <w:contextualSpacing/>
              <w:jc w:val="center"/>
              <w:rPr>
                <w:rFonts w:ascii="Times New Roman" w:eastAsia="Times New Roman" w:hAnsi="Times New Roman" w:cs="Times New Roman"/>
                <w:sz w:val="24"/>
                <w:szCs w:val="24"/>
              </w:rPr>
            </w:pPr>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c</m:t>
                  </m:r>
                </m:e>
                <m:sub>
                  <m:r>
                    <w:rPr>
                      <w:rFonts w:ascii="Cambria Math" w:eastAsia="Times New Roman" w:hAnsi="Cambria Math" w:cs="Times New Roman"/>
                      <w:sz w:val="24"/>
                      <w:szCs w:val="24"/>
                    </w:rPr>
                    <m:t>1</m:t>
                  </m:r>
                </m:sub>
                <m:sup>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m:t>
                      </m:r>
                    </m:e>
                  </m:d>
                </m:sup>
              </m:sSubSup>
            </m:oMath>
            <w:r w:rsidR="00057F9C" w:rsidRPr="00057F9C">
              <w:rPr>
                <w:rFonts w:ascii="Times New Roman" w:eastAsia="Times New Roman" w:hAnsi="Times New Roman" w:cs="Times New Roman"/>
                <w:sz w:val="24"/>
                <w:szCs w:val="24"/>
              </w:rPr>
              <w:t xml:space="preserve"> (kPa)</w:t>
            </w:r>
          </w:p>
        </w:tc>
        <w:tc>
          <w:tcPr>
            <w:tcW w:w="1261" w:type="dxa"/>
          </w:tcPr>
          <w:p w14:paraId="5D317432" w14:textId="77777777" w:rsidR="00057F9C" w:rsidRPr="00057F9C" w:rsidRDefault="001C2C51" w:rsidP="00E94BBF">
            <w:pPr>
              <w:spacing w:line="480" w:lineRule="auto"/>
              <w:contextualSpacing/>
              <w:jc w:val="center"/>
              <w:rPr>
                <w:rFonts w:ascii="Times New Roman" w:eastAsia="Times New Roman" w:hAnsi="Times New Roman" w:cs="Times New Roman"/>
                <w:sz w:val="24"/>
                <w:szCs w:val="24"/>
              </w:rPr>
            </w:pPr>
            <m:oMathPara>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c</m:t>
                    </m:r>
                  </m:e>
                  <m:sub>
                    <m:r>
                      <w:rPr>
                        <w:rFonts w:ascii="Cambria Math" w:eastAsia="Times New Roman" w:hAnsi="Cambria Math" w:cs="Times New Roman"/>
                        <w:sz w:val="24"/>
                        <w:szCs w:val="24"/>
                      </w:rPr>
                      <m:t>2</m:t>
                    </m:r>
                  </m:sub>
                  <m:sup>
                    <m:r>
                      <w:rPr>
                        <w:rFonts w:ascii="Cambria Math" w:eastAsia="Times New Roman" w:hAnsi="Cambria Math" w:cs="Times New Roman"/>
                        <w:sz w:val="24"/>
                        <w:szCs w:val="24"/>
                      </w:rPr>
                      <m:t>(2)</m:t>
                    </m:r>
                  </m:sup>
                </m:sSubSup>
              </m:oMath>
            </m:oMathPara>
          </w:p>
        </w:tc>
        <w:tc>
          <w:tcPr>
            <w:tcW w:w="1288" w:type="dxa"/>
          </w:tcPr>
          <w:p w14:paraId="4D439A46" w14:textId="77777777" w:rsidR="00057F9C" w:rsidRPr="00057F9C" w:rsidRDefault="001C2C51" w:rsidP="00E94BBF">
            <w:pPr>
              <w:spacing w:line="480" w:lineRule="auto"/>
              <w:contextualSpacing/>
              <w:jc w:val="center"/>
              <w:rPr>
                <w:rFonts w:ascii="Times New Roman" w:eastAsia="Times New Roman" w:hAnsi="Times New Roman" w:cs="Times New Roman"/>
                <w:sz w:val="24"/>
                <w:szCs w:val="24"/>
              </w:rPr>
            </w:pPr>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c</m:t>
                  </m:r>
                </m:e>
                <m:sub>
                  <m:r>
                    <w:rPr>
                      <w:rFonts w:ascii="Cambria Math" w:eastAsia="Times New Roman" w:hAnsi="Cambria Math" w:cs="Times New Roman"/>
                      <w:sz w:val="24"/>
                      <w:szCs w:val="24"/>
                    </w:rPr>
                    <m:t>1</m:t>
                  </m:r>
                </m:sub>
                <m:sup>
                  <m:r>
                    <w:rPr>
                      <w:rFonts w:ascii="Cambria Math" w:eastAsia="Times New Roman" w:hAnsi="Cambria Math" w:cs="Times New Roman"/>
                      <w:sz w:val="24"/>
                      <w:szCs w:val="24"/>
                    </w:rPr>
                    <m:t>(3,4)</m:t>
                  </m:r>
                </m:sup>
              </m:sSubSup>
            </m:oMath>
            <w:r w:rsidR="00057F9C" w:rsidRPr="00057F9C">
              <w:rPr>
                <w:rFonts w:ascii="Times New Roman" w:eastAsia="Times New Roman" w:hAnsi="Times New Roman" w:cs="Times New Roman"/>
                <w:sz w:val="24"/>
                <w:szCs w:val="24"/>
              </w:rPr>
              <w:t xml:space="preserve"> (kPa)</w:t>
            </w:r>
          </w:p>
        </w:tc>
        <w:tc>
          <w:tcPr>
            <w:tcW w:w="1296" w:type="dxa"/>
          </w:tcPr>
          <w:p w14:paraId="35824FCA" w14:textId="77777777" w:rsidR="00057F9C" w:rsidRPr="00057F9C" w:rsidRDefault="001C2C51" w:rsidP="00E94BBF">
            <w:pPr>
              <w:spacing w:line="480" w:lineRule="auto"/>
              <w:contextualSpacing/>
              <w:jc w:val="center"/>
              <w:rPr>
                <w:rFonts w:ascii="Times New Roman" w:eastAsia="Times New Roman" w:hAnsi="Times New Roman" w:cs="Times New Roman"/>
                <w:sz w:val="24"/>
                <w:szCs w:val="24"/>
              </w:rPr>
            </w:pPr>
            <m:oMathPara>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c</m:t>
                    </m:r>
                  </m:e>
                  <m:sub>
                    <m:r>
                      <w:rPr>
                        <w:rFonts w:ascii="Cambria Math" w:eastAsia="Times New Roman" w:hAnsi="Cambria Math" w:cs="Times New Roman"/>
                        <w:sz w:val="24"/>
                        <w:szCs w:val="24"/>
                      </w:rPr>
                      <m:t>2</m:t>
                    </m:r>
                  </m:sub>
                  <m:sup>
                    <m:r>
                      <w:rPr>
                        <w:rFonts w:ascii="Cambria Math" w:eastAsia="Times New Roman" w:hAnsi="Cambria Math" w:cs="Times New Roman"/>
                        <w:sz w:val="24"/>
                        <w:szCs w:val="24"/>
                      </w:rPr>
                      <m:t>(3,4)</m:t>
                    </m:r>
                  </m:sup>
                </m:sSubSup>
              </m:oMath>
            </m:oMathPara>
          </w:p>
        </w:tc>
      </w:tr>
      <w:tr w:rsidR="00057F9C" w:rsidRPr="00057F9C" w14:paraId="1E5C34BC" w14:textId="77777777" w:rsidTr="00057F9C">
        <w:trPr>
          <w:jc w:val="center"/>
        </w:trPr>
        <w:tc>
          <w:tcPr>
            <w:tcW w:w="2605" w:type="dxa"/>
            <w:vAlign w:val="center"/>
          </w:tcPr>
          <w:p w14:paraId="06A1018B" w14:textId="77777777" w:rsidR="00057F9C" w:rsidRPr="00057F9C" w:rsidRDefault="00057F9C" w:rsidP="00E94BBF">
            <w:pPr>
              <w:spacing w:line="480" w:lineRule="auto"/>
              <w:contextualSpacing/>
              <w:jc w:val="both"/>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Patient 5 (55 years old)</w:t>
            </w:r>
          </w:p>
        </w:tc>
        <w:tc>
          <w:tcPr>
            <w:tcW w:w="1016" w:type="dxa"/>
            <w:vAlign w:val="center"/>
          </w:tcPr>
          <w:p w14:paraId="69C4D396"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31.87</w:t>
            </w:r>
          </w:p>
        </w:tc>
        <w:tc>
          <w:tcPr>
            <w:tcW w:w="1280" w:type="dxa"/>
            <w:vAlign w:val="center"/>
          </w:tcPr>
          <w:p w14:paraId="3EF61422"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130.16</w:t>
            </w:r>
          </w:p>
        </w:tc>
        <w:tc>
          <w:tcPr>
            <w:tcW w:w="1261" w:type="dxa"/>
            <w:vAlign w:val="center"/>
          </w:tcPr>
          <w:p w14:paraId="016F32BF"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26.09</w:t>
            </w:r>
          </w:p>
        </w:tc>
        <w:tc>
          <w:tcPr>
            <w:tcW w:w="1288" w:type="dxa"/>
            <w:vAlign w:val="center"/>
          </w:tcPr>
          <w:p w14:paraId="21FA8D6C"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8.80</w:t>
            </w:r>
          </w:p>
        </w:tc>
        <w:tc>
          <w:tcPr>
            <w:tcW w:w="1296" w:type="dxa"/>
            <w:vAlign w:val="center"/>
          </w:tcPr>
          <w:p w14:paraId="24103F61"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27.90</w:t>
            </w:r>
          </w:p>
        </w:tc>
      </w:tr>
      <w:tr w:rsidR="00057F9C" w:rsidRPr="00057F9C" w14:paraId="596B378E" w14:textId="77777777" w:rsidTr="00057F9C">
        <w:trPr>
          <w:jc w:val="center"/>
        </w:trPr>
        <w:tc>
          <w:tcPr>
            <w:tcW w:w="2605" w:type="dxa"/>
            <w:vAlign w:val="center"/>
          </w:tcPr>
          <w:p w14:paraId="525FCCE0" w14:textId="77777777" w:rsidR="00057F9C" w:rsidRPr="00057F9C" w:rsidRDefault="00057F9C" w:rsidP="00E94BBF">
            <w:pPr>
              <w:spacing w:line="480" w:lineRule="auto"/>
              <w:contextualSpacing/>
              <w:jc w:val="both"/>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Patient 10 (60 years old)</w:t>
            </w:r>
          </w:p>
        </w:tc>
        <w:tc>
          <w:tcPr>
            <w:tcW w:w="1016" w:type="dxa"/>
            <w:vAlign w:val="center"/>
          </w:tcPr>
          <w:p w14:paraId="404394E4"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35.60</w:t>
            </w:r>
          </w:p>
        </w:tc>
        <w:tc>
          <w:tcPr>
            <w:tcW w:w="1280" w:type="dxa"/>
            <w:vAlign w:val="center"/>
          </w:tcPr>
          <w:p w14:paraId="7BB3B302"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158.56</w:t>
            </w:r>
          </w:p>
        </w:tc>
        <w:tc>
          <w:tcPr>
            <w:tcW w:w="1261" w:type="dxa"/>
            <w:vAlign w:val="center"/>
          </w:tcPr>
          <w:p w14:paraId="37E75F2B"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47.45</w:t>
            </w:r>
          </w:p>
        </w:tc>
        <w:tc>
          <w:tcPr>
            <w:tcW w:w="1288" w:type="dxa"/>
            <w:vAlign w:val="center"/>
          </w:tcPr>
          <w:p w14:paraId="423ACFCF"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13.87</w:t>
            </w:r>
          </w:p>
        </w:tc>
        <w:tc>
          <w:tcPr>
            <w:tcW w:w="1296" w:type="dxa"/>
            <w:vAlign w:val="center"/>
          </w:tcPr>
          <w:p w14:paraId="65431436"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30.22</w:t>
            </w:r>
          </w:p>
        </w:tc>
      </w:tr>
      <w:tr w:rsidR="00057F9C" w:rsidRPr="00057F9C" w14:paraId="6E59D413" w14:textId="77777777" w:rsidTr="00057F9C">
        <w:trPr>
          <w:jc w:val="center"/>
        </w:trPr>
        <w:tc>
          <w:tcPr>
            <w:tcW w:w="2605" w:type="dxa"/>
            <w:vMerge w:val="restart"/>
            <w:vAlign w:val="center"/>
          </w:tcPr>
          <w:p w14:paraId="013F178F" w14:textId="77777777" w:rsidR="00057F9C" w:rsidRPr="00057F9C" w:rsidRDefault="00057F9C" w:rsidP="00E94BBF">
            <w:pPr>
              <w:spacing w:line="480" w:lineRule="auto"/>
              <w:contextualSpacing/>
              <w:jc w:val="both"/>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Estimated Stiffening Rate for MS arteries</w:t>
            </w:r>
          </w:p>
        </w:tc>
        <w:tc>
          <w:tcPr>
            <w:tcW w:w="1016" w:type="dxa"/>
          </w:tcPr>
          <w:p w14:paraId="6C777BAC" w14:textId="77777777" w:rsidR="00057F9C" w:rsidRPr="00057F9C" w:rsidRDefault="001C2C51" w:rsidP="00E94BBF">
            <w:pPr>
              <w:spacing w:line="480" w:lineRule="auto"/>
              <w:contextualSpacing/>
              <w:jc w:val="center"/>
              <w:rPr>
                <w:rFonts w:ascii="Times New Roman" w:eastAsia="Times New Roman" w:hAnsi="Times New Roman" w:cs="Times New Roman"/>
                <w:i/>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0</m:t>
                    </m:r>
                  </m:sub>
                </m:sSub>
              </m:oMath>
            </m:oMathPara>
          </w:p>
        </w:tc>
        <w:tc>
          <w:tcPr>
            <w:tcW w:w="1280" w:type="dxa"/>
          </w:tcPr>
          <w:p w14:paraId="3ED07490" w14:textId="77777777" w:rsidR="00057F9C" w:rsidRPr="00057F9C" w:rsidRDefault="001C2C51" w:rsidP="00E94BBF">
            <w:pPr>
              <w:spacing w:line="480" w:lineRule="auto"/>
              <w:contextualSpacing/>
              <w:jc w:val="center"/>
              <w:rPr>
                <w:rFonts w:ascii="Times New Roman" w:eastAsia="Times New Roman" w:hAnsi="Times New Roman" w:cs="Times New Roman"/>
                <w:sz w:val="24"/>
                <w:szCs w:val="24"/>
              </w:rPr>
            </w:pPr>
            <m:oMathPara>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1</m:t>
                    </m:r>
                  </m:sub>
                  <m:sup>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m:t>
                        </m:r>
                      </m:e>
                    </m:d>
                  </m:sup>
                </m:sSubSup>
              </m:oMath>
            </m:oMathPara>
          </w:p>
        </w:tc>
        <w:tc>
          <w:tcPr>
            <w:tcW w:w="1261" w:type="dxa"/>
          </w:tcPr>
          <w:p w14:paraId="5E14A016" w14:textId="77777777" w:rsidR="00057F9C" w:rsidRPr="00057F9C" w:rsidRDefault="001C2C51" w:rsidP="00E94BBF">
            <w:pPr>
              <w:spacing w:line="480" w:lineRule="auto"/>
              <w:contextualSpacing/>
              <w:jc w:val="center"/>
              <w:rPr>
                <w:rFonts w:ascii="Times New Roman" w:eastAsia="Times New Roman" w:hAnsi="Times New Roman" w:cs="Times New Roman"/>
                <w:sz w:val="24"/>
                <w:szCs w:val="24"/>
              </w:rPr>
            </w:pPr>
            <m:oMathPara>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2</m:t>
                    </m:r>
                  </m:sub>
                  <m:sup>
                    <m:r>
                      <w:rPr>
                        <w:rFonts w:ascii="Cambria Math" w:eastAsia="Times New Roman" w:hAnsi="Cambria Math" w:cs="Times New Roman"/>
                        <w:sz w:val="24"/>
                        <w:szCs w:val="24"/>
                      </w:rPr>
                      <m:t>(2)</m:t>
                    </m:r>
                  </m:sup>
                </m:sSubSup>
              </m:oMath>
            </m:oMathPara>
          </w:p>
        </w:tc>
        <w:tc>
          <w:tcPr>
            <w:tcW w:w="1288" w:type="dxa"/>
          </w:tcPr>
          <w:p w14:paraId="584E5BC9" w14:textId="77777777" w:rsidR="00057F9C" w:rsidRPr="00057F9C" w:rsidRDefault="001C2C51" w:rsidP="00E94BBF">
            <w:pPr>
              <w:spacing w:line="480" w:lineRule="auto"/>
              <w:contextualSpacing/>
              <w:jc w:val="center"/>
              <w:rPr>
                <w:rFonts w:ascii="Times New Roman" w:eastAsia="Times New Roman" w:hAnsi="Times New Roman" w:cs="Times New Roman"/>
                <w:sz w:val="24"/>
                <w:szCs w:val="24"/>
              </w:rPr>
            </w:pPr>
            <m:oMathPara>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1</m:t>
                    </m:r>
                  </m:sub>
                  <m:sup>
                    <m:r>
                      <w:rPr>
                        <w:rFonts w:ascii="Cambria Math" w:eastAsia="Times New Roman" w:hAnsi="Cambria Math" w:cs="Times New Roman"/>
                        <w:sz w:val="24"/>
                        <w:szCs w:val="24"/>
                      </w:rPr>
                      <m:t>(3,4)</m:t>
                    </m:r>
                  </m:sup>
                </m:sSubSup>
              </m:oMath>
            </m:oMathPara>
          </w:p>
        </w:tc>
        <w:tc>
          <w:tcPr>
            <w:tcW w:w="1296" w:type="dxa"/>
          </w:tcPr>
          <w:p w14:paraId="51240828" w14:textId="77777777" w:rsidR="00057F9C" w:rsidRPr="00057F9C" w:rsidRDefault="001C2C51" w:rsidP="00E94BBF">
            <w:pPr>
              <w:spacing w:line="480" w:lineRule="auto"/>
              <w:contextualSpacing/>
              <w:jc w:val="center"/>
              <w:rPr>
                <w:rFonts w:ascii="Times New Roman" w:eastAsia="Times New Roman" w:hAnsi="Times New Roman" w:cs="Times New Roman"/>
                <w:sz w:val="24"/>
                <w:szCs w:val="24"/>
              </w:rPr>
            </w:pPr>
            <m:oMathPara>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2</m:t>
                    </m:r>
                  </m:sub>
                  <m:sup>
                    <m:r>
                      <w:rPr>
                        <w:rFonts w:ascii="Cambria Math" w:eastAsia="Times New Roman" w:hAnsi="Cambria Math" w:cs="Times New Roman"/>
                        <w:sz w:val="24"/>
                        <w:szCs w:val="24"/>
                      </w:rPr>
                      <m:t>(3,4)</m:t>
                    </m:r>
                  </m:sup>
                </m:sSubSup>
              </m:oMath>
            </m:oMathPara>
          </w:p>
        </w:tc>
      </w:tr>
      <w:tr w:rsidR="00057F9C" w:rsidRPr="00057F9C" w14:paraId="691DA82D" w14:textId="77777777" w:rsidTr="00057F9C">
        <w:trPr>
          <w:jc w:val="center"/>
        </w:trPr>
        <w:tc>
          <w:tcPr>
            <w:tcW w:w="2605" w:type="dxa"/>
            <w:vMerge/>
          </w:tcPr>
          <w:p w14:paraId="0729CC2D" w14:textId="77777777" w:rsidR="00057F9C" w:rsidRPr="00057F9C" w:rsidRDefault="00057F9C" w:rsidP="00E94BBF">
            <w:pPr>
              <w:spacing w:line="480" w:lineRule="auto"/>
              <w:contextualSpacing/>
              <w:jc w:val="both"/>
              <w:rPr>
                <w:rFonts w:ascii="Times New Roman" w:eastAsia="Times New Roman" w:hAnsi="Times New Roman" w:cs="Times New Roman"/>
                <w:sz w:val="24"/>
                <w:szCs w:val="24"/>
              </w:rPr>
            </w:pPr>
          </w:p>
        </w:tc>
        <w:tc>
          <w:tcPr>
            <w:tcW w:w="1016" w:type="dxa"/>
            <w:vAlign w:val="center"/>
          </w:tcPr>
          <w:p w14:paraId="698A83C8"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0.75 kPa/year</w:t>
            </w:r>
          </w:p>
        </w:tc>
        <w:tc>
          <w:tcPr>
            <w:tcW w:w="1280" w:type="dxa"/>
            <w:vAlign w:val="center"/>
          </w:tcPr>
          <w:p w14:paraId="01EE7AA8"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5.7 kPa/year</w:t>
            </w:r>
          </w:p>
        </w:tc>
        <w:tc>
          <w:tcPr>
            <w:tcW w:w="1261" w:type="dxa"/>
            <w:vAlign w:val="center"/>
          </w:tcPr>
          <w:p w14:paraId="34E44132"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4.3/year</w:t>
            </w:r>
          </w:p>
        </w:tc>
        <w:tc>
          <w:tcPr>
            <w:tcW w:w="1288" w:type="dxa"/>
            <w:vAlign w:val="center"/>
          </w:tcPr>
          <w:p w14:paraId="33A5DD8E"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1.0 kPa/year</w:t>
            </w:r>
          </w:p>
        </w:tc>
        <w:tc>
          <w:tcPr>
            <w:tcW w:w="1296" w:type="dxa"/>
            <w:vAlign w:val="center"/>
          </w:tcPr>
          <w:p w14:paraId="7D315884"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0.5/year</w:t>
            </w:r>
          </w:p>
        </w:tc>
      </w:tr>
    </w:tbl>
    <w:p w14:paraId="31C9B9AA" w14:textId="77777777" w:rsidR="00057F9C" w:rsidRPr="00057F9C" w:rsidRDefault="00057F9C" w:rsidP="00E94BBF">
      <w:pPr>
        <w:spacing w:after="0" w:line="480" w:lineRule="auto"/>
        <w:contextualSpacing/>
        <w:jc w:val="both"/>
        <w:rPr>
          <w:rFonts w:ascii="Times New Roman" w:eastAsia="Times New Roman" w:hAnsi="Times New Roman" w:cs="Times New Roman"/>
          <w:b/>
          <w:sz w:val="24"/>
          <w:szCs w:val="24"/>
          <w:lang w:val="en-US"/>
        </w:rPr>
      </w:pPr>
    </w:p>
    <w:p w14:paraId="22E47724" w14:textId="77777777" w:rsidR="00057F9C" w:rsidRPr="00057F9C" w:rsidRDefault="00057F9C" w:rsidP="00E94BBF">
      <w:pPr>
        <w:spacing w:after="0" w:line="480" w:lineRule="auto"/>
        <w:contextualSpacing/>
        <w:jc w:val="both"/>
        <w:rPr>
          <w:rFonts w:ascii="Times New Roman" w:eastAsia="Times New Roman" w:hAnsi="Times New Roman" w:cs="Times New Roman"/>
          <w:b/>
          <w:sz w:val="24"/>
          <w:szCs w:val="24"/>
          <w:lang w:val="en-US"/>
        </w:rPr>
      </w:pPr>
    </w:p>
    <w:p w14:paraId="31BB6563" w14:textId="77B2364D" w:rsidR="00057F9C" w:rsidRPr="00157CD9" w:rsidRDefault="00157CD9" w:rsidP="00E94BBF">
      <w:pPr>
        <w:keepNext/>
        <w:spacing w:line="480" w:lineRule="auto"/>
        <w:jc w:val="both"/>
        <w:rPr>
          <w:rFonts w:ascii="Times New Roman" w:hAnsi="Times New Roman" w:cs="Times New Roman"/>
          <w:b/>
          <w:iCs/>
          <w:sz w:val="24"/>
          <w:szCs w:val="24"/>
          <w:lang w:val="en-US"/>
        </w:rPr>
      </w:pPr>
      <w:r w:rsidRPr="00157CD9">
        <w:rPr>
          <w:rFonts w:ascii="Times New Roman" w:hAnsi="Times New Roman" w:cs="Times New Roman"/>
          <w:b/>
          <w:iCs/>
          <w:sz w:val="24"/>
          <w:szCs w:val="24"/>
          <w:lang w:val="en-US"/>
        </w:rPr>
        <w:t>S</w:t>
      </w:r>
      <w:r w:rsidR="00581A81">
        <w:rPr>
          <w:rFonts w:ascii="Times New Roman" w:hAnsi="Times New Roman" w:cs="Times New Roman"/>
          <w:b/>
          <w:iCs/>
          <w:sz w:val="24"/>
          <w:szCs w:val="24"/>
          <w:lang w:val="en-US"/>
        </w:rPr>
        <w:t>1</w:t>
      </w:r>
      <w:r w:rsidRPr="00157CD9">
        <w:rPr>
          <w:rFonts w:ascii="Times New Roman" w:hAnsi="Times New Roman" w:cs="Times New Roman"/>
          <w:b/>
          <w:iCs/>
          <w:sz w:val="24"/>
          <w:szCs w:val="24"/>
          <w:lang w:val="en-US"/>
        </w:rPr>
        <w:t xml:space="preserve"> Table</w:t>
      </w:r>
      <w:r w:rsidR="00581A81">
        <w:rPr>
          <w:rFonts w:ascii="Times New Roman" w:hAnsi="Times New Roman" w:cs="Times New Roman"/>
          <w:b/>
          <w:iCs/>
          <w:sz w:val="24"/>
          <w:szCs w:val="24"/>
          <w:lang w:val="en-US"/>
        </w:rPr>
        <w:t xml:space="preserve"> F</w:t>
      </w:r>
      <w:r w:rsidRPr="00157CD9">
        <w:rPr>
          <w:rFonts w:ascii="Times New Roman" w:hAnsi="Times New Roman" w:cs="Times New Roman"/>
          <w:b/>
          <w:iCs/>
          <w:sz w:val="24"/>
          <w:szCs w:val="24"/>
          <w:lang w:val="en-US"/>
        </w:rPr>
        <w:t>.</w:t>
      </w:r>
      <w:r w:rsidR="00057F9C" w:rsidRPr="00157CD9">
        <w:rPr>
          <w:rFonts w:ascii="Times New Roman" w:hAnsi="Times New Roman" w:cs="Times New Roman"/>
          <w:b/>
          <w:iCs/>
          <w:sz w:val="24"/>
          <w:szCs w:val="24"/>
          <w:lang w:val="en-US"/>
        </w:rPr>
        <w:t xml:space="preserve"> Summary of intima mechanical and growth parameters.</w:t>
      </w:r>
    </w:p>
    <w:tbl>
      <w:tblPr>
        <w:tblStyle w:val="Tabellenraster1"/>
        <w:tblW w:w="0" w:type="auto"/>
        <w:tblInd w:w="468" w:type="dxa"/>
        <w:tblLook w:val="04A0" w:firstRow="1" w:lastRow="0" w:firstColumn="1" w:lastColumn="0" w:noHBand="0" w:noVBand="1"/>
      </w:tblPr>
      <w:tblGrid>
        <w:gridCol w:w="2622"/>
        <w:gridCol w:w="1981"/>
        <w:gridCol w:w="3947"/>
      </w:tblGrid>
      <w:tr w:rsidR="00057F9C" w:rsidRPr="00057F9C" w14:paraId="4B2CC152" w14:textId="77777777" w:rsidTr="00157CD9">
        <w:tc>
          <w:tcPr>
            <w:tcW w:w="2622" w:type="dxa"/>
          </w:tcPr>
          <w:p w14:paraId="7D2D617A" w14:textId="77777777" w:rsidR="00057F9C" w:rsidRPr="00057F9C" w:rsidRDefault="00057F9C" w:rsidP="00E94BBF">
            <w:pPr>
              <w:spacing w:line="480" w:lineRule="auto"/>
              <w:contextualSpacing/>
              <w:jc w:val="center"/>
              <w:rPr>
                <w:rFonts w:ascii="Times New Roman" w:eastAsia="Times New Roman" w:hAnsi="Times New Roman" w:cs="Times New Roman"/>
                <w:b/>
                <w:sz w:val="24"/>
                <w:szCs w:val="24"/>
              </w:rPr>
            </w:pPr>
            <w:r w:rsidRPr="00057F9C">
              <w:rPr>
                <w:rFonts w:ascii="Times New Roman" w:eastAsia="Times New Roman" w:hAnsi="Times New Roman" w:cs="Times New Roman"/>
                <w:b/>
                <w:sz w:val="24"/>
                <w:szCs w:val="24"/>
              </w:rPr>
              <w:t>Symbol</w:t>
            </w:r>
          </w:p>
        </w:tc>
        <w:tc>
          <w:tcPr>
            <w:tcW w:w="1981" w:type="dxa"/>
          </w:tcPr>
          <w:p w14:paraId="51016F58" w14:textId="77777777" w:rsidR="00057F9C" w:rsidRPr="00057F9C" w:rsidRDefault="00057F9C" w:rsidP="00E94BBF">
            <w:pPr>
              <w:spacing w:line="480" w:lineRule="auto"/>
              <w:contextualSpacing/>
              <w:jc w:val="center"/>
              <w:rPr>
                <w:rFonts w:ascii="Times New Roman" w:eastAsia="Times New Roman" w:hAnsi="Times New Roman" w:cs="Times New Roman"/>
                <w:b/>
                <w:sz w:val="24"/>
                <w:szCs w:val="24"/>
              </w:rPr>
            </w:pPr>
            <w:r w:rsidRPr="00057F9C">
              <w:rPr>
                <w:rFonts w:ascii="Times New Roman" w:eastAsia="Times New Roman" w:hAnsi="Times New Roman" w:cs="Times New Roman"/>
                <w:b/>
                <w:sz w:val="24"/>
                <w:szCs w:val="24"/>
              </w:rPr>
              <w:t>Value</w:t>
            </w:r>
          </w:p>
        </w:tc>
        <w:tc>
          <w:tcPr>
            <w:tcW w:w="3947" w:type="dxa"/>
          </w:tcPr>
          <w:p w14:paraId="3F195DB5" w14:textId="77777777" w:rsidR="00057F9C" w:rsidRPr="00057F9C" w:rsidRDefault="00057F9C" w:rsidP="00E94BBF">
            <w:pPr>
              <w:spacing w:line="480" w:lineRule="auto"/>
              <w:contextualSpacing/>
              <w:jc w:val="center"/>
              <w:rPr>
                <w:rFonts w:ascii="Times New Roman" w:eastAsia="Times New Roman" w:hAnsi="Times New Roman" w:cs="Times New Roman"/>
                <w:b/>
                <w:sz w:val="24"/>
                <w:szCs w:val="24"/>
              </w:rPr>
            </w:pPr>
            <w:r w:rsidRPr="00057F9C">
              <w:rPr>
                <w:rFonts w:ascii="Times New Roman" w:eastAsia="Times New Roman" w:hAnsi="Times New Roman" w:cs="Times New Roman"/>
                <w:b/>
                <w:sz w:val="24"/>
                <w:szCs w:val="24"/>
              </w:rPr>
              <w:t>Meaning</w:t>
            </w:r>
          </w:p>
        </w:tc>
      </w:tr>
      <w:tr w:rsidR="00057F9C" w:rsidRPr="00057F9C" w14:paraId="707C0784" w14:textId="77777777" w:rsidTr="00157CD9">
        <w:tc>
          <w:tcPr>
            <w:tcW w:w="2622" w:type="dxa"/>
          </w:tcPr>
          <w:p w14:paraId="0F013518" w14:textId="77777777" w:rsidR="00057F9C" w:rsidRPr="00057F9C" w:rsidRDefault="001C2C51" w:rsidP="00E94BBF">
            <w:pPr>
              <w:spacing w:line="480" w:lineRule="auto"/>
              <w:contextualSpacing/>
              <w:jc w:val="both"/>
              <w:rPr>
                <w:rFonts w:ascii="Times New Roman" w:eastAsia="Times New Roman" w:hAnsi="Times New Roman" w:cs="Times New Roman"/>
                <w:b/>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g</m:t>
                    </m:r>
                  </m:sub>
                </m:sSub>
              </m:oMath>
            </m:oMathPara>
          </w:p>
        </w:tc>
        <w:tc>
          <w:tcPr>
            <w:tcW w:w="1981" w:type="dxa"/>
          </w:tcPr>
          <w:p w14:paraId="3C5E8614"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0.1/year</w:t>
            </w:r>
          </w:p>
        </w:tc>
        <w:tc>
          <w:tcPr>
            <w:tcW w:w="3947" w:type="dxa"/>
          </w:tcPr>
          <w:p w14:paraId="114A7520"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Intima Growth Rate</w:t>
            </w:r>
          </w:p>
        </w:tc>
      </w:tr>
      <w:tr w:rsidR="00057F9C" w:rsidRPr="00057F9C" w14:paraId="58548D58" w14:textId="77777777" w:rsidTr="00157CD9">
        <w:tc>
          <w:tcPr>
            <w:tcW w:w="2622" w:type="dxa"/>
          </w:tcPr>
          <w:p w14:paraId="61394A50" w14:textId="77777777" w:rsidR="00057F9C" w:rsidRPr="00057F9C" w:rsidRDefault="001C2C51" w:rsidP="00E94BBF">
            <w:pPr>
              <w:spacing w:line="480" w:lineRule="auto"/>
              <w:contextualSpacing/>
              <w:jc w:val="both"/>
              <w:rPr>
                <w:rFonts w:ascii="Times New Roman" w:eastAsia="Times New Roman" w:hAnsi="Times New Roman" w:cs="Times New Roman"/>
                <w:sz w:val="24"/>
                <w:szCs w:val="24"/>
              </w:rPr>
            </w:pPr>
            <m:oMathPara>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b</m:t>
                    </m:r>
                  </m:e>
                  <m:sub>
                    <m:r>
                      <w:rPr>
                        <w:rFonts w:ascii="Cambria Math" w:eastAsia="Times New Roman" w:hAnsi="Cambria Math" w:cs="Times New Roman"/>
                        <w:sz w:val="24"/>
                        <w:szCs w:val="24"/>
                      </w:rPr>
                      <m:t>0</m:t>
                    </m:r>
                  </m:sub>
                  <m:sup>
                    <m:r>
                      <w:rPr>
                        <w:rFonts w:ascii="Cambria Math" w:eastAsia="Times New Roman" w:hAnsi="Cambria Math" w:cs="Times New Roman"/>
                        <w:sz w:val="24"/>
                        <w:szCs w:val="24"/>
                      </w:rPr>
                      <m:t>*</m:t>
                    </m:r>
                  </m:sup>
                </m:sSubSup>
              </m:oMath>
            </m:oMathPara>
          </w:p>
        </w:tc>
        <w:tc>
          <w:tcPr>
            <w:tcW w:w="1981" w:type="dxa"/>
          </w:tcPr>
          <w:p w14:paraId="6DE4C689"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167 kPa</w:t>
            </w:r>
          </w:p>
        </w:tc>
        <w:tc>
          <w:tcPr>
            <w:tcW w:w="3947" w:type="dxa"/>
          </w:tcPr>
          <w:p w14:paraId="7CA1700D"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Initial Intima Stiffness</w:t>
            </w:r>
          </w:p>
        </w:tc>
      </w:tr>
      <w:tr w:rsidR="00057F9C" w:rsidRPr="00057F9C" w14:paraId="6574B31E" w14:textId="77777777" w:rsidTr="00157CD9">
        <w:tc>
          <w:tcPr>
            <w:tcW w:w="2622" w:type="dxa"/>
          </w:tcPr>
          <w:p w14:paraId="3EBF5517" w14:textId="77777777" w:rsidR="00057F9C" w:rsidRPr="00057F9C" w:rsidRDefault="001C2C51" w:rsidP="00E94BBF">
            <w:pPr>
              <w:spacing w:line="480" w:lineRule="auto"/>
              <w:contextualSpacing/>
              <w:jc w:val="both"/>
              <w:rPr>
                <w:rFonts w:ascii="Times New Roman" w:eastAsia="Times New Roman" w:hAnsi="Times New Roman" w:cs="Times New Roman"/>
                <w:b/>
                <w:i/>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s</m:t>
                    </m:r>
                  </m:sub>
                </m:sSub>
              </m:oMath>
            </m:oMathPara>
          </w:p>
        </w:tc>
        <w:tc>
          <w:tcPr>
            <w:tcW w:w="1981" w:type="dxa"/>
          </w:tcPr>
          <w:p w14:paraId="4D303151"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3 kPa/year</w:t>
            </w:r>
          </w:p>
        </w:tc>
        <w:tc>
          <w:tcPr>
            <w:tcW w:w="3947" w:type="dxa"/>
          </w:tcPr>
          <w:p w14:paraId="4CE0C1B9" w14:textId="77777777" w:rsidR="00057F9C" w:rsidRPr="00057F9C" w:rsidRDefault="00057F9C" w:rsidP="00E94BBF">
            <w:pPr>
              <w:spacing w:line="480" w:lineRule="auto"/>
              <w:contextualSpacing/>
              <w:jc w:val="center"/>
              <w:rPr>
                <w:rFonts w:ascii="Times New Roman" w:eastAsia="Times New Roman" w:hAnsi="Times New Roman" w:cs="Times New Roman"/>
                <w:sz w:val="24"/>
                <w:szCs w:val="24"/>
              </w:rPr>
            </w:pPr>
            <w:r w:rsidRPr="00057F9C">
              <w:rPr>
                <w:rFonts w:ascii="Times New Roman" w:eastAsia="Times New Roman" w:hAnsi="Times New Roman" w:cs="Times New Roman"/>
                <w:sz w:val="24"/>
                <w:szCs w:val="24"/>
              </w:rPr>
              <w:t>Intima Stiffening Rate</w:t>
            </w:r>
          </w:p>
        </w:tc>
      </w:tr>
    </w:tbl>
    <w:p w14:paraId="490868BB" w14:textId="77777777" w:rsidR="00E767E6" w:rsidRDefault="00E767E6" w:rsidP="00E94BBF">
      <w:pPr>
        <w:spacing w:line="480" w:lineRule="auto"/>
      </w:pPr>
    </w:p>
    <w:p w14:paraId="62A697D0" w14:textId="77777777" w:rsidR="00BA152D" w:rsidRPr="008C2C7B" w:rsidRDefault="00BA152D" w:rsidP="00E94BBF">
      <w:pPr>
        <w:spacing w:line="480" w:lineRule="auto"/>
        <w:rPr>
          <w:rFonts w:ascii="Times New Roman" w:hAnsi="Times New Roman" w:cs="Times New Roman"/>
          <w:b/>
          <w:sz w:val="32"/>
          <w:szCs w:val="32"/>
        </w:rPr>
      </w:pPr>
      <w:r w:rsidRPr="008C2C7B">
        <w:rPr>
          <w:rFonts w:ascii="Times New Roman" w:hAnsi="Times New Roman" w:cs="Times New Roman"/>
          <w:b/>
          <w:sz w:val="32"/>
          <w:szCs w:val="32"/>
        </w:rPr>
        <w:t>References</w:t>
      </w:r>
    </w:p>
    <w:p w14:paraId="2C1AE426" w14:textId="77777777" w:rsidR="00BA152D" w:rsidRPr="00BA152D" w:rsidRDefault="00BA152D" w:rsidP="00E94BBF">
      <w:pPr>
        <w:pStyle w:val="Listenabsatz"/>
        <w:numPr>
          <w:ilvl w:val="0"/>
          <w:numId w:val="6"/>
        </w:numPr>
        <w:spacing w:before="100" w:beforeAutospacing="1" w:after="100" w:afterAutospacing="1" w:line="480" w:lineRule="auto"/>
        <w:jc w:val="both"/>
        <w:rPr>
          <w:rFonts w:ascii="Times New Roman" w:eastAsia="Times New Roman" w:hAnsi="Times New Roman" w:cs="Times New Roman"/>
          <w:sz w:val="24"/>
          <w:szCs w:val="24"/>
        </w:rPr>
      </w:pPr>
      <w:r w:rsidRPr="00BA152D">
        <w:rPr>
          <w:rFonts w:ascii="Times New Roman" w:eastAsia="Times New Roman" w:hAnsi="Times New Roman" w:cs="Times New Roman"/>
          <w:sz w:val="24"/>
          <w:szCs w:val="24"/>
        </w:rPr>
        <w:t xml:space="preserve">Guyton JR, Hartley CJ, Flow restriction of one carotid artery in juvenile rats inhibits growth of arterial diameter. </w:t>
      </w:r>
      <w:r w:rsidRPr="00BA152D">
        <w:rPr>
          <w:rFonts w:ascii="Times New Roman" w:eastAsia="Times New Roman" w:hAnsi="Times New Roman" w:cs="Times New Roman"/>
          <w:i/>
          <w:sz w:val="24"/>
          <w:szCs w:val="24"/>
        </w:rPr>
        <w:t>Amer. J. Physiol.-Heart and Circulatory Physiol</w:t>
      </w:r>
      <w:r w:rsidRPr="00BA152D">
        <w:rPr>
          <w:rFonts w:ascii="Times New Roman" w:eastAsia="Times New Roman" w:hAnsi="Times New Roman" w:cs="Times New Roman"/>
          <w:sz w:val="24"/>
          <w:szCs w:val="24"/>
        </w:rPr>
        <w:t xml:space="preserve">, </w:t>
      </w:r>
      <w:r w:rsidRPr="00BA152D">
        <w:rPr>
          <w:rFonts w:ascii="Times New Roman" w:eastAsia="Times New Roman" w:hAnsi="Times New Roman" w:cs="Times New Roman"/>
          <w:b/>
          <w:sz w:val="24"/>
          <w:szCs w:val="24"/>
        </w:rPr>
        <w:t>248</w:t>
      </w:r>
      <w:r w:rsidRPr="00BA152D">
        <w:rPr>
          <w:rFonts w:ascii="Times New Roman" w:eastAsia="Times New Roman" w:hAnsi="Times New Roman" w:cs="Times New Roman"/>
          <w:sz w:val="24"/>
          <w:szCs w:val="24"/>
        </w:rPr>
        <w:t>, H540–H546 (1985).</w:t>
      </w:r>
    </w:p>
    <w:p w14:paraId="1EAF5AA0" w14:textId="77777777" w:rsidR="00BA152D" w:rsidRPr="00BA152D" w:rsidRDefault="00BA152D" w:rsidP="00E94BBF">
      <w:pPr>
        <w:pStyle w:val="Listenabsatz"/>
        <w:numPr>
          <w:ilvl w:val="0"/>
          <w:numId w:val="6"/>
        </w:numPr>
        <w:spacing w:before="100" w:beforeAutospacing="1" w:after="100" w:afterAutospacing="1" w:line="480" w:lineRule="auto"/>
        <w:jc w:val="both"/>
        <w:outlineLvl w:val="0"/>
        <w:rPr>
          <w:rFonts w:ascii="Times New Roman" w:hAnsi="Times New Roman" w:cs="Times New Roman"/>
          <w:sz w:val="24"/>
          <w:szCs w:val="24"/>
        </w:rPr>
      </w:pPr>
      <w:r w:rsidRPr="00644ECF">
        <w:rPr>
          <w:rFonts w:ascii="Times New Roman" w:eastAsia="Times New Roman" w:hAnsi="Times New Roman" w:cs="Times New Roman"/>
          <w:bCs/>
          <w:kern w:val="36"/>
          <w:sz w:val="24"/>
          <w:szCs w:val="24"/>
          <w:lang w:val="de-DE"/>
        </w:rPr>
        <w:lastRenderedPageBreak/>
        <w:t xml:space="preserve">Akyildiz A, Speelman L, van Brummelen H, Gutierrez MA, Virmani R, van der Lugt A, </w:t>
      </w:r>
      <w:r w:rsidR="00644ECF" w:rsidRPr="00644ECF">
        <w:rPr>
          <w:rFonts w:ascii="Times New Roman" w:eastAsia="Times New Roman" w:hAnsi="Times New Roman" w:cs="Times New Roman"/>
          <w:bCs/>
          <w:kern w:val="36"/>
          <w:sz w:val="24"/>
          <w:szCs w:val="24"/>
          <w:lang w:val="de-DE"/>
        </w:rPr>
        <w:t>et al.</w:t>
      </w:r>
      <w:r w:rsidRPr="00644ECF">
        <w:rPr>
          <w:rFonts w:ascii="Times New Roman" w:eastAsia="Times New Roman" w:hAnsi="Times New Roman" w:cs="Times New Roman"/>
          <w:bCs/>
          <w:kern w:val="36"/>
          <w:sz w:val="24"/>
          <w:szCs w:val="24"/>
          <w:lang w:val="de-DE"/>
        </w:rPr>
        <w:t xml:space="preserve">, </w:t>
      </w:r>
      <w:hyperlink r:id="rId8" w:tooltip="Biomedical engineering online." w:history="1">
        <w:r w:rsidRPr="00644ECF">
          <w:rPr>
            <w:rFonts w:ascii="Times New Roman" w:hAnsi="Times New Roman" w:cs="Times New Roman"/>
            <w:i/>
            <w:sz w:val="24"/>
            <w:szCs w:val="24"/>
            <w:lang w:val="de-DE"/>
          </w:rPr>
          <w:t xml:space="preserve">Biomed. </w:t>
        </w:r>
        <w:r w:rsidRPr="00BA152D">
          <w:rPr>
            <w:rFonts w:ascii="Times New Roman" w:hAnsi="Times New Roman" w:cs="Times New Roman"/>
            <w:i/>
            <w:sz w:val="24"/>
            <w:szCs w:val="24"/>
          </w:rPr>
          <w:t>Eng. Online</w:t>
        </w:r>
      </w:hyperlink>
      <w:r w:rsidRPr="00BA152D">
        <w:rPr>
          <w:rFonts w:ascii="Times New Roman" w:hAnsi="Times New Roman" w:cs="Times New Roman"/>
          <w:i/>
          <w:sz w:val="24"/>
          <w:szCs w:val="24"/>
        </w:rPr>
        <w:t>,</w:t>
      </w:r>
      <w:r w:rsidRPr="00BA152D">
        <w:rPr>
          <w:rFonts w:ascii="Times New Roman" w:hAnsi="Times New Roman" w:cs="Times New Roman"/>
          <w:sz w:val="24"/>
          <w:szCs w:val="24"/>
        </w:rPr>
        <w:t xml:space="preserve"> </w:t>
      </w:r>
      <w:r w:rsidRPr="00BA152D">
        <w:rPr>
          <w:rFonts w:ascii="Times New Roman" w:eastAsia="Times New Roman" w:hAnsi="Times New Roman" w:cs="Times New Roman"/>
          <w:bCs/>
          <w:kern w:val="36"/>
          <w:sz w:val="24"/>
          <w:szCs w:val="24"/>
          <w:lang w:eastAsia="de-DE"/>
        </w:rPr>
        <w:t xml:space="preserve">Effects of intima stiffness and plaque morphology on peak cap stress. </w:t>
      </w:r>
      <w:r w:rsidRPr="00BA152D">
        <w:rPr>
          <w:rFonts w:ascii="Times New Roman" w:hAnsi="Times New Roman" w:cs="Times New Roman"/>
          <w:sz w:val="24"/>
          <w:szCs w:val="24"/>
        </w:rPr>
        <w:t>Apr 8;</w:t>
      </w:r>
      <w:r w:rsidRPr="00BA152D">
        <w:rPr>
          <w:rFonts w:ascii="Times New Roman" w:hAnsi="Times New Roman" w:cs="Times New Roman"/>
          <w:b/>
          <w:sz w:val="24"/>
          <w:szCs w:val="24"/>
        </w:rPr>
        <w:t>10</w:t>
      </w:r>
      <w:r w:rsidRPr="00BA152D">
        <w:rPr>
          <w:rFonts w:ascii="Times New Roman" w:hAnsi="Times New Roman" w:cs="Times New Roman"/>
          <w:sz w:val="24"/>
          <w:szCs w:val="24"/>
        </w:rPr>
        <w:t>:25. doi: 10.1186/1475-925X-10-25, (2011).</w:t>
      </w:r>
    </w:p>
    <w:p w14:paraId="48347747" w14:textId="77777777" w:rsidR="00BA152D" w:rsidRPr="00BA152D" w:rsidRDefault="00BA152D" w:rsidP="00E94BBF">
      <w:pPr>
        <w:numPr>
          <w:ilvl w:val="0"/>
          <w:numId w:val="6"/>
        </w:numPr>
        <w:spacing w:before="100" w:beforeAutospacing="1" w:after="100" w:afterAutospacing="1" w:line="480" w:lineRule="auto"/>
        <w:contextualSpacing/>
        <w:jc w:val="both"/>
        <w:rPr>
          <w:rFonts w:ascii="Times New Roman" w:hAnsi="Times New Roman" w:cs="Times New Roman"/>
          <w:sz w:val="24"/>
          <w:szCs w:val="24"/>
          <w:lang w:val="en-US"/>
        </w:rPr>
      </w:pPr>
      <w:r w:rsidRPr="00BA152D">
        <w:rPr>
          <w:rFonts w:ascii="Times New Roman" w:eastAsia="Times New Roman" w:hAnsi="Times New Roman" w:cs="Times New Roman"/>
          <w:sz w:val="24"/>
          <w:szCs w:val="24"/>
          <w:lang w:val="en-US"/>
        </w:rPr>
        <w:t xml:space="preserve">Holzapfel GA, Sommer, G, Gasser CT, Regitnig P Determination of layer-specific mechanical properties of human coronary arteries with nonatherosclerotic intimal thickening and related constitutive modeling. </w:t>
      </w:r>
      <w:r w:rsidRPr="00BA152D">
        <w:rPr>
          <w:rFonts w:ascii="Times New Roman" w:eastAsia="Times New Roman" w:hAnsi="Times New Roman" w:cs="Times New Roman"/>
          <w:i/>
          <w:sz w:val="24"/>
          <w:szCs w:val="24"/>
          <w:lang w:val="en-US"/>
        </w:rPr>
        <w:t>Am. J. Heart Cir. Physiol.</w:t>
      </w:r>
      <w:r w:rsidRPr="00BA152D">
        <w:rPr>
          <w:rFonts w:ascii="Times New Roman" w:eastAsia="Times New Roman" w:hAnsi="Times New Roman" w:cs="Times New Roman"/>
          <w:sz w:val="24"/>
          <w:szCs w:val="24"/>
          <w:lang w:val="en-US"/>
        </w:rPr>
        <w:t xml:space="preserve"> </w:t>
      </w:r>
      <w:r w:rsidRPr="00BA152D">
        <w:rPr>
          <w:rFonts w:ascii="Times New Roman" w:eastAsia="Times New Roman" w:hAnsi="Times New Roman" w:cs="Times New Roman"/>
          <w:b/>
          <w:sz w:val="24"/>
          <w:szCs w:val="24"/>
          <w:lang w:val="en-US"/>
        </w:rPr>
        <w:t>289</w:t>
      </w:r>
      <w:r w:rsidRPr="00BA152D">
        <w:rPr>
          <w:rFonts w:ascii="Times New Roman" w:eastAsia="Times New Roman" w:hAnsi="Times New Roman" w:cs="Times New Roman"/>
          <w:sz w:val="24"/>
          <w:szCs w:val="24"/>
          <w:lang w:val="en-US"/>
        </w:rPr>
        <w:t>, H2048 – H2058 (2005).</w:t>
      </w:r>
    </w:p>
    <w:p w14:paraId="1FD0BFC1" w14:textId="77777777" w:rsidR="00BA152D" w:rsidRPr="00BA152D" w:rsidRDefault="00BA152D" w:rsidP="00E94BBF">
      <w:pPr>
        <w:numPr>
          <w:ilvl w:val="0"/>
          <w:numId w:val="6"/>
        </w:numPr>
        <w:spacing w:before="100" w:beforeAutospacing="1" w:after="100" w:afterAutospacing="1" w:line="480" w:lineRule="auto"/>
        <w:contextualSpacing/>
        <w:jc w:val="both"/>
        <w:rPr>
          <w:rFonts w:ascii="Times New Roman" w:eastAsia="Times New Roman" w:hAnsi="Times New Roman" w:cs="Times New Roman"/>
          <w:sz w:val="24"/>
          <w:szCs w:val="24"/>
          <w:lang w:val="en-US"/>
        </w:rPr>
      </w:pPr>
      <w:r w:rsidRPr="00BA152D">
        <w:rPr>
          <w:rFonts w:ascii="Times New Roman" w:eastAsia="Times New Roman" w:hAnsi="Times New Roman" w:cs="Times New Roman"/>
          <w:sz w:val="24"/>
          <w:szCs w:val="24"/>
          <w:lang w:val="en-US"/>
        </w:rPr>
        <w:t xml:space="preserve">Sarkola T, Jaeggi E, Slorach C, Hui W, Bradley T, Redington AN, Assessment of vascular remodeling after the Fontan procedure using a novel very high resolution ultrasound method: arterial wall thinning and venous thickening in late follow-up. </w:t>
      </w:r>
      <w:r w:rsidRPr="00BA152D">
        <w:rPr>
          <w:rFonts w:ascii="Times New Roman" w:eastAsia="Times New Roman" w:hAnsi="Times New Roman" w:cs="Times New Roman"/>
          <w:i/>
          <w:sz w:val="24"/>
          <w:szCs w:val="24"/>
          <w:lang w:val="en-US"/>
        </w:rPr>
        <w:t>Heart Vessels</w:t>
      </w:r>
      <w:r w:rsidRPr="00BA152D">
        <w:rPr>
          <w:rFonts w:ascii="Times New Roman" w:eastAsia="Times New Roman" w:hAnsi="Times New Roman" w:cs="Times New Roman"/>
          <w:sz w:val="24"/>
          <w:szCs w:val="24"/>
          <w:lang w:val="en-US"/>
        </w:rPr>
        <w:t xml:space="preserve"> </w:t>
      </w:r>
      <w:r w:rsidRPr="00BA152D">
        <w:rPr>
          <w:rFonts w:ascii="Times New Roman" w:eastAsia="Times New Roman" w:hAnsi="Times New Roman" w:cs="Times New Roman"/>
          <w:b/>
          <w:sz w:val="24"/>
          <w:szCs w:val="24"/>
          <w:lang w:val="en-US"/>
        </w:rPr>
        <w:t>28</w:t>
      </w:r>
      <w:r w:rsidRPr="00BA152D">
        <w:rPr>
          <w:rFonts w:ascii="Times New Roman" w:eastAsia="Times New Roman" w:hAnsi="Times New Roman" w:cs="Times New Roman"/>
          <w:sz w:val="24"/>
          <w:szCs w:val="24"/>
          <w:lang w:val="en-US"/>
        </w:rPr>
        <w:t>, 66 – 75 (2013).</w:t>
      </w:r>
    </w:p>
    <w:p w14:paraId="2659043D" w14:textId="77777777" w:rsidR="00BA152D" w:rsidRDefault="00BA152D" w:rsidP="00E94BBF">
      <w:pPr>
        <w:spacing w:line="480" w:lineRule="auto"/>
      </w:pPr>
    </w:p>
    <w:sectPr w:rsidR="00BA152D">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EB83F" w14:textId="77777777" w:rsidR="001C2C51" w:rsidRDefault="001C2C51" w:rsidP="00581A81">
      <w:pPr>
        <w:spacing w:after="0" w:line="240" w:lineRule="auto"/>
      </w:pPr>
      <w:r>
        <w:separator/>
      </w:r>
    </w:p>
  </w:endnote>
  <w:endnote w:type="continuationSeparator" w:id="0">
    <w:p w14:paraId="2BF65E2F" w14:textId="77777777" w:rsidR="001C2C51" w:rsidRDefault="001C2C51" w:rsidP="0058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BoldMT">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00773"/>
      <w:docPartObj>
        <w:docPartGallery w:val="Page Numbers (Bottom of Page)"/>
        <w:docPartUnique/>
      </w:docPartObj>
    </w:sdtPr>
    <w:sdtEndPr/>
    <w:sdtContent>
      <w:p w14:paraId="6AA35E12" w14:textId="3919CF0E" w:rsidR="00581A81" w:rsidRDefault="00581A81">
        <w:pPr>
          <w:pStyle w:val="Fuzeile"/>
          <w:jc w:val="right"/>
        </w:pPr>
        <w:r>
          <w:fldChar w:fldCharType="begin"/>
        </w:r>
        <w:r>
          <w:instrText>PAGE   \* MERGEFORMAT</w:instrText>
        </w:r>
        <w:r>
          <w:fldChar w:fldCharType="separate"/>
        </w:r>
        <w:r w:rsidR="000434A9" w:rsidRPr="000434A9">
          <w:rPr>
            <w:noProof/>
            <w:lang w:val="de-DE"/>
          </w:rPr>
          <w:t>4</w:t>
        </w:r>
        <w:r>
          <w:fldChar w:fldCharType="end"/>
        </w:r>
      </w:p>
    </w:sdtContent>
  </w:sdt>
  <w:p w14:paraId="48006FD6" w14:textId="77777777" w:rsidR="00581A81" w:rsidRDefault="00581A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E6937" w14:textId="77777777" w:rsidR="001C2C51" w:rsidRDefault="001C2C51" w:rsidP="00581A81">
      <w:pPr>
        <w:spacing w:after="0" w:line="240" w:lineRule="auto"/>
      </w:pPr>
      <w:r>
        <w:separator/>
      </w:r>
    </w:p>
  </w:footnote>
  <w:footnote w:type="continuationSeparator" w:id="0">
    <w:p w14:paraId="2ADD8A24" w14:textId="77777777" w:rsidR="001C2C51" w:rsidRDefault="001C2C51" w:rsidP="0058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692A94"/>
    <w:multiLevelType w:val="hybridMultilevel"/>
    <w:tmpl w:val="7CF8BBC6"/>
    <w:lvl w:ilvl="0" w:tplc="0407000F">
      <w:start w:val="3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7DE40E4"/>
    <w:multiLevelType w:val="hybridMultilevel"/>
    <w:tmpl w:val="0080A5F8"/>
    <w:lvl w:ilvl="0" w:tplc="929E3952">
      <w:start w:val="1"/>
      <w:numFmt w:val="decimal"/>
      <w:lvlText w:val="%1."/>
      <w:lvlJc w:val="left"/>
      <w:pPr>
        <w:ind w:left="720" w:hanging="360"/>
      </w:pPr>
      <w:rPr>
        <w:rFonts w:cs="TimesNewRomanPS-BoldM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B749A"/>
    <w:multiLevelType w:val="hybridMultilevel"/>
    <w:tmpl w:val="E18A1EAA"/>
    <w:lvl w:ilvl="0" w:tplc="6F78DF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146D10"/>
    <w:multiLevelType w:val="hybridMultilevel"/>
    <w:tmpl w:val="6C6ABF18"/>
    <w:lvl w:ilvl="0" w:tplc="F028ECCA">
      <w:start w:val="1"/>
      <w:numFmt w:val="decimal"/>
      <w:lvlText w:val="%1."/>
      <w:lvlJc w:val="left"/>
      <w:pPr>
        <w:ind w:left="720" w:hanging="360"/>
      </w:pPr>
      <w:rPr>
        <w:rFonts w:cs="TimesNewRomanPS-Bold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4426F4"/>
    <w:multiLevelType w:val="hybridMultilevel"/>
    <w:tmpl w:val="3F3678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9C"/>
    <w:rsid w:val="000434A9"/>
    <w:rsid w:val="00057F9C"/>
    <w:rsid w:val="001415AC"/>
    <w:rsid w:val="00145E35"/>
    <w:rsid w:val="00157CD9"/>
    <w:rsid w:val="001A59A6"/>
    <w:rsid w:val="001C2C51"/>
    <w:rsid w:val="00292260"/>
    <w:rsid w:val="002A49B5"/>
    <w:rsid w:val="00410F90"/>
    <w:rsid w:val="00465A59"/>
    <w:rsid w:val="00581A81"/>
    <w:rsid w:val="005B2B43"/>
    <w:rsid w:val="00613943"/>
    <w:rsid w:val="00644ECF"/>
    <w:rsid w:val="0083480C"/>
    <w:rsid w:val="00894043"/>
    <w:rsid w:val="008C2C7B"/>
    <w:rsid w:val="0092696D"/>
    <w:rsid w:val="00950DEF"/>
    <w:rsid w:val="00BA152D"/>
    <w:rsid w:val="00D92371"/>
    <w:rsid w:val="00E767E6"/>
    <w:rsid w:val="00E94BBF"/>
    <w:rsid w:val="00EF04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7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57F9C"/>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57F9C"/>
    <w:rPr>
      <w:rFonts w:asciiTheme="majorHAnsi" w:eastAsiaTheme="majorEastAsia" w:hAnsiTheme="majorHAnsi" w:cstheme="majorBidi"/>
      <w:b/>
      <w:bCs/>
      <w:color w:val="365F91" w:themeColor="accent1" w:themeShade="BF"/>
      <w:sz w:val="28"/>
      <w:szCs w:val="28"/>
      <w:lang w:val="en-US"/>
    </w:rPr>
  </w:style>
  <w:style w:type="paragraph" w:customStyle="1" w:styleId="Titel1">
    <w:name w:val="Titel1"/>
    <w:basedOn w:val="Standard"/>
    <w:rsid w:val="00057F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Absatz-Standardschriftart"/>
    <w:uiPriority w:val="99"/>
    <w:unhideWhenUsed/>
    <w:rsid w:val="00057F9C"/>
    <w:rPr>
      <w:color w:val="0000FF"/>
      <w:u w:val="single"/>
    </w:rPr>
  </w:style>
  <w:style w:type="paragraph" w:customStyle="1" w:styleId="desc">
    <w:name w:val="desc"/>
    <w:basedOn w:val="Standard"/>
    <w:rsid w:val="00057F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tails">
    <w:name w:val="details"/>
    <w:basedOn w:val="Standard"/>
    <w:rsid w:val="00057F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rnl">
    <w:name w:val="jrnl"/>
    <w:basedOn w:val="Absatz-Standardschriftart"/>
    <w:rsid w:val="00057F9C"/>
  </w:style>
  <w:style w:type="paragraph" w:styleId="Listenabsatz">
    <w:name w:val="List Paragraph"/>
    <w:basedOn w:val="Standard"/>
    <w:uiPriority w:val="34"/>
    <w:qFormat/>
    <w:rsid w:val="00057F9C"/>
    <w:pPr>
      <w:ind w:left="720"/>
      <w:contextualSpacing/>
    </w:pPr>
    <w:rPr>
      <w:lang w:val="en-US"/>
    </w:rPr>
  </w:style>
  <w:style w:type="character" w:customStyle="1" w:styleId="element-citation">
    <w:name w:val="element-citation"/>
    <w:basedOn w:val="Absatz-Standardschriftart"/>
    <w:rsid w:val="00057F9C"/>
  </w:style>
  <w:style w:type="character" w:customStyle="1" w:styleId="ref-journal">
    <w:name w:val="ref-journal"/>
    <w:basedOn w:val="Absatz-Standardschriftart"/>
    <w:rsid w:val="00057F9C"/>
  </w:style>
  <w:style w:type="character" w:customStyle="1" w:styleId="ref-vol">
    <w:name w:val="ref-vol"/>
    <w:basedOn w:val="Absatz-Standardschriftart"/>
    <w:rsid w:val="00057F9C"/>
  </w:style>
  <w:style w:type="paragraph" w:styleId="Sprechblasentext">
    <w:name w:val="Balloon Text"/>
    <w:basedOn w:val="Standard"/>
    <w:link w:val="SprechblasentextZchn"/>
    <w:uiPriority w:val="99"/>
    <w:semiHidden/>
    <w:unhideWhenUsed/>
    <w:rsid w:val="00057F9C"/>
    <w:pPr>
      <w:spacing w:after="0" w:line="240" w:lineRule="auto"/>
    </w:pPr>
    <w:rPr>
      <w:rFonts w:ascii="Tahoma" w:hAnsi="Tahoma" w:cs="Tahoma"/>
      <w:sz w:val="16"/>
      <w:szCs w:val="16"/>
      <w:lang w:val="en-US"/>
    </w:rPr>
  </w:style>
  <w:style w:type="character" w:customStyle="1" w:styleId="SprechblasentextZchn">
    <w:name w:val="Sprechblasentext Zchn"/>
    <w:basedOn w:val="Absatz-Standardschriftart"/>
    <w:link w:val="Sprechblasentext"/>
    <w:uiPriority w:val="99"/>
    <w:semiHidden/>
    <w:rsid w:val="00057F9C"/>
    <w:rPr>
      <w:rFonts w:ascii="Tahoma" w:hAnsi="Tahoma" w:cs="Tahoma"/>
      <w:sz w:val="16"/>
      <w:szCs w:val="16"/>
      <w:lang w:val="en-US"/>
    </w:rPr>
  </w:style>
  <w:style w:type="paragraph" w:styleId="Beschriftung">
    <w:name w:val="caption"/>
    <w:basedOn w:val="Standard"/>
    <w:next w:val="Standard"/>
    <w:uiPriority w:val="35"/>
    <w:unhideWhenUsed/>
    <w:qFormat/>
    <w:rsid w:val="00057F9C"/>
    <w:pPr>
      <w:spacing w:line="240" w:lineRule="auto"/>
    </w:pPr>
    <w:rPr>
      <w:i/>
      <w:iCs/>
      <w:color w:val="1F497D" w:themeColor="text2"/>
      <w:sz w:val="18"/>
      <w:szCs w:val="18"/>
      <w:lang w:val="en-US"/>
    </w:rPr>
  </w:style>
  <w:style w:type="character" w:styleId="Platzhaltertext">
    <w:name w:val="Placeholder Text"/>
    <w:basedOn w:val="Absatz-Standardschriftart"/>
    <w:uiPriority w:val="99"/>
    <w:semiHidden/>
    <w:rsid w:val="00057F9C"/>
    <w:rPr>
      <w:color w:val="808080"/>
    </w:rPr>
  </w:style>
  <w:style w:type="paragraph" w:styleId="Kopfzeile">
    <w:name w:val="header"/>
    <w:basedOn w:val="Standard"/>
    <w:link w:val="KopfzeileZchn"/>
    <w:uiPriority w:val="99"/>
    <w:unhideWhenUsed/>
    <w:rsid w:val="00057F9C"/>
    <w:pPr>
      <w:tabs>
        <w:tab w:val="center" w:pos="4536"/>
        <w:tab w:val="right" w:pos="9072"/>
      </w:tabs>
      <w:spacing w:after="0" w:line="240" w:lineRule="auto"/>
    </w:pPr>
    <w:rPr>
      <w:lang w:val="en-US"/>
    </w:rPr>
  </w:style>
  <w:style w:type="character" w:customStyle="1" w:styleId="KopfzeileZchn">
    <w:name w:val="Kopfzeile Zchn"/>
    <w:basedOn w:val="Absatz-Standardschriftart"/>
    <w:link w:val="Kopfzeile"/>
    <w:uiPriority w:val="99"/>
    <w:rsid w:val="00057F9C"/>
    <w:rPr>
      <w:lang w:val="en-US"/>
    </w:rPr>
  </w:style>
  <w:style w:type="paragraph" w:styleId="Fuzeile">
    <w:name w:val="footer"/>
    <w:basedOn w:val="Standard"/>
    <w:link w:val="FuzeileZchn"/>
    <w:uiPriority w:val="99"/>
    <w:unhideWhenUsed/>
    <w:rsid w:val="00057F9C"/>
    <w:pPr>
      <w:tabs>
        <w:tab w:val="center" w:pos="4536"/>
        <w:tab w:val="right" w:pos="9072"/>
      </w:tabs>
      <w:spacing w:after="0" w:line="240" w:lineRule="auto"/>
    </w:pPr>
    <w:rPr>
      <w:lang w:val="en-US"/>
    </w:rPr>
  </w:style>
  <w:style w:type="character" w:customStyle="1" w:styleId="FuzeileZchn">
    <w:name w:val="Fußzeile Zchn"/>
    <w:basedOn w:val="Absatz-Standardschriftart"/>
    <w:link w:val="Fuzeile"/>
    <w:uiPriority w:val="99"/>
    <w:rsid w:val="00057F9C"/>
    <w:rPr>
      <w:lang w:val="en-US"/>
    </w:rPr>
  </w:style>
  <w:style w:type="table" w:styleId="Tabellenraster">
    <w:name w:val="Table Grid"/>
    <w:basedOn w:val="NormaleTabelle"/>
    <w:uiPriority w:val="59"/>
    <w:rsid w:val="00057F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Standard"/>
    <w:rsid w:val="00057F9C"/>
    <w:pPr>
      <w:spacing w:after="0" w:line="240" w:lineRule="auto"/>
    </w:pPr>
    <w:rPr>
      <w:rFonts w:ascii="Courier" w:hAnsi="Courier" w:cs="Times New Roman"/>
      <w:sz w:val="15"/>
      <w:szCs w:val="15"/>
      <w:lang w:val="en-US"/>
    </w:rPr>
  </w:style>
  <w:style w:type="paragraph" w:customStyle="1" w:styleId="p2">
    <w:name w:val="p2"/>
    <w:basedOn w:val="Standard"/>
    <w:rsid w:val="00057F9C"/>
    <w:pPr>
      <w:spacing w:after="0" w:line="240" w:lineRule="auto"/>
    </w:pPr>
    <w:rPr>
      <w:rFonts w:ascii="Courier" w:hAnsi="Courier" w:cs="Times New Roman"/>
      <w:sz w:val="18"/>
      <w:szCs w:val="18"/>
      <w:lang w:val="en-US"/>
    </w:rPr>
  </w:style>
  <w:style w:type="character" w:customStyle="1" w:styleId="s1">
    <w:name w:val="s1"/>
    <w:basedOn w:val="Absatz-Standardschriftart"/>
    <w:rsid w:val="00057F9C"/>
    <w:rPr>
      <w:color w:val="B245F3"/>
    </w:rPr>
  </w:style>
  <w:style w:type="paragraph" w:styleId="StandardWeb">
    <w:name w:val="Normal (Web)"/>
    <w:basedOn w:val="Standard"/>
    <w:uiPriority w:val="99"/>
    <w:semiHidden/>
    <w:unhideWhenUsed/>
    <w:rsid w:val="00057F9C"/>
    <w:pPr>
      <w:spacing w:before="100" w:beforeAutospacing="1" w:after="100" w:afterAutospacing="1" w:line="240" w:lineRule="auto"/>
    </w:pPr>
    <w:rPr>
      <w:rFonts w:ascii="Times" w:hAnsi="Times" w:cs="Times New Roman"/>
      <w:sz w:val="20"/>
      <w:szCs w:val="20"/>
      <w:lang w:val="en-US"/>
    </w:rPr>
  </w:style>
  <w:style w:type="numbering" w:customStyle="1" w:styleId="KeineListe1">
    <w:name w:val="Keine Liste1"/>
    <w:next w:val="KeineListe"/>
    <w:uiPriority w:val="99"/>
    <w:semiHidden/>
    <w:unhideWhenUsed/>
    <w:rsid w:val="00057F9C"/>
  </w:style>
  <w:style w:type="table" w:customStyle="1" w:styleId="Tabellenraster1">
    <w:name w:val="Tabellenraster1"/>
    <w:basedOn w:val="NormaleTabelle"/>
    <w:next w:val="Tabellenraster"/>
    <w:uiPriority w:val="59"/>
    <w:rsid w:val="00057F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057F9C"/>
    <w:pPr>
      <w:spacing w:after="0" w:line="240" w:lineRule="auto"/>
    </w:pPr>
    <w:rPr>
      <w:sz w:val="20"/>
      <w:szCs w:val="20"/>
      <w:lang w:val="en-US"/>
    </w:rPr>
  </w:style>
  <w:style w:type="character" w:customStyle="1" w:styleId="EndnotentextZchn">
    <w:name w:val="Endnotentext Zchn"/>
    <w:basedOn w:val="Absatz-Standardschriftart"/>
    <w:link w:val="Endnotentext"/>
    <w:uiPriority w:val="99"/>
    <w:semiHidden/>
    <w:rsid w:val="00057F9C"/>
    <w:rPr>
      <w:sz w:val="20"/>
      <w:szCs w:val="20"/>
      <w:lang w:val="en-US"/>
    </w:rPr>
  </w:style>
  <w:style w:type="character" w:styleId="Endnotenzeichen">
    <w:name w:val="endnote reference"/>
    <w:basedOn w:val="Absatz-Standardschriftart"/>
    <w:uiPriority w:val="99"/>
    <w:semiHidden/>
    <w:unhideWhenUsed/>
    <w:rsid w:val="00057F9C"/>
    <w:rPr>
      <w:vertAlign w:val="superscript"/>
    </w:rPr>
  </w:style>
  <w:style w:type="paragraph" w:styleId="Funotentext">
    <w:name w:val="footnote text"/>
    <w:basedOn w:val="Standard"/>
    <w:link w:val="FunotentextZchn"/>
    <w:uiPriority w:val="99"/>
    <w:semiHidden/>
    <w:unhideWhenUsed/>
    <w:rsid w:val="00057F9C"/>
    <w:pPr>
      <w:spacing w:after="0" w:line="240" w:lineRule="auto"/>
    </w:pPr>
    <w:rPr>
      <w:sz w:val="20"/>
      <w:szCs w:val="20"/>
      <w:lang w:val="en-US"/>
    </w:rPr>
  </w:style>
  <w:style w:type="character" w:customStyle="1" w:styleId="FunotentextZchn">
    <w:name w:val="Fußnotentext Zchn"/>
    <w:basedOn w:val="Absatz-Standardschriftart"/>
    <w:link w:val="Funotentext"/>
    <w:uiPriority w:val="99"/>
    <w:semiHidden/>
    <w:rsid w:val="00057F9C"/>
    <w:rPr>
      <w:sz w:val="20"/>
      <w:szCs w:val="20"/>
      <w:lang w:val="en-US"/>
    </w:rPr>
  </w:style>
  <w:style w:type="character" w:styleId="Funotenzeichen">
    <w:name w:val="footnote reference"/>
    <w:basedOn w:val="Absatz-Standardschriftart"/>
    <w:uiPriority w:val="99"/>
    <w:semiHidden/>
    <w:unhideWhenUsed/>
    <w:rsid w:val="00057F9C"/>
    <w:rPr>
      <w:vertAlign w:val="superscript"/>
    </w:rPr>
  </w:style>
  <w:style w:type="character" w:customStyle="1" w:styleId="cit">
    <w:name w:val="cit"/>
    <w:basedOn w:val="Absatz-Standardschriftart"/>
    <w:rsid w:val="00057F9C"/>
  </w:style>
  <w:style w:type="character" w:customStyle="1" w:styleId="UnresolvedMention1">
    <w:name w:val="Unresolved Mention1"/>
    <w:basedOn w:val="Absatz-Standardschriftart"/>
    <w:uiPriority w:val="99"/>
    <w:semiHidden/>
    <w:unhideWhenUsed/>
    <w:rsid w:val="00057F9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57F9C"/>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57F9C"/>
    <w:rPr>
      <w:rFonts w:asciiTheme="majorHAnsi" w:eastAsiaTheme="majorEastAsia" w:hAnsiTheme="majorHAnsi" w:cstheme="majorBidi"/>
      <w:b/>
      <w:bCs/>
      <w:color w:val="365F91" w:themeColor="accent1" w:themeShade="BF"/>
      <w:sz w:val="28"/>
      <w:szCs w:val="28"/>
      <w:lang w:val="en-US"/>
    </w:rPr>
  </w:style>
  <w:style w:type="paragraph" w:customStyle="1" w:styleId="Titel1">
    <w:name w:val="Titel1"/>
    <w:basedOn w:val="Standard"/>
    <w:rsid w:val="00057F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Absatz-Standardschriftart"/>
    <w:uiPriority w:val="99"/>
    <w:unhideWhenUsed/>
    <w:rsid w:val="00057F9C"/>
    <w:rPr>
      <w:color w:val="0000FF"/>
      <w:u w:val="single"/>
    </w:rPr>
  </w:style>
  <w:style w:type="paragraph" w:customStyle="1" w:styleId="desc">
    <w:name w:val="desc"/>
    <w:basedOn w:val="Standard"/>
    <w:rsid w:val="00057F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tails">
    <w:name w:val="details"/>
    <w:basedOn w:val="Standard"/>
    <w:rsid w:val="00057F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rnl">
    <w:name w:val="jrnl"/>
    <w:basedOn w:val="Absatz-Standardschriftart"/>
    <w:rsid w:val="00057F9C"/>
  </w:style>
  <w:style w:type="paragraph" w:styleId="Listenabsatz">
    <w:name w:val="List Paragraph"/>
    <w:basedOn w:val="Standard"/>
    <w:uiPriority w:val="34"/>
    <w:qFormat/>
    <w:rsid w:val="00057F9C"/>
    <w:pPr>
      <w:ind w:left="720"/>
      <w:contextualSpacing/>
    </w:pPr>
    <w:rPr>
      <w:lang w:val="en-US"/>
    </w:rPr>
  </w:style>
  <w:style w:type="character" w:customStyle="1" w:styleId="element-citation">
    <w:name w:val="element-citation"/>
    <w:basedOn w:val="Absatz-Standardschriftart"/>
    <w:rsid w:val="00057F9C"/>
  </w:style>
  <w:style w:type="character" w:customStyle="1" w:styleId="ref-journal">
    <w:name w:val="ref-journal"/>
    <w:basedOn w:val="Absatz-Standardschriftart"/>
    <w:rsid w:val="00057F9C"/>
  </w:style>
  <w:style w:type="character" w:customStyle="1" w:styleId="ref-vol">
    <w:name w:val="ref-vol"/>
    <w:basedOn w:val="Absatz-Standardschriftart"/>
    <w:rsid w:val="00057F9C"/>
  </w:style>
  <w:style w:type="paragraph" w:styleId="Sprechblasentext">
    <w:name w:val="Balloon Text"/>
    <w:basedOn w:val="Standard"/>
    <w:link w:val="SprechblasentextZchn"/>
    <w:uiPriority w:val="99"/>
    <w:semiHidden/>
    <w:unhideWhenUsed/>
    <w:rsid w:val="00057F9C"/>
    <w:pPr>
      <w:spacing w:after="0" w:line="240" w:lineRule="auto"/>
    </w:pPr>
    <w:rPr>
      <w:rFonts w:ascii="Tahoma" w:hAnsi="Tahoma" w:cs="Tahoma"/>
      <w:sz w:val="16"/>
      <w:szCs w:val="16"/>
      <w:lang w:val="en-US"/>
    </w:rPr>
  </w:style>
  <w:style w:type="character" w:customStyle="1" w:styleId="SprechblasentextZchn">
    <w:name w:val="Sprechblasentext Zchn"/>
    <w:basedOn w:val="Absatz-Standardschriftart"/>
    <w:link w:val="Sprechblasentext"/>
    <w:uiPriority w:val="99"/>
    <w:semiHidden/>
    <w:rsid w:val="00057F9C"/>
    <w:rPr>
      <w:rFonts w:ascii="Tahoma" w:hAnsi="Tahoma" w:cs="Tahoma"/>
      <w:sz w:val="16"/>
      <w:szCs w:val="16"/>
      <w:lang w:val="en-US"/>
    </w:rPr>
  </w:style>
  <w:style w:type="paragraph" w:styleId="Beschriftung">
    <w:name w:val="caption"/>
    <w:basedOn w:val="Standard"/>
    <w:next w:val="Standard"/>
    <w:uiPriority w:val="35"/>
    <w:unhideWhenUsed/>
    <w:qFormat/>
    <w:rsid w:val="00057F9C"/>
    <w:pPr>
      <w:spacing w:line="240" w:lineRule="auto"/>
    </w:pPr>
    <w:rPr>
      <w:i/>
      <w:iCs/>
      <w:color w:val="1F497D" w:themeColor="text2"/>
      <w:sz w:val="18"/>
      <w:szCs w:val="18"/>
      <w:lang w:val="en-US"/>
    </w:rPr>
  </w:style>
  <w:style w:type="character" w:styleId="Platzhaltertext">
    <w:name w:val="Placeholder Text"/>
    <w:basedOn w:val="Absatz-Standardschriftart"/>
    <w:uiPriority w:val="99"/>
    <w:semiHidden/>
    <w:rsid w:val="00057F9C"/>
    <w:rPr>
      <w:color w:val="808080"/>
    </w:rPr>
  </w:style>
  <w:style w:type="paragraph" w:styleId="Kopfzeile">
    <w:name w:val="header"/>
    <w:basedOn w:val="Standard"/>
    <w:link w:val="KopfzeileZchn"/>
    <w:uiPriority w:val="99"/>
    <w:unhideWhenUsed/>
    <w:rsid w:val="00057F9C"/>
    <w:pPr>
      <w:tabs>
        <w:tab w:val="center" w:pos="4536"/>
        <w:tab w:val="right" w:pos="9072"/>
      </w:tabs>
      <w:spacing w:after="0" w:line="240" w:lineRule="auto"/>
    </w:pPr>
    <w:rPr>
      <w:lang w:val="en-US"/>
    </w:rPr>
  </w:style>
  <w:style w:type="character" w:customStyle="1" w:styleId="KopfzeileZchn">
    <w:name w:val="Kopfzeile Zchn"/>
    <w:basedOn w:val="Absatz-Standardschriftart"/>
    <w:link w:val="Kopfzeile"/>
    <w:uiPriority w:val="99"/>
    <w:rsid w:val="00057F9C"/>
    <w:rPr>
      <w:lang w:val="en-US"/>
    </w:rPr>
  </w:style>
  <w:style w:type="paragraph" w:styleId="Fuzeile">
    <w:name w:val="footer"/>
    <w:basedOn w:val="Standard"/>
    <w:link w:val="FuzeileZchn"/>
    <w:uiPriority w:val="99"/>
    <w:unhideWhenUsed/>
    <w:rsid w:val="00057F9C"/>
    <w:pPr>
      <w:tabs>
        <w:tab w:val="center" w:pos="4536"/>
        <w:tab w:val="right" w:pos="9072"/>
      </w:tabs>
      <w:spacing w:after="0" w:line="240" w:lineRule="auto"/>
    </w:pPr>
    <w:rPr>
      <w:lang w:val="en-US"/>
    </w:rPr>
  </w:style>
  <w:style w:type="character" w:customStyle="1" w:styleId="FuzeileZchn">
    <w:name w:val="Fußzeile Zchn"/>
    <w:basedOn w:val="Absatz-Standardschriftart"/>
    <w:link w:val="Fuzeile"/>
    <w:uiPriority w:val="99"/>
    <w:rsid w:val="00057F9C"/>
    <w:rPr>
      <w:lang w:val="en-US"/>
    </w:rPr>
  </w:style>
  <w:style w:type="table" w:styleId="Tabellenraster">
    <w:name w:val="Table Grid"/>
    <w:basedOn w:val="NormaleTabelle"/>
    <w:uiPriority w:val="59"/>
    <w:rsid w:val="00057F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Standard"/>
    <w:rsid w:val="00057F9C"/>
    <w:pPr>
      <w:spacing w:after="0" w:line="240" w:lineRule="auto"/>
    </w:pPr>
    <w:rPr>
      <w:rFonts w:ascii="Courier" w:hAnsi="Courier" w:cs="Times New Roman"/>
      <w:sz w:val="15"/>
      <w:szCs w:val="15"/>
      <w:lang w:val="en-US"/>
    </w:rPr>
  </w:style>
  <w:style w:type="paragraph" w:customStyle="1" w:styleId="p2">
    <w:name w:val="p2"/>
    <w:basedOn w:val="Standard"/>
    <w:rsid w:val="00057F9C"/>
    <w:pPr>
      <w:spacing w:after="0" w:line="240" w:lineRule="auto"/>
    </w:pPr>
    <w:rPr>
      <w:rFonts w:ascii="Courier" w:hAnsi="Courier" w:cs="Times New Roman"/>
      <w:sz w:val="18"/>
      <w:szCs w:val="18"/>
      <w:lang w:val="en-US"/>
    </w:rPr>
  </w:style>
  <w:style w:type="character" w:customStyle="1" w:styleId="s1">
    <w:name w:val="s1"/>
    <w:basedOn w:val="Absatz-Standardschriftart"/>
    <w:rsid w:val="00057F9C"/>
    <w:rPr>
      <w:color w:val="B245F3"/>
    </w:rPr>
  </w:style>
  <w:style w:type="paragraph" w:styleId="StandardWeb">
    <w:name w:val="Normal (Web)"/>
    <w:basedOn w:val="Standard"/>
    <w:uiPriority w:val="99"/>
    <w:semiHidden/>
    <w:unhideWhenUsed/>
    <w:rsid w:val="00057F9C"/>
    <w:pPr>
      <w:spacing w:before="100" w:beforeAutospacing="1" w:after="100" w:afterAutospacing="1" w:line="240" w:lineRule="auto"/>
    </w:pPr>
    <w:rPr>
      <w:rFonts w:ascii="Times" w:hAnsi="Times" w:cs="Times New Roman"/>
      <w:sz w:val="20"/>
      <w:szCs w:val="20"/>
      <w:lang w:val="en-US"/>
    </w:rPr>
  </w:style>
  <w:style w:type="numbering" w:customStyle="1" w:styleId="KeineListe1">
    <w:name w:val="Keine Liste1"/>
    <w:next w:val="KeineListe"/>
    <w:uiPriority w:val="99"/>
    <w:semiHidden/>
    <w:unhideWhenUsed/>
    <w:rsid w:val="00057F9C"/>
  </w:style>
  <w:style w:type="table" w:customStyle="1" w:styleId="Tabellenraster1">
    <w:name w:val="Tabellenraster1"/>
    <w:basedOn w:val="NormaleTabelle"/>
    <w:next w:val="Tabellenraster"/>
    <w:uiPriority w:val="59"/>
    <w:rsid w:val="00057F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057F9C"/>
    <w:pPr>
      <w:spacing w:after="0" w:line="240" w:lineRule="auto"/>
    </w:pPr>
    <w:rPr>
      <w:sz w:val="20"/>
      <w:szCs w:val="20"/>
      <w:lang w:val="en-US"/>
    </w:rPr>
  </w:style>
  <w:style w:type="character" w:customStyle="1" w:styleId="EndnotentextZchn">
    <w:name w:val="Endnotentext Zchn"/>
    <w:basedOn w:val="Absatz-Standardschriftart"/>
    <w:link w:val="Endnotentext"/>
    <w:uiPriority w:val="99"/>
    <w:semiHidden/>
    <w:rsid w:val="00057F9C"/>
    <w:rPr>
      <w:sz w:val="20"/>
      <w:szCs w:val="20"/>
      <w:lang w:val="en-US"/>
    </w:rPr>
  </w:style>
  <w:style w:type="character" w:styleId="Endnotenzeichen">
    <w:name w:val="endnote reference"/>
    <w:basedOn w:val="Absatz-Standardschriftart"/>
    <w:uiPriority w:val="99"/>
    <w:semiHidden/>
    <w:unhideWhenUsed/>
    <w:rsid w:val="00057F9C"/>
    <w:rPr>
      <w:vertAlign w:val="superscript"/>
    </w:rPr>
  </w:style>
  <w:style w:type="paragraph" w:styleId="Funotentext">
    <w:name w:val="footnote text"/>
    <w:basedOn w:val="Standard"/>
    <w:link w:val="FunotentextZchn"/>
    <w:uiPriority w:val="99"/>
    <w:semiHidden/>
    <w:unhideWhenUsed/>
    <w:rsid w:val="00057F9C"/>
    <w:pPr>
      <w:spacing w:after="0" w:line="240" w:lineRule="auto"/>
    </w:pPr>
    <w:rPr>
      <w:sz w:val="20"/>
      <w:szCs w:val="20"/>
      <w:lang w:val="en-US"/>
    </w:rPr>
  </w:style>
  <w:style w:type="character" w:customStyle="1" w:styleId="FunotentextZchn">
    <w:name w:val="Fußnotentext Zchn"/>
    <w:basedOn w:val="Absatz-Standardschriftart"/>
    <w:link w:val="Funotentext"/>
    <w:uiPriority w:val="99"/>
    <w:semiHidden/>
    <w:rsid w:val="00057F9C"/>
    <w:rPr>
      <w:sz w:val="20"/>
      <w:szCs w:val="20"/>
      <w:lang w:val="en-US"/>
    </w:rPr>
  </w:style>
  <w:style w:type="character" w:styleId="Funotenzeichen">
    <w:name w:val="footnote reference"/>
    <w:basedOn w:val="Absatz-Standardschriftart"/>
    <w:uiPriority w:val="99"/>
    <w:semiHidden/>
    <w:unhideWhenUsed/>
    <w:rsid w:val="00057F9C"/>
    <w:rPr>
      <w:vertAlign w:val="superscript"/>
    </w:rPr>
  </w:style>
  <w:style w:type="character" w:customStyle="1" w:styleId="cit">
    <w:name w:val="cit"/>
    <w:basedOn w:val="Absatz-Standardschriftart"/>
    <w:rsid w:val="00057F9C"/>
  </w:style>
  <w:style w:type="character" w:customStyle="1" w:styleId="UnresolvedMention1">
    <w:name w:val="Unresolved Mention1"/>
    <w:basedOn w:val="Absatz-Standardschriftart"/>
    <w:uiPriority w:val="99"/>
    <w:semiHidden/>
    <w:unhideWhenUsed/>
    <w:rsid w:val="00057F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Effects+of+intima+stiffness+and+plaque+morphology+on+peak+cap+stress.+Biomedical+Engineering+Online+10(25)%3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1503</Words>
  <Characters>9476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Lanzer</dc:creator>
  <cp:lastModifiedBy>Lanzer</cp:lastModifiedBy>
  <cp:revision>2</cp:revision>
  <dcterms:created xsi:type="dcterms:W3CDTF">2018-10-19T13:32:00Z</dcterms:created>
  <dcterms:modified xsi:type="dcterms:W3CDTF">2018-10-19T13:32:00Z</dcterms:modified>
</cp:coreProperties>
</file>