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9B" w:rsidRDefault="00861289" w:rsidP="00535A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2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S5 Table 10. </w:t>
      </w:r>
      <w:r w:rsidRPr="00E0691A">
        <w:rPr>
          <w:rFonts w:ascii="Times New Roman" w:hAnsi="Times New Roman" w:cs="Times New Roman"/>
          <w:sz w:val="24"/>
          <w:szCs w:val="24"/>
          <w:lang w:val="en-US"/>
        </w:rPr>
        <w:t>Comorbidity in cases and in controls.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3823"/>
        <w:gridCol w:w="1842"/>
        <w:gridCol w:w="1843"/>
      </w:tblGrid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Charlson </w:t>
            </w:r>
            <w:r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Comorbidity Index </w:t>
            </w: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components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Cases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Controls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AMI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(11.7%)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6.6%)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Heart failure                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 (28.8%)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6.8%)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Peripheral vascular disease                 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(11.7%)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4.0%)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Cerebrovascular disease               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(21.5%)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 (11.5%)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Dementia    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1.6%)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63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1.6%)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Hemiplegia                    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&lt;5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5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0.1%)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Pulmonary disease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(36.8%)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273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7.1%)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Rheumatic disease 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&lt;5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78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2.0%)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Peptic ulcer                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12   (7.4%)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112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2.9%)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Liver disease, mild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3.7%)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20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0.5%)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Diabetes complication         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 (45.4%)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 (13.6%)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>Leukemia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&lt;5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17 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0.4%)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>Lymfoma</w:t>
            </w:r>
            <w:proofErr w:type="spellEnd"/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&lt;5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24 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0.6%)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Solid tumors         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(12.3%)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270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7.0%)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Liver disease, severe                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&lt;5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13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0.3%)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Solid tumors metastasis               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&lt;5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29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0.8%)</w:t>
            </w:r>
          </w:p>
        </w:tc>
      </w:tr>
      <w:tr w:rsidR="00225221" w:rsidRPr="00861289" w:rsidTr="000030F6">
        <w:trPr>
          <w:trHeight w:val="315"/>
        </w:trPr>
        <w:tc>
          <w:tcPr>
            <w:tcW w:w="3823" w:type="dxa"/>
            <w:hideMark/>
          </w:tcPr>
          <w:p w:rsidR="00225221" w:rsidRPr="00861289" w:rsidRDefault="00225221" w:rsidP="0022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61289">
              <w:rPr>
                <w:rFonts w:ascii="Calibri" w:eastAsia="Times New Roman" w:hAnsi="Calibri" w:cs="Courier New"/>
                <w:color w:val="000000"/>
                <w:lang w:val="en-US" w:eastAsia="da-DK"/>
              </w:rPr>
              <w:t xml:space="preserve">HIV / AIDS                              </w:t>
            </w:r>
          </w:p>
        </w:tc>
        <w:tc>
          <w:tcPr>
            <w:tcW w:w="1842" w:type="dxa"/>
            <w:noWrap/>
            <w:vAlign w:val="center"/>
            <w:hideMark/>
          </w:tcPr>
          <w:p w:rsidR="00225221" w:rsidRDefault="00225221" w:rsidP="00225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>0  (</w:t>
            </w:r>
            <w:proofErr w:type="gramEnd"/>
            <w:r>
              <w:rPr>
                <w:rFonts w:ascii="Calibri" w:hAnsi="Calibri" w:cs="Calibri"/>
                <w:color w:val="000000"/>
              </w:rPr>
              <w:t>0.0%)</w:t>
            </w:r>
          </w:p>
        </w:tc>
        <w:tc>
          <w:tcPr>
            <w:tcW w:w="1843" w:type="dxa"/>
            <w:noWrap/>
            <w:vAlign w:val="center"/>
            <w:hideMark/>
          </w:tcPr>
          <w:p w:rsidR="00225221" w:rsidRDefault="00225221" w:rsidP="002252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0.0%)</w:t>
            </w:r>
          </w:p>
        </w:tc>
      </w:tr>
    </w:tbl>
    <w:p w:rsidR="00861289" w:rsidRDefault="00861289" w:rsidP="00535AA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1289" w:rsidRPr="00861289" w:rsidRDefault="00861289" w:rsidP="00535AAC">
      <w:pPr>
        <w:rPr>
          <w:lang w:val="en-US"/>
        </w:rPr>
      </w:pPr>
    </w:p>
    <w:sectPr w:rsidR="00861289" w:rsidRPr="008612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78"/>
    <w:rsid w:val="001C436B"/>
    <w:rsid w:val="00225221"/>
    <w:rsid w:val="0031272C"/>
    <w:rsid w:val="00343EBD"/>
    <w:rsid w:val="004F379B"/>
    <w:rsid w:val="00534147"/>
    <w:rsid w:val="00535AAC"/>
    <w:rsid w:val="00592433"/>
    <w:rsid w:val="005956DB"/>
    <w:rsid w:val="007A2B6F"/>
    <w:rsid w:val="00861289"/>
    <w:rsid w:val="008616ED"/>
    <w:rsid w:val="00903678"/>
    <w:rsid w:val="0093436E"/>
    <w:rsid w:val="009E433A"/>
    <w:rsid w:val="00B9138C"/>
    <w:rsid w:val="00BA4046"/>
    <w:rsid w:val="00BE31CB"/>
    <w:rsid w:val="00C700B1"/>
    <w:rsid w:val="00CA6F3B"/>
    <w:rsid w:val="00D74261"/>
    <w:rsid w:val="00E0691A"/>
    <w:rsid w:val="00E471FC"/>
    <w:rsid w:val="00F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63AB"/>
  <w15:chartTrackingRefBased/>
  <w15:docId w15:val="{84362580-8CEC-4BA4-AEC9-8461E06B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AA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3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Abdellatif Aharaz</dc:creator>
  <cp:keywords/>
  <dc:description/>
  <cp:lastModifiedBy>Abdellatif Aharaz</cp:lastModifiedBy>
  <cp:revision>11</cp:revision>
  <dcterms:created xsi:type="dcterms:W3CDTF">2018-02-08T00:29:00Z</dcterms:created>
  <dcterms:modified xsi:type="dcterms:W3CDTF">2018-04-13T01:11:00Z</dcterms:modified>
</cp:coreProperties>
</file>