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D9" w:rsidRPr="005013DC" w:rsidRDefault="00E858D9" w:rsidP="00AE12DD">
      <w:pPr>
        <w:spacing w:after="0" w:line="360" w:lineRule="auto"/>
        <w:ind w:firstLine="720"/>
        <w:jc w:val="both"/>
        <w:rPr>
          <w:rFonts w:ascii="Calibri" w:hAnsi="Calibri" w:cs="Calibri"/>
          <w:sz w:val="24"/>
          <w:szCs w:val="24"/>
        </w:rPr>
      </w:pPr>
      <w:r w:rsidRPr="005013DC">
        <w:rPr>
          <w:rFonts w:ascii="Calibri" w:hAnsi="Calibri" w:cs="Calibri"/>
          <w:sz w:val="24"/>
          <w:szCs w:val="24"/>
        </w:rPr>
        <w:t>A “Tie” is defined as the condition when two different parameter combinations result in identical pred</w:t>
      </w:r>
      <w:r w:rsidR="00576070">
        <w:rPr>
          <w:rFonts w:ascii="Calibri" w:hAnsi="Calibri" w:cs="Calibri"/>
          <w:sz w:val="24"/>
          <w:szCs w:val="24"/>
        </w:rPr>
        <w:t xml:space="preserve">ictions. For example, in </w:t>
      </w:r>
      <w:bookmarkStart w:id="0" w:name="_GoBack"/>
      <w:r w:rsidR="00576070">
        <w:rPr>
          <w:rFonts w:ascii="Calibri" w:hAnsi="Calibri" w:cs="Calibri"/>
          <w:sz w:val="24"/>
          <w:szCs w:val="24"/>
        </w:rPr>
        <w:t>Table</w:t>
      </w:r>
      <w:bookmarkEnd w:id="0"/>
      <w:r w:rsidR="00576070">
        <w:rPr>
          <w:rFonts w:ascii="Calibri" w:hAnsi="Calibri" w:cs="Calibri"/>
          <w:sz w:val="24"/>
          <w:szCs w:val="24"/>
        </w:rPr>
        <w:t xml:space="preserve"> A</w:t>
      </w:r>
      <w:r w:rsidRPr="005013DC">
        <w:rPr>
          <w:rFonts w:ascii="Calibri" w:hAnsi="Calibri" w:cs="Calibri"/>
          <w:sz w:val="24"/>
          <w:szCs w:val="24"/>
        </w:rPr>
        <w:t xml:space="preserve"> the two parameter sets shown have quite different values for P1, P2, and P2O.  Nevertheless, the predicted anthesis dates for the two sets are exactly the same for all 11 site-years.  For comparison, </w:t>
      </w:r>
      <w:r>
        <w:rPr>
          <w:rFonts w:ascii="Calibri" w:hAnsi="Calibri" w:cs="Calibri"/>
          <w:sz w:val="24"/>
          <w:szCs w:val="24"/>
        </w:rPr>
        <w:t xml:space="preserve">the </w:t>
      </w:r>
      <w:r w:rsidRPr="005013DC">
        <w:rPr>
          <w:rFonts w:ascii="Calibri" w:hAnsi="Calibri" w:cs="Calibri"/>
          <w:sz w:val="24"/>
          <w:szCs w:val="24"/>
        </w:rPr>
        <w:t xml:space="preserve">rightmost column gives the observed anthesis dates obtained from the </w:t>
      </w:r>
      <w:proofErr w:type="spellStart"/>
      <w:r w:rsidRPr="005013DC">
        <w:rPr>
          <w:rFonts w:ascii="Calibri" w:hAnsi="Calibri" w:cs="Calibri"/>
          <w:sz w:val="24"/>
          <w:szCs w:val="24"/>
        </w:rPr>
        <w:t>Panzea</w:t>
      </w:r>
      <w:proofErr w:type="spellEnd"/>
      <w:r w:rsidRPr="005013DC">
        <w:rPr>
          <w:rFonts w:ascii="Calibri" w:hAnsi="Calibri" w:cs="Calibri"/>
          <w:sz w:val="24"/>
          <w:szCs w:val="24"/>
        </w:rPr>
        <w:t xml:space="preserve"> data repository (</w:t>
      </w:r>
      <w:hyperlink r:id="rId4" w:history="1">
        <w:r w:rsidRPr="005013DC">
          <w:rPr>
            <w:rStyle w:val="Hyperlink"/>
            <w:rFonts w:ascii="Calibri" w:hAnsi="Calibri" w:cs="Calibri"/>
            <w:sz w:val="24"/>
            <w:szCs w:val="24"/>
          </w:rPr>
          <w:t>http://www.panzea.org</w:t>
        </w:r>
      </w:hyperlink>
      <w:r w:rsidRPr="005013DC">
        <w:rPr>
          <w:rFonts w:ascii="Calibri" w:hAnsi="Calibri" w:cs="Calibri"/>
          <w:sz w:val="24"/>
          <w:szCs w:val="24"/>
        </w:rPr>
        <w:t xml:space="preserve">) for line (Pop=10, </w:t>
      </w:r>
      <w:proofErr w:type="spellStart"/>
      <w:r w:rsidRPr="005013DC">
        <w:rPr>
          <w:rFonts w:ascii="Calibri" w:hAnsi="Calibri" w:cs="Calibri"/>
          <w:sz w:val="24"/>
          <w:szCs w:val="24"/>
        </w:rPr>
        <w:t>LineNum</w:t>
      </w:r>
      <w:proofErr w:type="spellEnd"/>
      <w:r w:rsidRPr="005013DC">
        <w:rPr>
          <w:rFonts w:ascii="Calibri" w:hAnsi="Calibri" w:cs="Calibri"/>
          <w:sz w:val="24"/>
          <w:szCs w:val="24"/>
        </w:rPr>
        <w:t>=160).   Clearly the same (and, for the line shown, optimal) RMSE value is obtained for both parameter sets, namely, 1.941 days.</w:t>
      </w:r>
    </w:p>
    <w:p w:rsidR="00E858D9" w:rsidRPr="005013DC" w:rsidRDefault="00E858D9" w:rsidP="00E858D9">
      <w:pPr>
        <w:spacing w:after="0" w:line="360" w:lineRule="auto"/>
        <w:rPr>
          <w:rFonts w:ascii="Calibri" w:hAnsi="Calibri" w:cs="Calibri"/>
          <w:sz w:val="24"/>
          <w:szCs w:val="24"/>
        </w:rPr>
      </w:pPr>
    </w:p>
    <w:p w:rsidR="00E858D9" w:rsidRPr="005013DC" w:rsidRDefault="00142BB4" w:rsidP="00E858D9">
      <w:pPr>
        <w:spacing w:after="0" w:line="360" w:lineRule="auto"/>
        <w:rPr>
          <w:rFonts w:ascii="Calibri" w:hAnsi="Calibri" w:cs="Calibri"/>
          <w:sz w:val="24"/>
          <w:szCs w:val="24"/>
        </w:rPr>
      </w:pPr>
      <w:r>
        <w:rPr>
          <w:rFonts w:ascii="Calibri" w:hAnsi="Calibri" w:cs="Calibri"/>
          <w:sz w:val="24"/>
          <w:szCs w:val="24"/>
        </w:rPr>
        <w:t>Table A</w:t>
      </w:r>
      <w:r w:rsidR="00E858D9" w:rsidRPr="005013DC">
        <w:rPr>
          <w:rFonts w:ascii="Calibri" w:hAnsi="Calibri" w:cs="Calibri"/>
          <w:sz w:val="24"/>
          <w:szCs w:val="24"/>
        </w:rPr>
        <w:t>. Tied anthesis date prediction from two different parameter sets.</w:t>
      </w:r>
    </w:p>
    <w:tbl>
      <w:tblPr>
        <w:tblStyle w:val="TableGrid"/>
        <w:tblW w:w="0" w:type="auto"/>
        <w:tblInd w:w="108" w:type="dxa"/>
        <w:tblLook w:val="04A0" w:firstRow="1" w:lastRow="0" w:firstColumn="1" w:lastColumn="0" w:noHBand="0" w:noVBand="1"/>
      </w:tblPr>
      <w:tblGrid>
        <w:gridCol w:w="1278"/>
        <w:gridCol w:w="885"/>
        <w:gridCol w:w="764"/>
        <w:gridCol w:w="764"/>
        <w:gridCol w:w="885"/>
        <w:gridCol w:w="885"/>
        <w:gridCol w:w="764"/>
        <w:gridCol w:w="764"/>
        <w:gridCol w:w="885"/>
        <w:gridCol w:w="1594"/>
      </w:tblGrid>
      <w:tr w:rsidR="00E858D9" w:rsidRPr="005013DC" w:rsidTr="00F945A1">
        <w:tc>
          <w:tcPr>
            <w:tcW w:w="1633" w:type="dxa"/>
            <w:vMerge w:val="restart"/>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Sites</w:t>
            </w:r>
          </w:p>
        </w:tc>
        <w:tc>
          <w:tcPr>
            <w:tcW w:w="3095" w:type="dxa"/>
            <w:gridSpan w:val="4"/>
          </w:tcPr>
          <w:p w:rsidR="00E858D9" w:rsidRPr="005013DC" w:rsidRDefault="00E858D9" w:rsidP="002A6F51">
            <w:pPr>
              <w:rPr>
                <w:rFonts w:ascii="Calibri" w:hAnsi="Calibri" w:cs="Calibri"/>
                <w:color w:val="000000" w:themeColor="text1"/>
                <w:sz w:val="24"/>
                <w:szCs w:val="24"/>
              </w:rPr>
            </w:pPr>
            <w:r w:rsidRPr="005013DC">
              <w:rPr>
                <w:rFonts w:ascii="Calibri" w:hAnsi="Calibri" w:cs="Calibri"/>
                <w:color w:val="000000" w:themeColor="text1"/>
                <w:sz w:val="24"/>
                <w:szCs w:val="24"/>
              </w:rPr>
              <w:t>Predicted anthesis dates  Parameter  set 1</w:t>
            </w:r>
          </w:p>
        </w:tc>
        <w:tc>
          <w:tcPr>
            <w:tcW w:w="3096" w:type="dxa"/>
            <w:gridSpan w:val="4"/>
          </w:tcPr>
          <w:p w:rsidR="00E858D9" w:rsidRPr="005013DC" w:rsidRDefault="00E858D9" w:rsidP="002A6F51">
            <w:pPr>
              <w:rPr>
                <w:rFonts w:ascii="Calibri" w:hAnsi="Calibri" w:cs="Calibri"/>
                <w:color w:val="000000" w:themeColor="text1"/>
                <w:sz w:val="24"/>
                <w:szCs w:val="24"/>
              </w:rPr>
            </w:pPr>
            <w:r w:rsidRPr="005013DC">
              <w:rPr>
                <w:rFonts w:ascii="Calibri" w:hAnsi="Calibri" w:cs="Calibri"/>
                <w:color w:val="000000" w:themeColor="text1"/>
                <w:sz w:val="24"/>
                <w:szCs w:val="24"/>
              </w:rPr>
              <w:t>Predicted anthesis dates</w:t>
            </w:r>
            <w:r w:rsidR="002A6F51">
              <w:rPr>
                <w:rFonts w:ascii="Calibri" w:hAnsi="Calibri" w:cs="Calibri"/>
                <w:color w:val="000000" w:themeColor="text1"/>
                <w:sz w:val="24"/>
                <w:szCs w:val="24"/>
              </w:rPr>
              <w:t xml:space="preserve"> </w:t>
            </w:r>
            <w:r w:rsidRPr="005013DC">
              <w:rPr>
                <w:rFonts w:ascii="Calibri" w:hAnsi="Calibri" w:cs="Calibri"/>
                <w:color w:val="000000" w:themeColor="text1"/>
                <w:sz w:val="24"/>
                <w:szCs w:val="24"/>
              </w:rPr>
              <w:t>Parameter set 2</w:t>
            </w:r>
          </w:p>
        </w:tc>
        <w:tc>
          <w:tcPr>
            <w:tcW w:w="1606" w:type="dxa"/>
            <w:vMerge w:val="restart"/>
          </w:tcPr>
          <w:p w:rsidR="00E858D9" w:rsidRPr="005013DC" w:rsidRDefault="00E858D9" w:rsidP="002A6F51">
            <w:pPr>
              <w:rPr>
                <w:rFonts w:ascii="Calibri" w:hAnsi="Calibri" w:cs="Calibri"/>
                <w:color w:val="000000" w:themeColor="text1"/>
                <w:sz w:val="24"/>
                <w:szCs w:val="24"/>
              </w:rPr>
            </w:pPr>
            <w:r w:rsidRPr="005013DC">
              <w:rPr>
                <w:rFonts w:ascii="Calibri" w:hAnsi="Calibri" w:cs="Calibri"/>
                <w:color w:val="000000" w:themeColor="text1"/>
                <w:sz w:val="24"/>
                <w:szCs w:val="24"/>
              </w:rPr>
              <w:t>Observed</w:t>
            </w:r>
            <w:r w:rsidR="002A6F51">
              <w:rPr>
                <w:rFonts w:ascii="Calibri" w:hAnsi="Calibri" w:cs="Calibri"/>
                <w:color w:val="000000" w:themeColor="text1"/>
                <w:sz w:val="24"/>
                <w:szCs w:val="24"/>
              </w:rPr>
              <w:t xml:space="preserve"> </w:t>
            </w:r>
            <w:r w:rsidRPr="005013DC">
              <w:rPr>
                <w:rFonts w:ascii="Calibri" w:hAnsi="Calibri" w:cs="Calibri"/>
                <w:color w:val="000000" w:themeColor="text1"/>
                <w:sz w:val="24"/>
                <w:szCs w:val="24"/>
              </w:rPr>
              <w:t xml:space="preserve">Pop=10, </w:t>
            </w:r>
            <w:proofErr w:type="spellStart"/>
            <w:r w:rsidRPr="005013DC">
              <w:rPr>
                <w:rFonts w:ascii="Calibri" w:hAnsi="Calibri" w:cs="Calibri"/>
                <w:color w:val="000000" w:themeColor="text1"/>
                <w:sz w:val="24"/>
                <w:szCs w:val="24"/>
              </w:rPr>
              <w:t>LineNum</w:t>
            </w:r>
            <w:proofErr w:type="spellEnd"/>
            <w:r w:rsidRPr="005013DC">
              <w:rPr>
                <w:rFonts w:ascii="Calibri" w:hAnsi="Calibri" w:cs="Calibri"/>
                <w:color w:val="000000" w:themeColor="text1"/>
                <w:sz w:val="24"/>
                <w:szCs w:val="24"/>
              </w:rPr>
              <w:t>=160</w:t>
            </w:r>
          </w:p>
        </w:tc>
      </w:tr>
      <w:tr w:rsidR="00E858D9" w:rsidRPr="005013DC" w:rsidTr="00F945A1">
        <w:tc>
          <w:tcPr>
            <w:tcW w:w="1633" w:type="dxa"/>
            <w:vMerge/>
          </w:tcPr>
          <w:p w:rsidR="00E858D9" w:rsidRPr="005013DC" w:rsidRDefault="00E858D9" w:rsidP="00F945A1">
            <w:pPr>
              <w:rPr>
                <w:rFonts w:ascii="Calibri" w:hAnsi="Calibri" w:cs="Calibri"/>
                <w:color w:val="000000" w:themeColor="text1"/>
                <w:sz w:val="24"/>
                <w:szCs w:val="24"/>
              </w:rPr>
            </w:pPr>
          </w:p>
        </w:tc>
        <w:tc>
          <w:tcPr>
            <w:tcW w:w="829"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P1</w:t>
            </w:r>
          </w:p>
        </w:tc>
        <w:tc>
          <w:tcPr>
            <w:tcW w:w="718"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P2</w:t>
            </w:r>
          </w:p>
        </w:tc>
        <w:tc>
          <w:tcPr>
            <w:tcW w:w="718"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P2O</w:t>
            </w:r>
          </w:p>
        </w:tc>
        <w:tc>
          <w:tcPr>
            <w:tcW w:w="830"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P</w:t>
            </w:r>
            <w:r>
              <w:rPr>
                <w:rFonts w:ascii="Calibri" w:hAnsi="Calibri" w:cs="Calibri"/>
                <w:color w:val="000000" w:themeColor="text1"/>
                <w:sz w:val="24"/>
                <w:szCs w:val="24"/>
              </w:rPr>
              <w:t>HINT</w:t>
            </w:r>
          </w:p>
        </w:tc>
        <w:tc>
          <w:tcPr>
            <w:tcW w:w="830"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P1</w:t>
            </w:r>
          </w:p>
        </w:tc>
        <w:tc>
          <w:tcPr>
            <w:tcW w:w="718"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P2</w:t>
            </w:r>
          </w:p>
        </w:tc>
        <w:tc>
          <w:tcPr>
            <w:tcW w:w="718"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P2O</w:t>
            </w:r>
          </w:p>
        </w:tc>
        <w:tc>
          <w:tcPr>
            <w:tcW w:w="830" w:type="dxa"/>
          </w:tcPr>
          <w:p w:rsidR="00E858D9" w:rsidRPr="005013DC" w:rsidRDefault="00E858D9" w:rsidP="00F945A1">
            <w:pPr>
              <w:rPr>
                <w:rFonts w:ascii="Calibri" w:hAnsi="Calibri" w:cs="Calibri"/>
                <w:color w:val="000000" w:themeColor="text1"/>
                <w:sz w:val="24"/>
                <w:szCs w:val="24"/>
              </w:rPr>
            </w:pPr>
            <w:r>
              <w:rPr>
                <w:rFonts w:ascii="Calibri" w:hAnsi="Calibri" w:cs="Calibri"/>
                <w:color w:val="000000" w:themeColor="text1"/>
                <w:sz w:val="24"/>
                <w:szCs w:val="24"/>
              </w:rPr>
              <w:t>PHINT</w:t>
            </w:r>
          </w:p>
        </w:tc>
        <w:tc>
          <w:tcPr>
            <w:tcW w:w="1606" w:type="dxa"/>
            <w:vMerge/>
          </w:tcPr>
          <w:p w:rsidR="00E858D9" w:rsidRPr="005013DC" w:rsidRDefault="00E858D9" w:rsidP="00F945A1">
            <w:pPr>
              <w:rPr>
                <w:rFonts w:ascii="Calibri" w:hAnsi="Calibri" w:cs="Calibri"/>
                <w:color w:val="000000" w:themeColor="text1"/>
                <w:sz w:val="24"/>
                <w:szCs w:val="24"/>
              </w:rPr>
            </w:pPr>
          </w:p>
        </w:tc>
      </w:tr>
      <w:tr w:rsidR="00E858D9" w:rsidRPr="005013DC" w:rsidTr="00F945A1">
        <w:tc>
          <w:tcPr>
            <w:tcW w:w="1633" w:type="dxa"/>
            <w:vMerge/>
          </w:tcPr>
          <w:p w:rsidR="00E858D9" w:rsidRPr="005013DC" w:rsidRDefault="00E858D9" w:rsidP="00F945A1">
            <w:pPr>
              <w:rPr>
                <w:rFonts w:ascii="Calibri" w:hAnsi="Calibri" w:cs="Calibri"/>
                <w:color w:val="000000" w:themeColor="text1"/>
                <w:sz w:val="24"/>
                <w:szCs w:val="24"/>
              </w:rPr>
            </w:pPr>
          </w:p>
        </w:tc>
        <w:tc>
          <w:tcPr>
            <w:tcW w:w="829" w:type="dxa"/>
          </w:tcPr>
          <w:p w:rsidR="00E858D9" w:rsidRPr="005013DC" w:rsidRDefault="00E858D9" w:rsidP="00F15AE2">
            <w:pPr>
              <w:rPr>
                <w:rFonts w:ascii="Calibri" w:hAnsi="Calibri" w:cs="Calibri"/>
                <w:color w:val="000000" w:themeColor="text1"/>
                <w:sz w:val="24"/>
                <w:szCs w:val="24"/>
              </w:rPr>
            </w:pPr>
            <w:r w:rsidRPr="005013DC">
              <w:rPr>
                <w:rFonts w:ascii="Calibri" w:hAnsi="Calibri" w:cs="Calibri"/>
                <w:color w:val="000000" w:themeColor="text1"/>
                <w:sz w:val="24"/>
                <w:szCs w:val="24"/>
              </w:rPr>
              <w:t>255</w:t>
            </w:r>
            <w:r w:rsidR="00F15AE2">
              <w:rPr>
                <w:rFonts w:ascii="Calibri" w:hAnsi="Calibri" w:cs="Calibri"/>
                <w:color w:val="000000" w:themeColor="text1"/>
                <w:sz w:val="24"/>
                <w:szCs w:val="24"/>
              </w:rPr>
              <w:t>.</w:t>
            </w:r>
            <w:r w:rsidRPr="005013DC">
              <w:rPr>
                <w:rFonts w:ascii="Calibri" w:hAnsi="Calibri" w:cs="Calibri"/>
                <w:color w:val="000000" w:themeColor="text1"/>
                <w:sz w:val="24"/>
                <w:szCs w:val="24"/>
              </w:rPr>
              <w:t>51</w:t>
            </w:r>
          </w:p>
        </w:tc>
        <w:tc>
          <w:tcPr>
            <w:tcW w:w="718"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1.101</w:t>
            </w:r>
          </w:p>
        </w:tc>
        <w:tc>
          <w:tcPr>
            <w:tcW w:w="718"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10.98</w:t>
            </w:r>
          </w:p>
        </w:tc>
        <w:tc>
          <w:tcPr>
            <w:tcW w:w="830"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28.493</w:t>
            </w:r>
          </w:p>
        </w:tc>
        <w:tc>
          <w:tcPr>
            <w:tcW w:w="830"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286.19</w:t>
            </w:r>
          </w:p>
        </w:tc>
        <w:tc>
          <w:tcPr>
            <w:tcW w:w="718"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1.599</w:t>
            </w:r>
          </w:p>
        </w:tc>
        <w:tc>
          <w:tcPr>
            <w:tcW w:w="718"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13.84</w:t>
            </w:r>
          </w:p>
        </w:tc>
        <w:tc>
          <w:tcPr>
            <w:tcW w:w="830"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28.439</w:t>
            </w:r>
          </w:p>
        </w:tc>
        <w:tc>
          <w:tcPr>
            <w:tcW w:w="1606" w:type="dxa"/>
            <w:vMerge/>
          </w:tcPr>
          <w:p w:rsidR="00E858D9" w:rsidRPr="005013DC" w:rsidRDefault="00E858D9" w:rsidP="00F945A1">
            <w:pPr>
              <w:rPr>
                <w:rFonts w:ascii="Calibri" w:hAnsi="Calibri" w:cs="Calibri"/>
                <w:color w:val="000000" w:themeColor="text1"/>
                <w:sz w:val="24"/>
                <w:szCs w:val="24"/>
              </w:rPr>
            </w:pP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NY6</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90</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90</w:t>
            </w:r>
          </w:p>
        </w:tc>
        <w:tc>
          <w:tcPr>
            <w:tcW w:w="1606" w:type="dxa"/>
          </w:tcPr>
          <w:p w:rsidR="00E858D9" w:rsidRPr="005013DC" w:rsidRDefault="00E858D9" w:rsidP="00F945A1">
            <w:pPr>
              <w:spacing w:after="100"/>
              <w:rPr>
                <w:rFonts w:ascii="Calibri" w:eastAsia="Times New Roman" w:hAnsi="Calibri" w:cs="Calibri"/>
                <w:color w:val="000000" w:themeColor="text1"/>
                <w:sz w:val="24"/>
                <w:szCs w:val="24"/>
                <w:lang w:val="en-US" w:eastAsia="en-US"/>
              </w:rPr>
            </w:pPr>
            <w:r w:rsidRPr="005013DC">
              <w:rPr>
                <w:rFonts w:ascii="Calibri" w:eastAsia="Times New Roman" w:hAnsi="Calibri" w:cs="Calibri"/>
                <w:color w:val="000000" w:themeColor="text1"/>
                <w:sz w:val="24"/>
                <w:szCs w:val="24"/>
                <w:lang w:val="en-US" w:eastAsia="en-US"/>
              </w:rPr>
              <w:t>91.455</w:t>
            </w: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NY7</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83</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83</w:t>
            </w:r>
          </w:p>
        </w:tc>
        <w:tc>
          <w:tcPr>
            <w:tcW w:w="1606" w:type="dxa"/>
          </w:tcPr>
          <w:p w:rsidR="00E858D9" w:rsidRPr="005013DC" w:rsidRDefault="00E858D9" w:rsidP="00F945A1">
            <w:pPr>
              <w:spacing w:after="100"/>
              <w:rPr>
                <w:rFonts w:ascii="Calibri" w:eastAsia="Times New Roman" w:hAnsi="Calibri" w:cs="Calibri"/>
                <w:color w:val="000000" w:themeColor="text1"/>
                <w:sz w:val="24"/>
                <w:szCs w:val="24"/>
                <w:lang w:val="en-US" w:eastAsia="en-US"/>
              </w:rPr>
            </w:pPr>
            <w:r w:rsidRPr="005013DC">
              <w:rPr>
                <w:rFonts w:ascii="Calibri" w:eastAsia="Times New Roman" w:hAnsi="Calibri" w:cs="Calibri"/>
                <w:color w:val="000000" w:themeColor="text1"/>
                <w:sz w:val="24"/>
                <w:szCs w:val="24"/>
                <w:lang w:val="en-US" w:eastAsia="en-US"/>
              </w:rPr>
              <w:t>82.0598</w:t>
            </w: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MO6</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70</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70</w:t>
            </w:r>
          </w:p>
        </w:tc>
        <w:tc>
          <w:tcPr>
            <w:tcW w:w="1606" w:type="dxa"/>
          </w:tcPr>
          <w:p w:rsidR="00E858D9" w:rsidRPr="005013DC" w:rsidRDefault="00E858D9" w:rsidP="00F945A1">
            <w:pPr>
              <w:spacing w:after="100"/>
              <w:rPr>
                <w:rFonts w:ascii="Calibri" w:eastAsia="Times New Roman" w:hAnsi="Calibri" w:cs="Calibri"/>
                <w:color w:val="000000" w:themeColor="text1"/>
                <w:sz w:val="24"/>
                <w:szCs w:val="24"/>
                <w:lang w:val="en-US" w:eastAsia="en-US"/>
              </w:rPr>
            </w:pPr>
            <w:r w:rsidRPr="005013DC">
              <w:rPr>
                <w:rFonts w:ascii="Calibri" w:eastAsia="Times New Roman" w:hAnsi="Calibri" w:cs="Calibri"/>
                <w:color w:val="000000" w:themeColor="text1"/>
                <w:sz w:val="24"/>
                <w:szCs w:val="24"/>
                <w:lang w:val="en-US" w:eastAsia="en-US"/>
              </w:rPr>
              <w:t>69.3466</w:t>
            </w: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MO7</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70</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70</w:t>
            </w:r>
          </w:p>
        </w:tc>
        <w:tc>
          <w:tcPr>
            <w:tcW w:w="1606" w:type="dxa"/>
          </w:tcPr>
          <w:p w:rsidR="00E858D9" w:rsidRPr="005013DC" w:rsidRDefault="00E858D9" w:rsidP="00F945A1">
            <w:pPr>
              <w:spacing w:after="100"/>
              <w:rPr>
                <w:rFonts w:ascii="Calibri" w:eastAsia="Times New Roman" w:hAnsi="Calibri" w:cs="Calibri"/>
                <w:color w:val="000000" w:themeColor="text1"/>
                <w:sz w:val="24"/>
                <w:szCs w:val="24"/>
                <w:lang w:val="en-US" w:eastAsia="en-US"/>
              </w:rPr>
            </w:pPr>
            <w:r w:rsidRPr="005013DC">
              <w:rPr>
                <w:rFonts w:ascii="Calibri" w:eastAsia="Times New Roman" w:hAnsi="Calibri" w:cs="Calibri"/>
                <w:color w:val="000000" w:themeColor="text1"/>
                <w:sz w:val="24"/>
                <w:szCs w:val="24"/>
                <w:lang w:val="en-US" w:eastAsia="en-US"/>
              </w:rPr>
              <w:t>69.8929</w:t>
            </w: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NC6</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67</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67</w:t>
            </w:r>
          </w:p>
        </w:tc>
        <w:tc>
          <w:tcPr>
            <w:tcW w:w="1606" w:type="dxa"/>
          </w:tcPr>
          <w:p w:rsidR="00E858D9" w:rsidRPr="005013DC" w:rsidRDefault="00E858D9" w:rsidP="00F945A1">
            <w:pPr>
              <w:spacing w:after="100"/>
              <w:rPr>
                <w:rFonts w:ascii="Calibri" w:eastAsia="Times New Roman" w:hAnsi="Calibri" w:cs="Calibri"/>
                <w:color w:val="000000" w:themeColor="text1"/>
                <w:sz w:val="24"/>
                <w:szCs w:val="24"/>
                <w:lang w:val="en-US" w:eastAsia="en-US"/>
              </w:rPr>
            </w:pPr>
            <w:r w:rsidRPr="005013DC">
              <w:rPr>
                <w:rFonts w:ascii="Calibri" w:eastAsia="Times New Roman" w:hAnsi="Calibri" w:cs="Calibri"/>
                <w:color w:val="000000" w:themeColor="text1"/>
                <w:sz w:val="24"/>
                <w:szCs w:val="24"/>
                <w:lang w:val="en-US" w:eastAsia="en-US"/>
              </w:rPr>
              <w:t>68.4495</w:t>
            </w: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NC7</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71</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71</w:t>
            </w:r>
          </w:p>
        </w:tc>
        <w:tc>
          <w:tcPr>
            <w:tcW w:w="1606" w:type="dxa"/>
          </w:tcPr>
          <w:p w:rsidR="00E858D9" w:rsidRPr="005013DC" w:rsidRDefault="00E858D9" w:rsidP="00F945A1">
            <w:pPr>
              <w:spacing w:after="100"/>
              <w:rPr>
                <w:rFonts w:ascii="Calibri" w:eastAsia="Times New Roman" w:hAnsi="Calibri" w:cs="Calibri"/>
                <w:color w:val="000000" w:themeColor="text1"/>
                <w:sz w:val="24"/>
                <w:szCs w:val="24"/>
                <w:lang w:val="en-US" w:eastAsia="en-US"/>
              </w:rPr>
            </w:pPr>
            <w:r w:rsidRPr="005013DC">
              <w:rPr>
                <w:rFonts w:ascii="Calibri" w:eastAsia="Times New Roman" w:hAnsi="Calibri" w:cs="Calibri"/>
                <w:color w:val="000000" w:themeColor="text1"/>
                <w:sz w:val="24"/>
                <w:szCs w:val="24"/>
                <w:lang w:val="en-US" w:eastAsia="en-US"/>
              </w:rPr>
              <w:t>66.4101</w:t>
            </w: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IL6</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75</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75</w:t>
            </w:r>
          </w:p>
        </w:tc>
        <w:tc>
          <w:tcPr>
            <w:tcW w:w="1606" w:type="dxa"/>
          </w:tcPr>
          <w:p w:rsidR="00E858D9" w:rsidRPr="005013DC" w:rsidRDefault="00E858D9" w:rsidP="00F945A1">
            <w:pPr>
              <w:spacing w:after="100"/>
              <w:rPr>
                <w:rFonts w:ascii="Calibri" w:eastAsia="Times New Roman" w:hAnsi="Calibri" w:cs="Calibri"/>
                <w:color w:val="000000" w:themeColor="text1"/>
                <w:sz w:val="24"/>
                <w:szCs w:val="24"/>
                <w:lang w:val="en-US" w:eastAsia="en-US"/>
              </w:rPr>
            </w:pPr>
            <w:r w:rsidRPr="005013DC">
              <w:rPr>
                <w:rFonts w:ascii="Calibri" w:eastAsia="Times New Roman" w:hAnsi="Calibri" w:cs="Calibri"/>
                <w:color w:val="000000" w:themeColor="text1"/>
                <w:sz w:val="24"/>
                <w:szCs w:val="24"/>
                <w:lang w:val="en-US" w:eastAsia="en-US"/>
              </w:rPr>
              <w:t>77.31</w:t>
            </w: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IL7</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72</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72</w:t>
            </w:r>
          </w:p>
        </w:tc>
        <w:tc>
          <w:tcPr>
            <w:tcW w:w="1606" w:type="dxa"/>
          </w:tcPr>
          <w:p w:rsidR="00E858D9" w:rsidRPr="005013DC" w:rsidRDefault="00E858D9" w:rsidP="00F945A1">
            <w:pPr>
              <w:spacing w:after="100"/>
              <w:rPr>
                <w:rFonts w:ascii="Calibri" w:eastAsia="Times New Roman" w:hAnsi="Calibri" w:cs="Calibri"/>
                <w:color w:val="000000" w:themeColor="text1"/>
                <w:sz w:val="24"/>
                <w:szCs w:val="24"/>
                <w:lang w:val="en-US" w:eastAsia="en-US"/>
              </w:rPr>
            </w:pPr>
            <w:r w:rsidRPr="005013DC">
              <w:rPr>
                <w:rFonts w:ascii="Calibri" w:eastAsia="Times New Roman" w:hAnsi="Calibri" w:cs="Calibri"/>
                <w:color w:val="000000" w:themeColor="text1"/>
                <w:sz w:val="24"/>
                <w:szCs w:val="24"/>
                <w:lang w:val="en-US" w:eastAsia="en-US"/>
              </w:rPr>
              <w:t>70.9998</w:t>
            </w: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FL6</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61</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61</w:t>
            </w:r>
          </w:p>
        </w:tc>
        <w:tc>
          <w:tcPr>
            <w:tcW w:w="1606" w:type="dxa"/>
          </w:tcPr>
          <w:p w:rsidR="00E858D9" w:rsidRPr="005013DC" w:rsidRDefault="00E858D9" w:rsidP="00F945A1">
            <w:pPr>
              <w:spacing w:after="100"/>
              <w:rPr>
                <w:rFonts w:ascii="Calibri" w:eastAsia="Times New Roman" w:hAnsi="Calibri" w:cs="Calibri"/>
                <w:color w:val="000000" w:themeColor="text1"/>
                <w:sz w:val="24"/>
                <w:szCs w:val="24"/>
                <w:lang w:val="en-US" w:eastAsia="en-US"/>
              </w:rPr>
            </w:pPr>
            <w:r w:rsidRPr="005013DC">
              <w:rPr>
                <w:rFonts w:ascii="Calibri" w:eastAsia="Times New Roman" w:hAnsi="Calibri" w:cs="Calibri"/>
                <w:color w:val="000000" w:themeColor="text1"/>
                <w:sz w:val="24"/>
                <w:szCs w:val="24"/>
                <w:lang w:val="en-US" w:eastAsia="en-US"/>
              </w:rPr>
              <w:t>59.6886</w:t>
            </w: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FL7</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61</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61</w:t>
            </w:r>
          </w:p>
        </w:tc>
        <w:tc>
          <w:tcPr>
            <w:tcW w:w="1606" w:type="dxa"/>
          </w:tcPr>
          <w:p w:rsidR="00E858D9" w:rsidRPr="005013DC" w:rsidRDefault="00E858D9" w:rsidP="00F945A1">
            <w:pPr>
              <w:spacing w:after="100"/>
              <w:rPr>
                <w:rFonts w:ascii="Calibri" w:hAnsi="Calibri" w:cs="Calibri"/>
                <w:color w:val="000000" w:themeColor="text1"/>
                <w:sz w:val="24"/>
                <w:szCs w:val="24"/>
              </w:rPr>
            </w:pPr>
            <w:r w:rsidRPr="005013DC">
              <w:rPr>
                <w:rFonts w:ascii="Calibri" w:eastAsia="Times New Roman" w:hAnsi="Calibri" w:cs="Calibri"/>
                <w:color w:val="000000" w:themeColor="text1"/>
                <w:sz w:val="24"/>
                <w:szCs w:val="24"/>
                <w:lang w:val="en-US" w:eastAsia="en-US"/>
              </w:rPr>
              <w:t>63.2252</w:t>
            </w:r>
          </w:p>
        </w:tc>
      </w:tr>
      <w:tr w:rsidR="00E858D9" w:rsidRPr="005013DC" w:rsidTr="00F945A1">
        <w:tc>
          <w:tcPr>
            <w:tcW w:w="1633" w:type="dxa"/>
          </w:tcPr>
          <w:p w:rsidR="00E858D9" w:rsidRPr="005013DC" w:rsidRDefault="00E858D9" w:rsidP="00F945A1">
            <w:pPr>
              <w:rPr>
                <w:rFonts w:ascii="Calibri" w:hAnsi="Calibri" w:cs="Calibri"/>
                <w:color w:val="000000" w:themeColor="text1"/>
                <w:sz w:val="24"/>
                <w:szCs w:val="24"/>
              </w:rPr>
            </w:pPr>
            <w:r w:rsidRPr="005013DC">
              <w:rPr>
                <w:rFonts w:ascii="Calibri" w:hAnsi="Calibri" w:cs="Calibri"/>
                <w:color w:val="000000" w:themeColor="text1"/>
                <w:sz w:val="24"/>
                <w:szCs w:val="24"/>
              </w:rPr>
              <w:t>PR6</w:t>
            </w:r>
          </w:p>
        </w:tc>
        <w:tc>
          <w:tcPr>
            <w:tcW w:w="3095"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52</w:t>
            </w:r>
          </w:p>
        </w:tc>
        <w:tc>
          <w:tcPr>
            <w:tcW w:w="3096" w:type="dxa"/>
            <w:gridSpan w:val="4"/>
          </w:tcPr>
          <w:p w:rsidR="00E858D9" w:rsidRPr="005013DC" w:rsidRDefault="00E858D9" w:rsidP="00F945A1">
            <w:pPr>
              <w:jc w:val="center"/>
              <w:rPr>
                <w:rFonts w:ascii="Calibri" w:hAnsi="Calibri" w:cs="Calibri"/>
                <w:color w:val="000000" w:themeColor="text1"/>
                <w:sz w:val="24"/>
                <w:szCs w:val="24"/>
              </w:rPr>
            </w:pPr>
            <w:r w:rsidRPr="005013DC">
              <w:rPr>
                <w:rFonts w:ascii="Calibri" w:hAnsi="Calibri" w:cs="Calibri"/>
                <w:color w:val="000000" w:themeColor="text1"/>
                <w:sz w:val="24"/>
                <w:szCs w:val="24"/>
              </w:rPr>
              <w:t>52</w:t>
            </w:r>
          </w:p>
        </w:tc>
        <w:tc>
          <w:tcPr>
            <w:tcW w:w="1606" w:type="dxa"/>
          </w:tcPr>
          <w:p w:rsidR="00E858D9" w:rsidRPr="005013DC" w:rsidRDefault="00E858D9" w:rsidP="00F945A1">
            <w:pPr>
              <w:spacing w:after="100"/>
              <w:rPr>
                <w:rFonts w:ascii="Calibri" w:eastAsia="Times New Roman" w:hAnsi="Calibri" w:cs="Calibri"/>
                <w:color w:val="000000" w:themeColor="text1"/>
                <w:sz w:val="24"/>
                <w:szCs w:val="24"/>
                <w:lang w:val="en-US" w:eastAsia="en-US"/>
              </w:rPr>
            </w:pPr>
            <w:r w:rsidRPr="005013DC">
              <w:rPr>
                <w:rFonts w:ascii="Calibri" w:eastAsia="Times New Roman" w:hAnsi="Calibri" w:cs="Calibri"/>
                <w:color w:val="000000" w:themeColor="text1"/>
                <w:sz w:val="24"/>
                <w:szCs w:val="24"/>
                <w:lang w:val="en-US" w:eastAsia="en-US"/>
              </w:rPr>
              <w:t>53.3623</w:t>
            </w:r>
          </w:p>
        </w:tc>
      </w:tr>
    </w:tbl>
    <w:p w:rsidR="00E858D9" w:rsidRPr="005013DC" w:rsidRDefault="00E858D9" w:rsidP="00E858D9">
      <w:pPr>
        <w:jc w:val="both"/>
        <w:rPr>
          <w:rFonts w:ascii="Calibri" w:hAnsi="Calibri" w:cs="Calibri"/>
          <w:sz w:val="24"/>
          <w:szCs w:val="24"/>
        </w:rPr>
      </w:pPr>
    </w:p>
    <w:sectPr w:rsidR="00E858D9" w:rsidRPr="005013DC" w:rsidSect="0085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8D9"/>
    <w:rsid w:val="00013110"/>
    <w:rsid w:val="000F7FD3"/>
    <w:rsid w:val="00142BB4"/>
    <w:rsid w:val="00203E81"/>
    <w:rsid w:val="002A6F51"/>
    <w:rsid w:val="00576070"/>
    <w:rsid w:val="00831BD3"/>
    <w:rsid w:val="00856803"/>
    <w:rsid w:val="008C0B0C"/>
    <w:rsid w:val="00AE12DD"/>
    <w:rsid w:val="00CD7CA1"/>
    <w:rsid w:val="00E858D9"/>
    <w:rsid w:val="00F1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39C1"/>
  <w14:defaultImageDpi w14:val="32767"/>
  <w15:docId w15:val="{09360E2E-CCF8-794C-AD43-191B6697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8D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8D9"/>
    <w:rPr>
      <w:rFonts w:eastAsiaTheme="minorEastAsia"/>
      <w:sz w:val="22"/>
      <w:szCs w:val="22"/>
      <w:lang w:val="en-NZ"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8D9"/>
    <w:rPr>
      <w:color w:val="0563C1" w:themeColor="hyperlink"/>
      <w:u w:val="single"/>
    </w:rPr>
  </w:style>
  <w:style w:type="paragraph" w:styleId="BalloonText">
    <w:name w:val="Balloon Text"/>
    <w:basedOn w:val="Normal"/>
    <w:link w:val="BalloonTextChar"/>
    <w:uiPriority w:val="99"/>
    <w:semiHidden/>
    <w:unhideWhenUsed/>
    <w:rsid w:val="00F1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nz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Abhishes Lamsal</dc:creator>
  <cp:lastModifiedBy>Abhishes Lamsal</cp:lastModifiedBy>
  <cp:revision>8</cp:revision>
  <dcterms:created xsi:type="dcterms:W3CDTF">2018-04-04T18:42:00Z</dcterms:created>
  <dcterms:modified xsi:type="dcterms:W3CDTF">2018-04-10T22:18:00Z</dcterms:modified>
</cp:coreProperties>
</file>