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E5" w:rsidRDefault="00A848E5" w:rsidP="00A848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F2702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Fig</w:t>
      </w:r>
      <w:r>
        <w:rPr>
          <w:rFonts w:ascii="Times New Roman" w:eastAsia="Lucida Sans Unicode" w:hAnsi="Times New Roman" w:cs="Times New Roman"/>
          <w:b/>
          <w:kern w:val="1"/>
          <w:sz w:val="24"/>
          <w:lang w:val="en-US" w:eastAsia="ar-SA"/>
        </w:rPr>
        <w:t>.</w:t>
      </w:r>
      <w:proofErr w:type="gramEnd"/>
      <w:r>
        <w:rPr>
          <w:rFonts w:ascii="Times New Roman" w:eastAsia="Lucida Sans Unicode" w:hAnsi="Times New Roman" w:cs="Times New Roman"/>
          <w:b/>
          <w:kern w:val="1"/>
          <w:sz w:val="24"/>
          <w:lang w:val="en-US" w:eastAsia="ar-SA"/>
        </w:rPr>
        <w:t xml:space="preserve"> </w:t>
      </w:r>
      <w:r w:rsidRPr="00944B18">
        <w:rPr>
          <w:rFonts w:ascii="Times New Roman" w:hAnsi="Times New Roman" w:cs="Times New Roman"/>
          <w:sz w:val="24"/>
          <w:szCs w:val="24"/>
          <w:lang w:val="en-US"/>
        </w:rPr>
        <w:t xml:space="preserve">Diagram of subject flow and reasons for </w:t>
      </w:r>
      <w:r>
        <w:rPr>
          <w:rFonts w:ascii="Times New Roman" w:hAnsi="Times New Roman" w:cs="Times New Roman"/>
          <w:sz w:val="24"/>
          <w:szCs w:val="24"/>
          <w:lang w:val="en-US"/>
        </w:rPr>
        <w:t>non-inclusions</w:t>
      </w:r>
      <w:r w:rsidRPr="00944B18">
        <w:rPr>
          <w:rFonts w:ascii="Times New Roman" w:hAnsi="Times New Roman" w:cs="Times New Roman"/>
          <w:sz w:val="24"/>
          <w:szCs w:val="24"/>
          <w:lang w:val="en-US"/>
        </w:rPr>
        <w:t xml:space="preserve"> in the study of </w:t>
      </w:r>
      <w:r>
        <w:rPr>
          <w:rFonts w:ascii="Times New Roman" w:hAnsi="Times New Roman" w:cs="Times New Roman"/>
          <w:sz w:val="24"/>
          <w:szCs w:val="24"/>
          <w:lang w:val="en-US"/>
        </w:rPr>
        <w:t>the acceptability of dietary changes</w:t>
      </w:r>
      <w:r w:rsidRPr="00944B18">
        <w:rPr>
          <w:rFonts w:ascii="Times New Roman" w:hAnsi="Times New Roman" w:cs="Times New Roman"/>
          <w:sz w:val="24"/>
          <w:szCs w:val="24"/>
          <w:lang w:val="en-US"/>
        </w:rPr>
        <w:t xml:space="preserve"> during pregnancy.</w:t>
      </w:r>
    </w:p>
    <w:p w:rsidR="00A848E5" w:rsidRPr="00C02C31" w:rsidRDefault="00A848E5" w:rsidP="00A848E5">
      <w:pPr>
        <w:spacing w:after="0" w:line="240" w:lineRule="auto"/>
        <w:rPr>
          <w:rFonts w:ascii="Times New Roman" w:hAnsi="Times New Roman"/>
          <w:sz w:val="20"/>
          <w:szCs w:val="24"/>
          <w:lang w:val="en-US"/>
        </w:rPr>
      </w:pPr>
    </w:p>
    <w:p w:rsidR="00B67946" w:rsidRPr="00A848E5" w:rsidRDefault="00A848E5">
      <w:pPr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noProof/>
          <w:sz w:val="18"/>
          <w:lang w:eastAsia="fr-FR"/>
        </w:rPr>
        <w:drawing>
          <wp:inline distT="0" distB="0" distL="0" distR="0">
            <wp:extent cx="6257925" cy="5853594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50" cy="585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946" w:rsidRPr="00A848E5" w:rsidSect="00F3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8E5"/>
    <w:rsid w:val="00392CBE"/>
    <w:rsid w:val="00A848E5"/>
    <w:rsid w:val="00B67946"/>
    <w:rsid w:val="00F27027"/>
    <w:rsid w:val="00F3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E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BIANCHI</dc:creator>
  <cp:lastModifiedBy>Clélia</cp:lastModifiedBy>
  <cp:revision>2</cp:revision>
  <dcterms:created xsi:type="dcterms:W3CDTF">2018-03-17T19:19:00Z</dcterms:created>
  <dcterms:modified xsi:type="dcterms:W3CDTF">2018-03-17T19:19:00Z</dcterms:modified>
</cp:coreProperties>
</file>