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60" w:rsidRDefault="00422F60" w:rsidP="00422F60"/>
    <w:p w:rsidR="00422F60" w:rsidRDefault="00422F60" w:rsidP="00422F6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S2 Table</w:t>
      </w:r>
      <w:r w:rsidRPr="00775BC3">
        <w:rPr>
          <w:rFonts w:asciiTheme="majorHAnsi" w:hAnsiTheme="majorHAnsi"/>
          <w:b/>
          <w:sz w:val="22"/>
          <w:szCs w:val="22"/>
        </w:rPr>
        <w:t xml:space="preserve">.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184CEB">
        <w:rPr>
          <w:rFonts w:asciiTheme="majorHAnsi" w:hAnsiTheme="majorHAnsi"/>
          <w:sz w:val="22"/>
          <w:szCs w:val="22"/>
        </w:rPr>
        <w:t>Crude (</w:t>
      </w:r>
      <w:proofErr w:type="spellStart"/>
      <w:r w:rsidRPr="00184CEB">
        <w:rPr>
          <w:rFonts w:asciiTheme="majorHAnsi" w:hAnsiTheme="majorHAnsi"/>
          <w:sz w:val="22"/>
          <w:szCs w:val="22"/>
        </w:rPr>
        <w:t>univariable</w:t>
      </w:r>
      <w:proofErr w:type="spellEnd"/>
      <w:r>
        <w:rPr>
          <w:rFonts w:asciiTheme="majorHAnsi" w:hAnsiTheme="majorHAnsi"/>
          <w:sz w:val="22"/>
          <w:szCs w:val="22"/>
        </w:rPr>
        <w:t xml:space="preserve">) associations with Referrals, Symptoms and Need for Primary Eye Care.  </w:t>
      </w:r>
    </w:p>
    <w:p w:rsidR="00422F60" w:rsidRDefault="00422F60" w:rsidP="00422F60"/>
    <w:tbl>
      <w:tblPr>
        <w:tblpPr w:leftFromText="180" w:rightFromText="180" w:vertAnchor="page" w:horzAnchor="margin" w:tblpY="250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276"/>
        <w:gridCol w:w="694"/>
        <w:gridCol w:w="581"/>
        <w:gridCol w:w="1134"/>
        <w:gridCol w:w="709"/>
        <w:gridCol w:w="567"/>
        <w:gridCol w:w="1134"/>
        <w:gridCol w:w="709"/>
      </w:tblGrid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Referrals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Symptoms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Need for Primary Eye Care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95% CI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p-value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p-value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p-value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94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8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67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6-16 years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16-39 years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14.01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(1.85, 106.15)</w:t>
            </w: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1.37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(1.17, 1.60)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1.38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(1.18, 1.61)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40+ years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86.10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(11.9, 622.66)</w:t>
            </w: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2.46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(2.08, 2.90)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6.74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(5.70, 7.97)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2.15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(1.27, 3.63)</w:t>
            </w: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1.27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(1.11, 1.44)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1.28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(1.13, 1.44)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None/ preschool only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(0.11, 0.29)</w:t>
            </w: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0.57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(0.49, 0.68)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(0.42, 0.59)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left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Post-primary or higher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(0.07, 0.40)</w:t>
            </w: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0.62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(0.49, 0.77)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0.48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(0.38, 0.59)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Urban or rural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1.30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(0.62, 2.72)</w:t>
            </w: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0.49</w:t>
            </w: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0.86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(0.71, 1.03)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0.99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(0.83, 1.18)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0.91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SES quartile</w:t>
            </w:r>
          </w:p>
          <w:p w:rsidR="00422F60" w:rsidRPr="00194229" w:rsidRDefault="00422F60" w:rsidP="00475D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(27 missing values)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(poorest)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1.04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(0.58, 1.88)</w:t>
            </w: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0.89</w:t>
            </w: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0.95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(0.79, 1.14)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0.56</w:t>
            </w: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0.95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(0.80, 1.13)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0.55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0.71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(0.37, 1.36)</w:t>
            </w: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0.31</w:t>
            </w: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(0.77, 1.11)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7E16F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7E1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0.38</w:t>
            </w: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1.05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(0.88, 1.24)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0.61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(wealthiest)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0.42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(0.20, 0.89)</w:t>
            </w: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BE72C8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BE72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0.94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(0.79, 1.13)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0.52</w:t>
            </w: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0.87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(0.73, 1.04)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Health Insurance</w:t>
            </w:r>
          </w:p>
          <w:p w:rsidR="00422F60" w:rsidRPr="00194229" w:rsidRDefault="00422F60" w:rsidP="00475D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(57 missing values)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Ref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ind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(0.51, 1.58)</w:t>
            </w: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0.72</w:t>
            </w: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0.91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(0.78, 1.07)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0.98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(0.84, 1.14)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0.79</w:t>
            </w:r>
          </w:p>
        </w:tc>
      </w:tr>
      <w:tr w:rsidR="00422F60" w:rsidRPr="00194229" w:rsidTr="00475DD4">
        <w:trPr>
          <w:trHeight w:val="300"/>
        </w:trPr>
        <w:tc>
          <w:tcPr>
            <w:tcW w:w="1701" w:type="dxa"/>
            <w:shd w:val="clear" w:color="000000" w:fill="F2F2F2"/>
            <w:noWrap/>
            <w:vAlign w:val="bottom"/>
            <w:hideMark/>
          </w:tcPr>
          <w:p w:rsidR="00422F60" w:rsidRPr="00194229" w:rsidRDefault="00422F60" w:rsidP="00475D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Age (per year)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7E16F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7E1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1.07</w:t>
            </w:r>
          </w:p>
        </w:tc>
        <w:tc>
          <w:tcPr>
            <w:tcW w:w="1276" w:type="dxa"/>
            <w:shd w:val="clear" w:color="000000" w:fill="F2F2F2"/>
            <w:noWrap/>
            <w:vAlign w:val="bottom"/>
          </w:tcPr>
          <w:p w:rsidR="00422F60" w:rsidRPr="007E16F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(1.06, 1.09)</w:t>
            </w:r>
          </w:p>
        </w:tc>
        <w:tc>
          <w:tcPr>
            <w:tcW w:w="694" w:type="dxa"/>
            <w:shd w:val="clear" w:color="000000" w:fill="F2F2F2"/>
            <w:noWrap/>
            <w:vAlign w:val="bottom"/>
          </w:tcPr>
          <w:p w:rsidR="00422F60" w:rsidRPr="007E16F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&lt;</w:t>
            </w:r>
            <w:r w:rsidRPr="007E16F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81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1.02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194229" w:rsidRDefault="00422F60" w:rsidP="00475DD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(1.02, 1.02)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7E16F9" w:rsidRDefault="00422F60" w:rsidP="00475DD4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7E16F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  <w:tc>
          <w:tcPr>
            <w:tcW w:w="567" w:type="dxa"/>
            <w:shd w:val="clear" w:color="000000" w:fill="F2F2F2"/>
            <w:noWrap/>
            <w:vAlign w:val="bottom"/>
          </w:tcPr>
          <w:p w:rsidR="00422F60" w:rsidRPr="007E16F9" w:rsidRDefault="00422F60" w:rsidP="00475DD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7E1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1.04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:rsidR="00422F60" w:rsidRPr="007E16F9" w:rsidRDefault="00422F60" w:rsidP="00475D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7E1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(1.04, 1.05)</w:t>
            </w:r>
          </w:p>
        </w:tc>
        <w:tc>
          <w:tcPr>
            <w:tcW w:w="709" w:type="dxa"/>
            <w:shd w:val="clear" w:color="000000" w:fill="F2F2F2"/>
            <w:noWrap/>
            <w:vAlign w:val="bottom"/>
          </w:tcPr>
          <w:p w:rsidR="00422F60" w:rsidRPr="007E16F9" w:rsidRDefault="00422F60" w:rsidP="00475DD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7E16F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&lt;0.01</w:t>
            </w:r>
          </w:p>
        </w:tc>
      </w:tr>
    </w:tbl>
    <w:p w:rsidR="00422F60" w:rsidRDefault="00422F60" w:rsidP="00422F60">
      <w:pPr>
        <w:spacing w:line="480" w:lineRule="auto"/>
        <w:rPr>
          <w:rFonts w:ascii="Times New Roman" w:hAnsi="Times New Roman" w:cs="Times New Roman"/>
          <w:b/>
          <w:sz w:val="36"/>
        </w:rPr>
      </w:pPr>
    </w:p>
    <w:p w:rsidR="00422F60" w:rsidRDefault="00422F60" w:rsidP="00422F6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422F60" w:rsidRDefault="00422F60" w:rsidP="00422F6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422F60" w:rsidRDefault="00422F60" w:rsidP="00422F6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422F60" w:rsidRPr="00BE72C8" w:rsidRDefault="00422F60" w:rsidP="00422F60">
      <w:pPr>
        <w:rPr>
          <w:rFonts w:asciiTheme="majorHAnsi" w:hAnsiTheme="majorHAns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OR – Odds Ratio; 95%CI- 95% confidence intervals; SES- socioeconomic status; Ref=reference value; all p-values from Wald test, with significant values &lt;0.01 highlighted in bold. </w:t>
      </w:r>
    </w:p>
    <w:p w:rsidR="00422F60" w:rsidRPr="009F1D90" w:rsidRDefault="00422F60" w:rsidP="00422F60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422F60" w:rsidRDefault="00422F60" w:rsidP="00422F60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:rsidR="00422F60" w:rsidRDefault="00422F60" w:rsidP="00422F60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422F60" w:rsidRDefault="00422F60" w:rsidP="00422F60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8D1E17" w:rsidRDefault="00422F60">
      <w:bookmarkStart w:id="0" w:name="_GoBack"/>
      <w:bookmarkEnd w:id="0"/>
    </w:p>
    <w:sectPr w:rsidR="008D1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0"/>
    <w:rsid w:val="00422F60"/>
    <w:rsid w:val="00985EFA"/>
    <w:rsid w:val="00F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5B06"/>
  <w15:chartTrackingRefBased/>
  <w15:docId w15:val="{C08AA1B1-CABB-4CBD-89AE-309D216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6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Bright</dc:creator>
  <cp:keywords/>
  <dc:description/>
  <cp:lastModifiedBy>Tess Bright</cp:lastModifiedBy>
  <cp:revision>1</cp:revision>
  <dcterms:created xsi:type="dcterms:W3CDTF">2018-03-08T08:54:00Z</dcterms:created>
  <dcterms:modified xsi:type="dcterms:W3CDTF">2018-03-08T08:54:00Z</dcterms:modified>
</cp:coreProperties>
</file>