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B7314" w14:textId="77777777" w:rsidR="001154C5" w:rsidRPr="00E625F4" w:rsidRDefault="001154C5" w:rsidP="001154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625F4">
        <w:rPr>
          <w:rFonts w:ascii="Times New Roman" w:hAnsi="Times New Roman" w:cs="Times New Roman"/>
          <w:b/>
          <w:sz w:val="36"/>
          <w:szCs w:val="36"/>
          <w:lang w:val="en-US"/>
        </w:rPr>
        <w:t>Diastereoselective Synthesis of Chiral 1</w:t>
      </w:r>
      <w:proofErr w:type="gramStart"/>
      <w:r w:rsidRPr="00E625F4">
        <w:rPr>
          <w:rFonts w:ascii="Times New Roman" w:hAnsi="Times New Roman" w:cs="Times New Roman"/>
          <w:b/>
          <w:sz w:val="36"/>
          <w:szCs w:val="36"/>
          <w:lang w:val="en-US"/>
        </w:rPr>
        <w:t>,3</w:t>
      </w:r>
      <w:proofErr w:type="gramEnd"/>
      <w:r w:rsidRPr="00E625F4">
        <w:rPr>
          <w:rFonts w:ascii="Times New Roman" w:hAnsi="Times New Roman" w:cs="Times New Roman"/>
          <w:b/>
          <w:sz w:val="36"/>
          <w:szCs w:val="36"/>
          <w:lang w:val="en-US"/>
        </w:rPr>
        <w:t>-Cyclohexadienals</w:t>
      </w:r>
    </w:p>
    <w:p w14:paraId="1CCAA01B" w14:textId="77777777" w:rsidR="001154C5" w:rsidRPr="00D11754" w:rsidRDefault="001154C5" w:rsidP="001154C5">
      <w:pPr>
        <w:pStyle w:val="08ArticleText"/>
        <w:spacing w:line="276" w:lineRule="auto"/>
        <w:rPr>
          <w:b/>
          <w:sz w:val="28"/>
          <w:szCs w:val="28"/>
          <w:lang w:val="en-US"/>
        </w:rPr>
      </w:pPr>
    </w:p>
    <w:p w14:paraId="246CFD7C" w14:textId="77777777" w:rsidR="001154C5" w:rsidRPr="00D11754" w:rsidRDefault="001154C5" w:rsidP="001154C5">
      <w:pPr>
        <w:pStyle w:val="08ArticleText"/>
        <w:spacing w:line="276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Aitor Urosa</w:t>
      </w:r>
      <w:r w:rsidRPr="00D11754">
        <w:rPr>
          <w:sz w:val="22"/>
          <w:szCs w:val="22"/>
          <w:vertAlign w:val="superscript"/>
          <w:lang w:val="es-ES"/>
        </w:rPr>
        <w:t>1</w:t>
      </w:r>
      <w:r>
        <w:rPr>
          <w:sz w:val="22"/>
          <w:szCs w:val="22"/>
          <w:vertAlign w:val="superscript"/>
          <w:lang w:val="es-ES"/>
        </w:rPr>
        <w:t>¶</w:t>
      </w:r>
      <w:r>
        <w:rPr>
          <w:sz w:val="22"/>
          <w:szCs w:val="22"/>
          <w:lang w:val="es-ES"/>
        </w:rPr>
        <w:t>, Ignacio E. Tobal</w:t>
      </w:r>
      <w:r w:rsidRPr="00D11754">
        <w:rPr>
          <w:sz w:val="22"/>
          <w:szCs w:val="22"/>
          <w:vertAlign w:val="superscript"/>
          <w:lang w:val="es-ES"/>
        </w:rPr>
        <w:t>1</w:t>
      </w:r>
      <w:r>
        <w:rPr>
          <w:sz w:val="22"/>
          <w:szCs w:val="22"/>
          <w:vertAlign w:val="superscript"/>
          <w:lang w:val="es-ES"/>
        </w:rPr>
        <w:t>¶</w:t>
      </w:r>
      <w:r>
        <w:rPr>
          <w:sz w:val="22"/>
          <w:szCs w:val="22"/>
          <w:lang w:val="es-ES"/>
        </w:rPr>
        <w:t xml:space="preserve">, </w:t>
      </w:r>
      <w:proofErr w:type="spellStart"/>
      <w:r>
        <w:rPr>
          <w:sz w:val="22"/>
          <w:szCs w:val="22"/>
          <w:lang w:val="es-ES"/>
        </w:rPr>
        <w:t>Angela</w:t>
      </w:r>
      <w:proofErr w:type="spellEnd"/>
      <w:r>
        <w:rPr>
          <w:sz w:val="22"/>
          <w:szCs w:val="22"/>
          <w:lang w:val="es-ES"/>
        </w:rPr>
        <w:t xml:space="preserve"> P. de la Granja</w:t>
      </w:r>
      <w:r w:rsidRPr="00D11754">
        <w:rPr>
          <w:sz w:val="22"/>
          <w:szCs w:val="22"/>
          <w:vertAlign w:val="superscript"/>
          <w:lang w:val="es-ES"/>
        </w:rPr>
        <w:t>1</w:t>
      </w:r>
      <w:r>
        <w:rPr>
          <w:sz w:val="22"/>
          <w:szCs w:val="22"/>
          <w:lang w:val="es-ES"/>
        </w:rPr>
        <w:t>, M. Carmen Capitán</w:t>
      </w:r>
      <w:r w:rsidRPr="00D11754">
        <w:rPr>
          <w:sz w:val="22"/>
          <w:szCs w:val="22"/>
          <w:vertAlign w:val="superscript"/>
          <w:lang w:val="es-ES"/>
        </w:rPr>
        <w:t>1</w:t>
      </w:r>
      <w:r>
        <w:rPr>
          <w:sz w:val="22"/>
          <w:szCs w:val="22"/>
          <w:lang w:val="es-ES"/>
        </w:rPr>
        <w:t>, R. F. Moro</w:t>
      </w:r>
      <w:r w:rsidRPr="00D11754">
        <w:rPr>
          <w:sz w:val="22"/>
          <w:szCs w:val="22"/>
          <w:vertAlign w:val="superscript"/>
          <w:lang w:val="es-ES"/>
        </w:rPr>
        <w:t>1</w:t>
      </w:r>
      <w:r>
        <w:rPr>
          <w:sz w:val="22"/>
          <w:szCs w:val="22"/>
          <w:lang w:val="es-ES"/>
        </w:rPr>
        <w:t>, Isidro S. Marcos</w:t>
      </w:r>
      <w:r w:rsidRPr="00D11754">
        <w:rPr>
          <w:sz w:val="22"/>
          <w:szCs w:val="22"/>
          <w:vertAlign w:val="superscript"/>
          <w:lang w:val="es-ES"/>
        </w:rPr>
        <w:t>1</w:t>
      </w:r>
      <w:r>
        <w:rPr>
          <w:sz w:val="22"/>
          <w:szCs w:val="22"/>
          <w:lang w:val="es-ES"/>
        </w:rPr>
        <w:t>, Narciso M. Garrido</w:t>
      </w:r>
      <w:r w:rsidRPr="00D11754">
        <w:rPr>
          <w:sz w:val="22"/>
          <w:szCs w:val="22"/>
          <w:vertAlign w:val="superscript"/>
          <w:lang w:val="es-ES"/>
        </w:rPr>
        <w:t>1</w:t>
      </w:r>
      <w:r>
        <w:rPr>
          <w:sz w:val="22"/>
          <w:szCs w:val="22"/>
          <w:lang w:val="es-ES"/>
        </w:rPr>
        <w:t>, Francisca Sanz</w:t>
      </w:r>
      <w:r w:rsidRPr="00D11754">
        <w:rPr>
          <w:sz w:val="22"/>
          <w:szCs w:val="22"/>
          <w:vertAlign w:val="superscript"/>
          <w:lang w:val="es-ES"/>
        </w:rPr>
        <w:t>2</w:t>
      </w:r>
      <w:r>
        <w:rPr>
          <w:sz w:val="22"/>
          <w:szCs w:val="22"/>
          <w:lang w:val="es-ES"/>
        </w:rPr>
        <w:t>, Emilio Calle</w:t>
      </w:r>
      <w:r w:rsidRPr="00D11754">
        <w:rPr>
          <w:sz w:val="22"/>
          <w:szCs w:val="22"/>
          <w:vertAlign w:val="superscript"/>
          <w:lang w:val="es-ES"/>
        </w:rPr>
        <w:t>3</w:t>
      </w:r>
      <w:r w:rsidRPr="00D11754">
        <w:rPr>
          <w:sz w:val="22"/>
          <w:szCs w:val="22"/>
          <w:lang w:val="es-ES"/>
        </w:rPr>
        <w:t xml:space="preserve"> and David Díez</w:t>
      </w:r>
      <w:r w:rsidRPr="00D11754">
        <w:rPr>
          <w:sz w:val="22"/>
          <w:szCs w:val="22"/>
          <w:vertAlign w:val="superscript"/>
          <w:lang w:val="es-ES"/>
        </w:rPr>
        <w:t>1</w:t>
      </w:r>
      <w:r w:rsidRPr="00D11754">
        <w:rPr>
          <w:sz w:val="22"/>
          <w:szCs w:val="22"/>
          <w:lang w:val="es-ES"/>
        </w:rPr>
        <w:t xml:space="preserve">* </w:t>
      </w:r>
    </w:p>
    <w:p w14:paraId="04453114" w14:textId="77777777" w:rsidR="001154C5" w:rsidRPr="00D11754" w:rsidRDefault="001154C5" w:rsidP="001154C5">
      <w:pPr>
        <w:pStyle w:val="08ArticleText"/>
        <w:spacing w:line="276" w:lineRule="auto"/>
        <w:rPr>
          <w:sz w:val="22"/>
          <w:szCs w:val="22"/>
          <w:lang w:val="es-ES"/>
        </w:rPr>
      </w:pPr>
    </w:p>
    <w:p w14:paraId="6D787420" w14:textId="77777777" w:rsidR="001154C5" w:rsidRPr="00D11754" w:rsidRDefault="001154C5" w:rsidP="001154C5">
      <w:pPr>
        <w:pStyle w:val="08ArticleText"/>
        <w:spacing w:line="276" w:lineRule="auto"/>
        <w:rPr>
          <w:sz w:val="22"/>
          <w:szCs w:val="22"/>
          <w:lang w:val="es-ES"/>
        </w:rPr>
      </w:pPr>
      <w:r w:rsidRPr="00C03E03">
        <w:rPr>
          <w:sz w:val="22"/>
          <w:szCs w:val="22"/>
          <w:vertAlign w:val="superscript"/>
          <w:lang w:val="es-ES"/>
        </w:rPr>
        <w:t>1</w:t>
      </w:r>
      <w:r w:rsidRPr="00D11754">
        <w:rPr>
          <w:sz w:val="22"/>
          <w:szCs w:val="22"/>
          <w:lang w:val="es-ES"/>
        </w:rPr>
        <w:t xml:space="preserve"> Departamento de Química Orgánica, Facultad de Ciencias Quí</w:t>
      </w:r>
      <w:r>
        <w:rPr>
          <w:sz w:val="22"/>
          <w:szCs w:val="22"/>
          <w:lang w:val="es-ES"/>
        </w:rPr>
        <w:t>micas, Universidad de Salamanca,</w:t>
      </w:r>
      <w:r w:rsidRPr="00D11754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Salamanca. </w:t>
      </w:r>
      <w:proofErr w:type="spellStart"/>
      <w:r>
        <w:rPr>
          <w:sz w:val="22"/>
          <w:szCs w:val="22"/>
          <w:lang w:val="es-ES"/>
        </w:rPr>
        <w:t>Spain</w:t>
      </w:r>
      <w:proofErr w:type="spellEnd"/>
      <w:r>
        <w:rPr>
          <w:sz w:val="22"/>
          <w:szCs w:val="22"/>
          <w:lang w:val="es-ES"/>
        </w:rPr>
        <w:t>.</w:t>
      </w:r>
    </w:p>
    <w:p w14:paraId="410BE1BE" w14:textId="77777777" w:rsidR="001154C5" w:rsidRPr="000C6951" w:rsidRDefault="001154C5" w:rsidP="001154C5">
      <w:pPr>
        <w:pStyle w:val="08ArticleText"/>
        <w:spacing w:line="276" w:lineRule="auto"/>
        <w:rPr>
          <w:sz w:val="22"/>
          <w:szCs w:val="22"/>
          <w:lang w:val="es-ES"/>
        </w:rPr>
      </w:pPr>
      <w:r w:rsidRPr="00C03E03">
        <w:rPr>
          <w:sz w:val="22"/>
          <w:szCs w:val="22"/>
          <w:vertAlign w:val="superscript"/>
          <w:lang w:val="es-ES"/>
        </w:rPr>
        <w:t>2</w:t>
      </w:r>
      <w:r w:rsidRPr="00D11754">
        <w:rPr>
          <w:sz w:val="22"/>
          <w:szCs w:val="22"/>
          <w:lang w:val="es-ES"/>
        </w:rPr>
        <w:t xml:space="preserve"> Servicio de Difracción de Rayos X, Universidad de Salamanca, Salamanca, </w:t>
      </w:r>
      <w:proofErr w:type="spellStart"/>
      <w:r w:rsidRPr="00D11754">
        <w:rPr>
          <w:sz w:val="22"/>
          <w:szCs w:val="22"/>
          <w:lang w:val="es-ES"/>
        </w:rPr>
        <w:t>Spain</w:t>
      </w:r>
      <w:proofErr w:type="spellEnd"/>
      <w:r w:rsidRPr="00D11754">
        <w:rPr>
          <w:sz w:val="22"/>
          <w:szCs w:val="22"/>
          <w:lang w:val="es-ES"/>
        </w:rPr>
        <w:t xml:space="preserve">. </w:t>
      </w:r>
    </w:p>
    <w:p w14:paraId="7FE00212" w14:textId="77777777" w:rsidR="001154C5" w:rsidRDefault="001154C5" w:rsidP="001154C5">
      <w:pPr>
        <w:pStyle w:val="08ArticleText"/>
        <w:spacing w:line="276" w:lineRule="auto"/>
        <w:rPr>
          <w:sz w:val="22"/>
          <w:szCs w:val="22"/>
          <w:lang w:val="es-ES"/>
        </w:rPr>
      </w:pPr>
      <w:r w:rsidRPr="00D815D5">
        <w:rPr>
          <w:sz w:val="22"/>
          <w:szCs w:val="22"/>
          <w:vertAlign w:val="superscript"/>
          <w:lang w:val="es-ES"/>
        </w:rPr>
        <w:t>3</w:t>
      </w:r>
      <w:r w:rsidRPr="00D815D5">
        <w:rPr>
          <w:sz w:val="22"/>
          <w:szCs w:val="22"/>
          <w:lang w:val="es-ES"/>
        </w:rPr>
        <w:t xml:space="preserve"> </w:t>
      </w:r>
      <w:r w:rsidRPr="00D11754">
        <w:rPr>
          <w:sz w:val="22"/>
          <w:szCs w:val="22"/>
          <w:lang w:val="es-ES"/>
        </w:rPr>
        <w:t>Departamento de Química Física, Facultad de Ciencias Quí</w:t>
      </w:r>
      <w:r>
        <w:rPr>
          <w:sz w:val="22"/>
          <w:szCs w:val="22"/>
          <w:lang w:val="es-ES"/>
        </w:rPr>
        <w:t xml:space="preserve">micas, Universidad de Salamanca, </w:t>
      </w:r>
      <w:r w:rsidRPr="00D11754">
        <w:rPr>
          <w:sz w:val="22"/>
          <w:szCs w:val="22"/>
          <w:lang w:val="es-ES"/>
        </w:rPr>
        <w:t xml:space="preserve">Salamanca. </w:t>
      </w:r>
      <w:proofErr w:type="spellStart"/>
      <w:r w:rsidRPr="00D11754">
        <w:rPr>
          <w:sz w:val="22"/>
          <w:szCs w:val="22"/>
          <w:lang w:val="es-ES"/>
        </w:rPr>
        <w:t>Spain</w:t>
      </w:r>
      <w:proofErr w:type="spellEnd"/>
      <w:r>
        <w:rPr>
          <w:sz w:val="22"/>
          <w:szCs w:val="22"/>
          <w:lang w:val="es-ES"/>
        </w:rPr>
        <w:t>.</w:t>
      </w:r>
    </w:p>
    <w:p w14:paraId="4FBC7AC1" w14:textId="77777777" w:rsidR="001154C5" w:rsidRDefault="001154C5" w:rsidP="001154C5">
      <w:pPr>
        <w:pStyle w:val="08ArticleText"/>
        <w:spacing w:line="276" w:lineRule="auto"/>
        <w:rPr>
          <w:sz w:val="22"/>
          <w:szCs w:val="22"/>
          <w:lang w:val="es-ES"/>
        </w:rPr>
      </w:pPr>
    </w:p>
    <w:p w14:paraId="0CBE0EAA" w14:textId="77777777" w:rsidR="001154C5" w:rsidRPr="000C6951" w:rsidRDefault="001154C5" w:rsidP="001154C5">
      <w:pPr>
        <w:pStyle w:val="08ArticleText"/>
        <w:spacing w:line="276" w:lineRule="auto"/>
        <w:rPr>
          <w:sz w:val="22"/>
          <w:szCs w:val="22"/>
          <w:lang w:val="en-US"/>
        </w:rPr>
      </w:pPr>
      <w:r w:rsidRPr="00C03E03">
        <w:rPr>
          <w:sz w:val="22"/>
          <w:szCs w:val="22"/>
          <w:lang w:val="en-US"/>
        </w:rPr>
        <w:t>*</w:t>
      </w:r>
      <w:r w:rsidRPr="000C6951">
        <w:rPr>
          <w:sz w:val="22"/>
          <w:szCs w:val="22"/>
          <w:lang w:val="en-US"/>
        </w:rPr>
        <w:t xml:space="preserve">E-mail: </w:t>
      </w:r>
      <w:hyperlink r:id="rId8" w:history="1">
        <w:r w:rsidRPr="000C6951">
          <w:rPr>
            <w:rStyle w:val="Hipervnculo"/>
            <w:sz w:val="22"/>
            <w:szCs w:val="22"/>
            <w:lang w:val="en-US"/>
          </w:rPr>
          <w:t>ddm@usal.es</w:t>
        </w:r>
      </w:hyperlink>
    </w:p>
    <w:p w14:paraId="72454D59" w14:textId="77777777" w:rsidR="001154C5" w:rsidRPr="000C6951" w:rsidRDefault="001154C5" w:rsidP="001154C5">
      <w:pPr>
        <w:pStyle w:val="08ArticleText"/>
        <w:spacing w:line="276" w:lineRule="auto"/>
        <w:rPr>
          <w:sz w:val="22"/>
          <w:szCs w:val="22"/>
          <w:lang w:val="en-US"/>
        </w:rPr>
      </w:pPr>
      <w:r w:rsidRPr="000C6951">
        <w:rPr>
          <w:sz w:val="22"/>
          <w:szCs w:val="22"/>
          <w:lang w:val="en-US"/>
        </w:rPr>
        <w:t>¶</w: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These</w:t>
      </w:r>
      <w:proofErr w:type="gramEnd"/>
      <w:r w:rsidRPr="000C6951">
        <w:rPr>
          <w:sz w:val="22"/>
          <w:szCs w:val="22"/>
          <w:lang w:val="en-US"/>
        </w:rPr>
        <w:t xml:space="preserve"> aut</w:t>
      </w:r>
      <w:r>
        <w:rPr>
          <w:sz w:val="22"/>
          <w:szCs w:val="22"/>
          <w:lang w:val="en-US"/>
        </w:rPr>
        <w:t>hors contributed equally to this work.</w:t>
      </w:r>
    </w:p>
    <w:p w14:paraId="67B53502" w14:textId="77777777" w:rsidR="001154C5" w:rsidRDefault="001154C5" w:rsidP="001154C5">
      <w:pPr>
        <w:pStyle w:val="02PaperAuthors"/>
        <w:spacing w:line="360" w:lineRule="auto"/>
        <w:rPr>
          <w:b w:val="0"/>
          <w:sz w:val="24"/>
          <w:szCs w:val="24"/>
          <w:lang w:val="pt-BR"/>
        </w:rPr>
      </w:pPr>
    </w:p>
    <w:p w14:paraId="5906484A" w14:textId="77777777" w:rsidR="00BE1570" w:rsidRPr="00EC495E" w:rsidRDefault="00BE1570" w:rsidP="007E1EA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101952" w14:textId="77777777" w:rsidR="00B52A8D" w:rsidRDefault="00B52A8D" w:rsidP="007E1EA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BF7A4D" w14:textId="77777777" w:rsidR="001154C5" w:rsidRDefault="001154C5" w:rsidP="007E1EA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C39705" w14:textId="77777777" w:rsidR="001154C5" w:rsidRPr="00EC495E" w:rsidRDefault="001154C5" w:rsidP="007E1EA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F2DA40" w14:textId="77777777" w:rsidR="00B52A8D" w:rsidRPr="00EC495E" w:rsidRDefault="00B52A8D" w:rsidP="007E1EA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ABC0D5" w14:textId="598229AB" w:rsidR="00B52A8D" w:rsidRPr="008A306B" w:rsidRDefault="00B52A8D" w:rsidP="007E1EA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A306B">
        <w:rPr>
          <w:rFonts w:ascii="Times New Roman" w:hAnsi="Times New Roman" w:cs="Times New Roman"/>
          <w:b/>
          <w:sz w:val="48"/>
          <w:szCs w:val="48"/>
          <w:lang w:val="en-US"/>
        </w:rPr>
        <w:t>SUPPORTING INFORMATION</w:t>
      </w:r>
      <w:r w:rsidR="00E77689">
        <w:rPr>
          <w:rFonts w:ascii="Times New Roman" w:hAnsi="Times New Roman" w:cs="Times New Roman"/>
          <w:b/>
          <w:sz w:val="48"/>
          <w:szCs w:val="48"/>
          <w:lang w:val="en-US"/>
        </w:rPr>
        <w:t xml:space="preserve"> 3</w:t>
      </w:r>
    </w:p>
    <w:p w14:paraId="5911A7AF" w14:textId="0B852312" w:rsidR="00D717F5" w:rsidRPr="008A306B" w:rsidRDefault="00901759" w:rsidP="007E1EA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X-Ray crystallographic data</w:t>
      </w:r>
    </w:p>
    <w:p w14:paraId="155ACB9B" w14:textId="77777777" w:rsidR="00D717F5" w:rsidRPr="008A306B" w:rsidRDefault="00D717F5" w:rsidP="007E1EA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14:paraId="2212B133" w14:textId="65E7A84F" w:rsidR="009B7AF9" w:rsidRDefault="009B7AF9" w:rsidP="007E1EA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14:paraId="000B1881" w14:textId="310D16C7" w:rsidR="00D717F5" w:rsidRDefault="00D717F5" w:rsidP="007E1E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2F94DA" w14:textId="0F8327D7" w:rsidR="0018554E" w:rsidRDefault="0018554E" w:rsidP="007E1E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9C171B" w14:textId="5547D201" w:rsidR="0018554E" w:rsidRDefault="0018554E" w:rsidP="007E1E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4EA0A3" w14:textId="433A9BE9" w:rsidR="00832E66" w:rsidRPr="00832E66" w:rsidRDefault="00832E66" w:rsidP="00832E66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E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X-</w:t>
      </w:r>
      <w:r w:rsidR="0018554E">
        <w:rPr>
          <w:rFonts w:ascii="Times New Roman" w:hAnsi="Times New Roman" w:cs="Times New Roman"/>
          <w:b/>
          <w:sz w:val="24"/>
          <w:szCs w:val="24"/>
          <w:lang w:val="en-US"/>
        </w:rPr>
        <w:t>RAY CHRISTALLOGRAPHIC DATA OF 24</w:t>
      </w:r>
      <w:r w:rsidRPr="00832E6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14:paraId="49DDE3EA" w14:textId="0F570F96" w:rsidR="00832E66" w:rsidRDefault="00832E66" w:rsidP="00832E66">
      <w:pPr>
        <w:spacing w:after="16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Suitable single crystals of the X, and Z compounds </w:t>
      </w:r>
      <w:proofErr w:type="gramStart"/>
      <w:r w:rsidRPr="00832E66">
        <w:rPr>
          <w:rFonts w:ascii="Times New Roman" w:hAnsi="Times New Roman" w:cs="Times New Roman"/>
          <w:sz w:val="18"/>
          <w:szCs w:val="18"/>
          <w:lang w:val="en-US"/>
        </w:rPr>
        <w:t>were mounted</w:t>
      </w:r>
      <w:proofErr w:type="gramEnd"/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on glass </w:t>
      </w:r>
      <w:proofErr w:type="spellStart"/>
      <w:r w:rsidRPr="00832E66">
        <w:rPr>
          <w:rFonts w:ascii="Times New Roman" w:hAnsi="Times New Roman" w:cs="Times New Roman"/>
          <w:sz w:val="18"/>
          <w:szCs w:val="18"/>
          <w:lang w:val="en-US"/>
        </w:rPr>
        <w:t>fibre</w:t>
      </w:r>
      <w:proofErr w:type="spellEnd"/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for data collection on a Bruker Kappa APEX II CCD diffractometer. Data were collected at 298(2) K using Cu Kα radiation (λ = 1.54178 Å) and ω scan technique, and were corrected for Lorentz and polarization effects. Structure solution, refinement and data output </w:t>
      </w:r>
      <w:proofErr w:type="gramStart"/>
      <w:r w:rsidRPr="00832E66">
        <w:rPr>
          <w:rFonts w:ascii="Times New Roman" w:hAnsi="Times New Roman" w:cs="Times New Roman"/>
          <w:sz w:val="18"/>
          <w:szCs w:val="18"/>
          <w:lang w:val="en-US"/>
        </w:rPr>
        <w:t>were carried out</w:t>
      </w:r>
      <w:proofErr w:type="gramEnd"/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with the SHELXTLTM program package. The structure </w:t>
      </w:r>
      <w:proofErr w:type="gramStart"/>
      <w:r w:rsidRPr="00832E66">
        <w:rPr>
          <w:rFonts w:ascii="Times New Roman" w:hAnsi="Times New Roman" w:cs="Times New Roman"/>
          <w:sz w:val="18"/>
          <w:szCs w:val="18"/>
          <w:lang w:val="en-US"/>
        </w:rPr>
        <w:t>was solved</w:t>
      </w:r>
      <w:proofErr w:type="gramEnd"/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by direct methods combined with difference Fourier synthesis and refined by full-matrix least-squares procedures, with anisotropic thermal parameters in the last cycles of refinement for all non-hydrogen atoms. H atoms of SP3 hybridized carbons were located directly in a difference Fourier map an</w:t>
      </w:r>
      <w:bookmarkStart w:id="0" w:name="_GoBack"/>
      <w:bookmarkEnd w:id="0"/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d freely refined. The rest of the hydrogen atoms </w:t>
      </w:r>
      <w:proofErr w:type="gramStart"/>
      <w:r w:rsidRPr="00832E66">
        <w:rPr>
          <w:rFonts w:ascii="Times New Roman" w:hAnsi="Times New Roman" w:cs="Times New Roman"/>
          <w:sz w:val="18"/>
          <w:szCs w:val="18"/>
          <w:lang w:val="en-US"/>
        </w:rPr>
        <w:t>were positioned</w:t>
      </w:r>
      <w:proofErr w:type="gramEnd"/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geometrically.</w:t>
      </w:r>
    </w:p>
    <w:p w14:paraId="19FDAE4F" w14:textId="35460CFE" w:rsidR="009B0449" w:rsidRPr="00832E66" w:rsidRDefault="009B0449" w:rsidP="009B0449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CCDC 976522</w:t>
      </w:r>
      <w:r w:rsidRPr="009B0449">
        <w:rPr>
          <w:rFonts w:ascii="Times New Roman" w:hAnsi="Times New Roman" w:cs="Times New Roman"/>
          <w:sz w:val="18"/>
          <w:szCs w:val="18"/>
          <w:lang w:val="en-US"/>
        </w:rPr>
        <w:t xml:space="preserve"> contain the supplementary crystallographic data for this paper and </w:t>
      </w:r>
      <w:proofErr w:type="gramStart"/>
      <w:r w:rsidRPr="009B0449">
        <w:rPr>
          <w:rFonts w:ascii="Times New Roman" w:hAnsi="Times New Roman" w:cs="Times New Roman"/>
          <w:sz w:val="18"/>
          <w:szCs w:val="18"/>
          <w:lang w:val="en-US"/>
        </w:rPr>
        <w:t>can be obtained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9B0449">
        <w:rPr>
          <w:rFonts w:ascii="Times New Roman" w:hAnsi="Times New Roman" w:cs="Times New Roman"/>
          <w:sz w:val="18"/>
          <w:szCs w:val="18"/>
          <w:lang w:val="en-US"/>
        </w:rPr>
        <w:t>free of charge via www.ccdc.cam.ac.uk/conts/retrieving.html (or from the Cambridge Crystallographic Data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9B0449">
        <w:rPr>
          <w:rFonts w:ascii="Times New Roman" w:hAnsi="Times New Roman" w:cs="Times New Roman"/>
          <w:sz w:val="18"/>
          <w:szCs w:val="18"/>
          <w:lang w:val="en-US"/>
        </w:rPr>
        <w:t>Centre, 12, Union Road, Cambridge CB2 1EZ, UK; fax: +44-1223-336033; or deposit@ccdc.cam.ac.uk).</w:t>
      </w:r>
    </w:p>
    <w:p w14:paraId="371D4632" w14:textId="07AB074F" w:rsidR="00832E66" w:rsidRPr="00832E66" w:rsidRDefault="00832E66" w:rsidP="00832E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Crystal data for compound </w:t>
      </w:r>
      <w:r w:rsidR="0018554E">
        <w:rPr>
          <w:rFonts w:ascii="Times New Roman" w:hAnsi="Times New Roman" w:cs="Times New Roman"/>
          <w:b/>
          <w:i/>
          <w:sz w:val="18"/>
          <w:szCs w:val="18"/>
          <w:lang w:val="en-US"/>
        </w:rPr>
        <w:t>24</w:t>
      </w: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>a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>: C</w:t>
      </w:r>
      <w:r w:rsidRPr="00832E66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18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832E66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19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>BrO</w:t>
      </w:r>
      <w:r w:rsidRPr="00832E66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832E66">
        <w:rPr>
          <w:rFonts w:ascii="Times New Roman" w:hAnsi="Times New Roman" w:cs="Times New Roman"/>
          <w:i/>
          <w:sz w:val="18"/>
          <w:szCs w:val="18"/>
          <w:lang w:val="en-US"/>
        </w:rPr>
        <w:t>M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= 363.2</w:t>
      </w:r>
      <w:r>
        <w:rPr>
          <w:rFonts w:ascii="Times New Roman" w:hAnsi="Times New Roman" w:cs="Times New Roman"/>
          <w:sz w:val="18"/>
          <w:szCs w:val="18"/>
          <w:lang w:val="en-US"/>
        </w:rPr>
        <w:t>4, triclinic, space group P1 (No.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1), </w:t>
      </w:r>
      <w:r w:rsidRPr="00832E66">
        <w:rPr>
          <w:rFonts w:ascii="Times New Roman" w:hAnsi="Times New Roman" w:cs="Times New Roman"/>
          <w:i/>
          <w:sz w:val="18"/>
          <w:szCs w:val="18"/>
          <w:lang w:val="en-US"/>
        </w:rPr>
        <w:t>a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= 6.9678(2) Å, </w:t>
      </w:r>
      <w:r w:rsidRPr="00832E66">
        <w:rPr>
          <w:rFonts w:ascii="Times New Roman" w:hAnsi="Times New Roman" w:cs="Times New Roman"/>
          <w:i/>
          <w:sz w:val="18"/>
          <w:szCs w:val="18"/>
          <w:lang w:val="en-US"/>
        </w:rPr>
        <w:t>b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= 7.3292(2) Å, </w:t>
      </w:r>
      <w:r w:rsidRPr="00832E66">
        <w:rPr>
          <w:rFonts w:ascii="Times New Roman" w:hAnsi="Times New Roman" w:cs="Times New Roman"/>
          <w:i/>
          <w:sz w:val="18"/>
          <w:szCs w:val="18"/>
          <w:lang w:val="en-US"/>
        </w:rPr>
        <w:t>c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= 9.1211(3) Å, </w:t>
      </w:r>
      <w:r w:rsidRPr="00832E66">
        <w:rPr>
          <w:rFonts w:ascii="Symbol" w:hAnsi="Symbol" w:cs="Times New Roman"/>
          <w:i/>
          <w:sz w:val="18"/>
          <w:szCs w:val="18"/>
          <w:lang w:val="en-US"/>
        </w:rPr>
        <w:t>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= 97.468(2)</w:t>
      </w:r>
      <w:r w:rsidR="00347E1C" w:rsidRPr="00832E66">
        <w:rPr>
          <w:rFonts w:ascii="Times New Roman" w:hAnsi="Times New Roman" w:cs="Times New Roman"/>
          <w:sz w:val="18"/>
          <w:szCs w:val="18"/>
          <w:lang w:val="en-US"/>
        </w:rPr>
        <w:t>°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832E66">
        <w:rPr>
          <w:rFonts w:ascii="Symbol" w:hAnsi="Symbol" w:cs="Times New Roman"/>
          <w:i/>
          <w:sz w:val="18"/>
          <w:szCs w:val="18"/>
          <w:lang w:val="en-US"/>
        </w:rPr>
        <w:t></w:t>
      </w:r>
      <w:r w:rsidRPr="00832E66">
        <w:rPr>
          <w:rFonts w:ascii="Symbol" w:hAnsi="Symbol" w:cs="Times New Roman"/>
          <w:sz w:val="18"/>
          <w:szCs w:val="18"/>
          <w:lang w:val="en-US"/>
        </w:rPr>
        <w:t></w:t>
      </w:r>
      <w:r w:rsidRPr="00832E66">
        <w:rPr>
          <w:rFonts w:ascii="Symbol" w:hAnsi="Symbol" w:cs="Times New Roman"/>
          <w:sz w:val="18"/>
          <w:szCs w:val="18"/>
          <w:lang w:val="en-US"/>
        </w:rPr>
        <w:t></w:t>
      </w:r>
      <w:r w:rsidRPr="00832E66">
        <w:rPr>
          <w:rFonts w:ascii="Symbol" w:hAnsi="Symbol" w:cs="Times New Roman"/>
          <w:sz w:val="18"/>
          <w:szCs w:val="18"/>
          <w:lang w:val="en-US"/>
        </w:rPr>
        <w:t></w:t>
      </w:r>
      <w:r w:rsidRPr="00832E66">
        <w:rPr>
          <w:rFonts w:ascii="Symbol" w:hAnsi="Symbol" w:cs="Times New Roman"/>
          <w:sz w:val="18"/>
          <w:szCs w:val="18"/>
          <w:lang w:val="en-US"/>
        </w:rPr>
        <w:t></w:t>
      </w:r>
      <w:r w:rsidRPr="00832E66">
        <w:rPr>
          <w:rFonts w:ascii="Symbol" w:hAnsi="Symbol" w:cs="Times New Roman"/>
          <w:sz w:val="18"/>
          <w:szCs w:val="18"/>
          <w:lang w:val="en-US"/>
        </w:rPr>
        <w:t></w:t>
      </w:r>
      <w:r w:rsidRPr="00832E66">
        <w:rPr>
          <w:rFonts w:ascii="Symbol" w:hAnsi="Symbol" w:cs="Times New Roman"/>
          <w:sz w:val="18"/>
          <w:szCs w:val="18"/>
          <w:lang w:val="en-US"/>
        </w:rPr>
        <w:t></w:t>
      </w:r>
      <w:r w:rsidRPr="00832E66">
        <w:rPr>
          <w:rFonts w:ascii="Symbol" w:hAnsi="Symbol" w:cs="Times New Roman"/>
          <w:sz w:val="18"/>
          <w:szCs w:val="18"/>
          <w:lang w:val="en-US"/>
        </w:rPr>
        <w:t></w:t>
      </w:r>
      <w:r w:rsidRPr="00832E66">
        <w:rPr>
          <w:rFonts w:ascii="Symbol" w:hAnsi="Symbol" w:cs="Times New Roman"/>
          <w:sz w:val="18"/>
          <w:szCs w:val="18"/>
          <w:lang w:val="en-US"/>
        </w:rPr>
        <w:t></w:t>
      </w:r>
      <w:r w:rsidRPr="00832E66">
        <w:rPr>
          <w:rFonts w:ascii="Symbol" w:hAnsi="Symbol" w:cs="Times New Roman"/>
          <w:sz w:val="18"/>
          <w:szCs w:val="18"/>
          <w:lang w:val="en-US"/>
        </w:rPr>
        <w:t></w:t>
      </w:r>
      <w:r w:rsidRPr="00832E66">
        <w:rPr>
          <w:rFonts w:ascii="Symbol" w:hAnsi="Symbol" w:cs="Times New Roman"/>
          <w:sz w:val="18"/>
          <w:szCs w:val="18"/>
          <w:lang w:val="en-US"/>
        </w:rPr>
        <w:t></w:t>
      </w:r>
      <w:r w:rsidRPr="00832E66">
        <w:rPr>
          <w:rFonts w:ascii="Symbol" w:hAnsi="Symbol" w:cs="Times New Roman"/>
          <w:sz w:val="18"/>
          <w:szCs w:val="18"/>
          <w:lang w:val="en-US"/>
        </w:rPr>
        <w:t></w:t>
      </w:r>
      <w:r w:rsidRPr="00832E66">
        <w:rPr>
          <w:rFonts w:ascii="Symbol" w:hAnsi="Symbol" w:cs="Times New Roman"/>
          <w:sz w:val="18"/>
          <w:szCs w:val="18"/>
          <w:lang w:val="en-US"/>
        </w:rPr>
        <w:t>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°, </w:t>
      </w:r>
      <w:r w:rsidRPr="00832E66">
        <w:rPr>
          <w:rFonts w:ascii="Symbol" w:hAnsi="Symbol" w:cs="Times New Roman"/>
          <w:i/>
          <w:sz w:val="18"/>
          <w:szCs w:val="18"/>
          <w:lang w:val="en-US"/>
        </w:rPr>
        <w:t>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= 115.800(2)°, </w:t>
      </w:r>
      <w:r w:rsidRPr="00832E66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= 413.58(2) Å</w:t>
      </w:r>
      <w:r w:rsidRPr="00832E66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832E66">
        <w:rPr>
          <w:rFonts w:ascii="Times New Roman" w:hAnsi="Times New Roman" w:cs="Times New Roman"/>
          <w:i/>
          <w:sz w:val="18"/>
          <w:szCs w:val="18"/>
          <w:lang w:val="en-US"/>
        </w:rPr>
        <w:t>Z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= 1, D</w:t>
      </w:r>
      <w:r w:rsidRPr="00832E66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= 1.458 m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>g/m</w:t>
      </w:r>
      <w:r w:rsidRPr="00832E66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FA2947">
        <w:rPr>
          <w:rFonts w:ascii="Times New Roman" w:hAnsi="Times New Roman" w:cs="Times New Roman"/>
          <w:i/>
          <w:sz w:val="18"/>
          <w:szCs w:val="18"/>
          <w:lang w:val="en-US"/>
        </w:rPr>
        <w:t>m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= (Cu-K</w:t>
      </w:r>
      <w:r w:rsidRPr="00832E66">
        <w:rPr>
          <w:rFonts w:ascii="Symbol" w:hAnsi="Symbol" w:cs="Times New Roman"/>
          <w:sz w:val="18"/>
          <w:szCs w:val="18"/>
          <w:vertAlign w:val="subscript"/>
          <w:lang w:val="en-US"/>
        </w:rPr>
        <w:t>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) = 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3.468 mm-1, F(000) = 186. 2936 reflections were collected at 4.92 </w:t>
      </w:r>
      <w:r>
        <w:rPr>
          <w:rFonts w:ascii="Times New Roman" w:hAnsi="Times New Roman" w:cs="Times New Roman"/>
          <w:sz w:val="18"/>
          <w:szCs w:val="18"/>
          <w:lang w:val="en-US"/>
        </w:rPr>
        <w:t>≤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2</w:t>
      </w:r>
      <w:r w:rsidRPr="00832E66">
        <w:rPr>
          <w:rFonts w:ascii="Symbol" w:hAnsi="Symbol" w:cs="Times New Roman"/>
          <w:sz w:val="18"/>
          <w:szCs w:val="18"/>
          <w:lang w:val="en-US"/>
        </w:rPr>
        <w:t>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≤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66.81 and merged to give 1912 unique reflections (</w:t>
      </w:r>
      <w:proofErr w:type="spellStart"/>
      <w:r w:rsidRPr="00832E66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832E66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int</w:t>
      </w:r>
      <w:proofErr w:type="spellEnd"/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= 0.</w:t>
      </w:r>
      <w:r>
        <w:rPr>
          <w:rFonts w:ascii="Times New Roman" w:hAnsi="Times New Roman" w:cs="Times New Roman"/>
          <w:sz w:val="18"/>
          <w:szCs w:val="18"/>
          <w:lang w:val="en-US"/>
        </w:rPr>
        <w:t>0242), of which 1852 with I &gt; 2</w:t>
      </w:r>
      <w:r w:rsidRPr="00832E66">
        <w:rPr>
          <w:rFonts w:ascii="Symbol" w:hAnsi="Symbol" w:cs="Times New Roman"/>
          <w:sz w:val="18"/>
          <w:szCs w:val="18"/>
          <w:lang w:val="en-US"/>
        </w:rPr>
        <w:t></w:t>
      </w:r>
      <w:r w:rsidRPr="00832E66">
        <w:rPr>
          <w:rFonts w:ascii="Symbol" w:hAnsi="Symbol" w:cs="Times New Roman"/>
          <w:sz w:val="18"/>
          <w:szCs w:val="18"/>
          <w:lang w:val="en-US"/>
        </w:rPr>
        <w:t></w:t>
      </w:r>
      <w:r w:rsidRPr="00832E66">
        <w:rPr>
          <w:rFonts w:ascii="Symbol" w:hAnsi="Symbol" w:cs="Times New Roman"/>
          <w:sz w:val="18"/>
          <w:szCs w:val="18"/>
          <w:lang w:val="en-US"/>
        </w:rPr>
        <w:t></w:t>
      </w:r>
      <w:r w:rsidRPr="00832E66">
        <w:rPr>
          <w:rFonts w:ascii="Symbol" w:hAnsi="Symbol" w:cs="Times New Roman"/>
          <w:sz w:val="18"/>
          <w:szCs w:val="18"/>
          <w:lang w:val="en-US"/>
        </w:rPr>
        <w:t></w:t>
      </w:r>
      <w:r w:rsidRPr="00832E66">
        <w:rPr>
          <w:rFonts w:ascii="Symbol" w:hAnsi="Symbol" w:cs="Times New Roman"/>
          <w:sz w:val="18"/>
          <w:szCs w:val="18"/>
          <w:lang w:val="en-US"/>
        </w:rPr>
        <w:t>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were considered to be observed. Final values are R = 0.0290, </w:t>
      </w:r>
      <w:proofErr w:type="spellStart"/>
      <w:r w:rsidRPr="00832E66">
        <w:rPr>
          <w:rFonts w:ascii="Times New Roman" w:hAnsi="Times New Roman" w:cs="Times New Roman"/>
          <w:i/>
          <w:sz w:val="18"/>
          <w:szCs w:val="18"/>
          <w:lang w:val="en-US"/>
        </w:rPr>
        <w:t>w</w:t>
      </w:r>
      <w:r w:rsidRPr="00832E66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End"/>
      <w:r w:rsidRPr="00832E66">
        <w:rPr>
          <w:rFonts w:ascii="Times New Roman" w:hAnsi="Times New Roman" w:cs="Times New Roman"/>
          <w:sz w:val="18"/>
          <w:szCs w:val="18"/>
          <w:lang w:val="en-US"/>
        </w:rPr>
        <w:t xml:space="preserve"> = 0.0744, GOF = 1.048, max/min residual electron density 0.217 and -0.219 e. Å</w:t>
      </w:r>
      <w:r w:rsidRPr="00832E66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-3</w:t>
      </w:r>
    </w:p>
    <w:p w14:paraId="4C113ED0" w14:textId="55654695" w:rsidR="00832E66" w:rsidRDefault="00832E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A2947">
        <w:rPr>
          <w:rFonts w:ascii="Times New Roman" w:hAnsi="Times New Roman" w:cs="Times New Roman"/>
          <w:i/>
          <w:sz w:val="20"/>
          <w:szCs w:val="20"/>
          <w:lang w:val="en-US"/>
        </w:rPr>
        <w:t xml:space="preserve">ORTEP diagram for compound </w:t>
      </w:r>
      <w:r w:rsidR="0018554E">
        <w:rPr>
          <w:rFonts w:ascii="Times New Roman" w:hAnsi="Times New Roman" w:cs="Times New Roman"/>
          <w:b/>
          <w:i/>
          <w:sz w:val="20"/>
          <w:szCs w:val="20"/>
          <w:lang w:val="en-US"/>
        </w:rPr>
        <w:t>24</w:t>
      </w:r>
      <w:r w:rsidRPr="00FA2947">
        <w:rPr>
          <w:rFonts w:ascii="Times New Roman" w:hAnsi="Times New Roman" w:cs="Times New Roman"/>
          <w:b/>
          <w:i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4EBE9563" w14:textId="6E9478D9" w:rsidR="00832E66" w:rsidRPr="00347E1C" w:rsidRDefault="00832E66" w:rsidP="00832E66">
      <w:pPr>
        <w:spacing w:after="160" w:line="360" w:lineRule="auto"/>
        <w:rPr>
          <w:rFonts w:ascii="Arial" w:hAnsi="Arial"/>
          <w:noProof/>
          <w:lang w:val="en-US" w:eastAsia="es-ES"/>
        </w:rPr>
      </w:pPr>
      <w:r>
        <w:rPr>
          <w:rFonts w:ascii="Arial" w:hAnsi="Arial"/>
          <w:noProof/>
          <w:lang w:eastAsia="es-ES"/>
        </w:rPr>
        <w:drawing>
          <wp:inline distT="0" distB="0" distL="0" distR="0" wp14:anchorId="3A06E47F" wp14:editId="3578BB26">
            <wp:extent cx="2114550" cy="3286125"/>
            <wp:effectExtent l="1905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377" t="2562" r="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E1C">
        <w:rPr>
          <w:rFonts w:ascii="Arial" w:hAnsi="Arial"/>
          <w:noProof/>
          <w:lang w:val="en-US" w:eastAsia="es-ES"/>
        </w:rPr>
        <w:t xml:space="preserve">   </w:t>
      </w:r>
      <w:r w:rsidR="00FA2947" w:rsidRPr="00347E1C">
        <w:rPr>
          <w:rFonts w:ascii="Arial" w:hAnsi="Arial"/>
          <w:noProof/>
          <w:lang w:val="en-US" w:eastAsia="es-ES"/>
        </w:rPr>
        <w:tab/>
      </w:r>
      <w:r w:rsidR="00FA2947" w:rsidRPr="00347E1C">
        <w:rPr>
          <w:rFonts w:ascii="Arial" w:hAnsi="Arial"/>
          <w:noProof/>
          <w:lang w:val="en-US" w:eastAsia="es-ES"/>
        </w:rPr>
        <w:tab/>
      </w:r>
      <w:r w:rsidRPr="00347E1C">
        <w:rPr>
          <w:rFonts w:ascii="Arial" w:hAnsi="Arial"/>
          <w:noProof/>
          <w:lang w:val="en-US" w:eastAsia="es-ES"/>
        </w:rPr>
        <w:t xml:space="preserve">  </w:t>
      </w:r>
      <w:r>
        <w:rPr>
          <w:rFonts w:ascii="Arial" w:hAnsi="Arial"/>
          <w:noProof/>
          <w:lang w:eastAsia="es-ES"/>
        </w:rPr>
        <w:drawing>
          <wp:inline distT="0" distB="0" distL="0" distR="0" wp14:anchorId="63868333" wp14:editId="5125E8B5">
            <wp:extent cx="2023200" cy="3258000"/>
            <wp:effectExtent l="0" t="0" r="0" b="0"/>
            <wp:docPr id="46" name="Imagen 4" descr="MOLE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LECUL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364" t="1181" r="31410" b="1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32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5B86F" w14:textId="77777777" w:rsidR="00FA2947" w:rsidRDefault="00FA2947" w:rsidP="00832E66">
      <w:pPr>
        <w:spacing w:after="160"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1883155A" w14:textId="77777777" w:rsidR="00FA2947" w:rsidRDefault="00FA2947" w:rsidP="00832E66">
      <w:pPr>
        <w:spacing w:after="160"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3F3F6203" w14:textId="77777777" w:rsidR="00FA2947" w:rsidRDefault="00FA2947" w:rsidP="00832E66">
      <w:pPr>
        <w:spacing w:after="160"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734559EF" w14:textId="77777777" w:rsidR="00FA2947" w:rsidRDefault="00FA2947" w:rsidP="00832E66">
      <w:pPr>
        <w:spacing w:after="160"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50ED18D6" w14:textId="20C3779C" w:rsidR="00FA2947" w:rsidRDefault="00FA2947" w:rsidP="00832E66">
      <w:pPr>
        <w:spacing w:after="16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A2947">
        <w:rPr>
          <w:rFonts w:ascii="Times New Roman" w:hAnsi="Times New Roman" w:cs="Times New Roman"/>
          <w:i/>
          <w:sz w:val="20"/>
          <w:szCs w:val="20"/>
          <w:lang w:val="en-US"/>
        </w:rPr>
        <w:lastRenderedPageBreak/>
        <w:t xml:space="preserve">Packing of compound </w:t>
      </w:r>
      <w:r w:rsidR="0018554E">
        <w:rPr>
          <w:rFonts w:ascii="Times New Roman" w:hAnsi="Times New Roman" w:cs="Times New Roman"/>
          <w:b/>
          <w:i/>
          <w:sz w:val="20"/>
          <w:szCs w:val="20"/>
          <w:lang w:val="en-US"/>
        </w:rPr>
        <w:t>24</w:t>
      </w:r>
      <w:r w:rsidRPr="00FA294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a </w:t>
      </w:r>
      <w:r w:rsidRPr="00FA2947">
        <w:rPr>
          <w:rFonts w:ascii="Times New Roman" w:hAnsi="Times New Roman" w:cs="Times New Roman"/>
          <w:i/>
          <w:sz w:val="20"/>
          <w:szCs w:val="20"/>
          <w:lang w:val="en-US"/>
        </w:rPr>
        <w:t>along b axis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1C1DDA6D" w14:textId="256B659E" w:rsidR="00D13FC6" w:rsidRDefault="00FA2947" w:rsidP="00832E66">
      <w:pPr>
        <w:spacing w:after="16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Arial" w:hAnsi="Arial"/>
          <w:noProof/>
          <w:lang w:eastAsia="es-ES"/>
        </w:rPr>
        <w:drawing>
          <wp:inline distT="0" distB="0" distL="0" distR="0" wp14:anchorId="1DE152E0" wp14:editId="79751439">
            <wp:extent cx="5400040" cy="4053840"/>
            <wp:effectExtent l="0" t="0" r="0" b="3810"/>
            <wp:docPr id="47" name="Imagen 47" descr="EMPAQUETAMIENTO EJE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PAQUETAMIENTO EJE-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423" t="2579" r="2232" b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624AF" w14:textId="2902659D" w:rsidR="00D13FC6" w:rsidRDefault="00D13FC6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D13FC6" w:rsidSect="00E77689"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C251F" w14:textId="77777777" w:rsidR="00951238" w:rsidRDefault="00951238" w:rsidP="0038700F">
      <w:pPr>
        <w:spacing w:after="0" w:line="240" w:lineRule="auto"/>
      </w:pPr>
      <w:r>
        <w:separator/>
      </w:r>
    </w:p>
  </w:endnote>
  <w:endnote w:type="continuationSeparator" w:id="0">
    <w:p w14:paraId="15DFCC2A" w14:textId="77777777" w:rsidR="00951238" w:rsidRDefault="00951238" w:rsidP="0038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320654"/>
      <w:docPartObj>
        <w:docPartGallery w:val="Page Numbers (Bottom of Page)"/>
        <w:docPartUnique/>
      </w:docPartObj>
    </w:sdtPr>
    <w:sdtEndPr/>
    <w:sdtContent>
      <w:p w14:paraId="5DD316AF" w14:textId="409BB8D4" w:rsidR="00BD384D" w:rsidRDefault="00E77689">
        <w:pPr>
          <w:pStyle w:val="Piedepgina"/>
          <w:jc w:val="center"/>
        </w:pPr>
        <w:proofErr w:type="spellStart"/>
        <w:r>
          <w:t>Supporting</w:t>
        </w:r>
        <w:proofErr w:type="spellEnd"/>
        <w:r>
          <w:t xml:space="preserve"> </w:t>
        </w:r>
        <w:proofErr w:type="spellStart"/>
        <w:r>
          <w:t>Information</w:t>
        </w:r>
        <w:proofErr w:type="spellEnd"/>
        <w:r>
          <w:t xml:space="preserve"> 3</w:t>
        </w:r>
        <w:r>
          <w:tab/>
        </w:r>
        <w:r>
          <w:tab/>
        </w:r>
        <w:r w:rsidR="00E24285">
          <w:t>S</w:t>
        </w:r>
        <w:r w:rsidR="00BD384D">
          <w:fldChar w:fldCharType="begin"/>
        </w:r>
        <w:r w:rsidR="00BD384D">
          <w:instrText>PAGE   \* MERGEFORMAT</w:instrText>
        </w:r>
        <w:r w:rsidR="00BD384D">
          <w:fldChar w:fldCharType="separate"/>
        </w:r>
        <w:r w:rsidR="0074169E">
          <w:rPr>
            <w:noProof/>
          </w:rPr>
          <w:t>3</w:t>
        </w:r>
        <w:r w:rsidR="00BD384D">
          <w:fldChar w:fldCharType="end"/>
        </w:r>
      </w:p>
    </w:sdtContent>
  </w:sdt>
  <w:p w14:paraId="061A1F21" w14:textId="77777777" w:rsidR="00BD384D" w:rsidRDefault="00BD38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628D3" w14:textId="77777777" w:rsidR="00951238" w:rsidRDefault="00951238" w:rsidP="0038700F">
      <w:pPr>
        <w:spacing w:after="0" w:line="240" w:lineRule="auto"/>
      </w:pPr>
      <w:r>
        <w:separator/>
      </w:r>
    </w:p>
  </w:footnote>
  <w:footnote w:type="continuationSeparator" w:id="0">
    <w:p w14:paraId="0B53235B" w14:textId="77777777" w:rsidR="00951238" w:rsidRDefault="00951238" w:rsidP="0038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8200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F56D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3801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938C0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1B25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0803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DDCA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D62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7BC0E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8840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CD3B45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2003F2A"/>
    <w:multiLevelType w:val="hybridMultilevel"/>
    <w:tmpl w:val="06B6C354"/>
    <w:lvl w:ilvl="0" w:tplc="117AF888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EFD1674"/>
    <w:multiLevelType w:val="hybridMultilevel"/>
    <w:tmpl w:val="7B18B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77C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B564F5"/>
    <w:multiLevelType w:val="hybridMultilevel"/>
    <w:tmpl w:val="FD0081CE"/>
    <w:lvl w:ilvl="0" w:tplc="D056011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w5eatatqs00tnedvf15ffz6tarda0feavff&quot;&gt;Ciclohexadienales (Exportada)&lt;record-ids&gt;&lt;item&gt;14&lt;/item&gt;&lt;item&gt;18&lt;/item&gt;&lt;/record-ids&gt;&lt;/item&gt;&lt;/Libraries&gt;"/>
  </w:docVars>
  <w:rsids>
    <w:rsidRoot w:val="003D170E"/>
    <w:rsid w:val="000033B8"/>
    <w:rsid w:val="00011ACB"/>
    <w:rsid w:val="00043E1F"/>
    <w:rsid w:val="000450E4"/>
    <w:rsid w:val="00047532"/>
    <w:rsid w:val="00056960"/>
    <w:rsid w:val="00067354"/>
    <w:rsid w:val="00074EF9"/>
    <w:rsid w:val="000B0555"/>
    <w:rsid w:val="000B496E"/>
    <w:rsid w:val="000C7F79"/>
    <w:rsid w:val="000F6A5F"/>
    <w:rsid w:val="001064E8"/>
    <w:rsid w:val="001154C5"/>
    <w:rsid w:val="001243AE"/>
    <w:rsid w:val="00132EA9"/>
    <w:rsid w:val="0013694B"/>
    <w:rsid w:val="00160B6A"/>
    <w:rsid w:val="001658EF"/>
    <w:rsid w:val="00181ACA"/>
    <w:rsid w:val="001829A9"/>
    <w:rsid w:val="0018554E"/>
    <w:rsid w:val="001A4B9C"/>
    <w:rsid w:val="001C0B2C"/>
    <w:rsid w:val="001C6AE8"/>
    <w:rsid w:val="001E2DF5"/>
    <w:rsid w:val="001F75BD"/>
    <w:rsid w:val="002059EC"/>
    <w:rsid w:val="00216C51"/>
    <w:rsid w:val="00231C83"/>
    <w:rsid w:val="00251C59"/>
    <w:rsid w:val="0025641C"/>
    <w:rsid w:val="00271AE5"/>
    <w:rsid w:val="0028248F"/>
    <w:rsid w:val="00283409"/>
    <w:rsid w:val="00293693"/>
    <w:rsid w:val="002A4008"/>
    <w:rsid w:val="002A461F"/>
    <w:rsid w:val="002C4166"/>
    <w:rsid w:val="002C68EE"/>
    <w:rsid w:val="002D33EF"/>
    <w:rsid w:val="002D5ED9"/>
    <w:rsid w:val="002F5998"/>
    <w:rsid w:val="00325BF2"/>
    <w:rsid w:val="00345851"/>
    <w:rsid w:val="00347E1C"/>
    <w:rsid w:val="0035001C"/>
    <w:rsid w:val="00350038"/>
    <w:rsid w:val="0035491F"/>
    <w:rsid w:val="00363618"/>
    <w:rsid w:val="00370267"/>
    <w:rsid w:val="0038003F"/>
    <w:rsid w:val="00381E82"/>
    <w:rsid w:val="00384950"/>
    <w:rsid w:val="0038655E"/>
    <w:rsid w:val="0038700F"/>
    <w:rsid w:val="00387592"/>
    <w:rsid w:val="003910AC"/>
    <w:rsid w:val="003A3C41"/>
    <w:rsid w:val="003A5CC5"/>
    <w:rsid w:val="003A5EFB"/>
    <w:rsid w:val="003C2CB8"/>
    <w:rsid w:val="003C7DC1"/>
    <w:rsid w:val="003D170E"/>
    <w:rsid w:val="003D205F"/>
    <w:rsid w:val="003D3BA3"/>
    <w:rsid w:val="004009E1"/>
    <w:rsid w:val="00400F3D"/>
    <w:rsid w:val="0040400F"/>
    <w:rsid w:val="00415FD7"/>
    <w:rsid w:val="00425AD9"/>
    <w:rsid w:val="00427A67"/>
    <w:rsid w:val="0043628D"/>
    <w:rsid w:val="00450496"/>
    <w:rsid w:val="00450C8A"/>
    <w:rsid w:val="00453761"/>
    <w:rsid w:val="00453BB2"/>
    <w:rsid w:val="004579DA"/>
    <w:rsid w:val="004869CC"/>
    <w:rsid w:val="00490FC4"/>
    <w:rsid w:val="00491772"/>
    <w:rsid w:val="004917B7"/>
    <w:rsid w:val="00494D3B"/>
    <w:rsid w:val="00495A71"/>
    <w:rsid w:val="004A66B0"/>
    <w:rsid w:val="004B3A00"/>
    <w:rsid w:val="004B51FC"/>
    <w:rsid w:val="004C4670"/>
    <w:rsid w:val="004E4B2D"/>
    <w:rsid w:val="004F389A"/>
    <w:rsid w:val="004F3935"/>
    <w:rsid w:val="005113F0"/>
    <w:rsid w:val="0053298B"/>
    <w:rsid w:val="00533E29"/>
    <w:rsid w:val="00543E17"/>
    <w:rsid w:val="005511A6"/>
    <w:rsid w:val="00565F3E"/>
    <w:rsid w:val="005876D6"/>
    <w:rsid w:val="00593A0C"/>
    <w:rsid w:val="00597A23"/>
    <w:rsid w:val="005A2500"/>
    <w:rsid w:val="005A3C4B"/>
    <w:rsid w:val="005B7498"/>
    <w:rsid w:val="005C3651"/>
    <w:rsid w:val="005C3E93"/>
    <w:rsid w:val="005C5094"/>
    <w:rsid w:val="005C6147"/>
    <w:rsid w:val="005D0A52"/>
    <w:rsid w:val="005E14A5"/>
    <w:rsid w:val="005E38DE"/>
    <w:rsid w:val="005F0ED6"/>
    <w:rsid w:val="00603D0C"/>
    <w:rsid w:val="00616C01"/>
    <w:rsid w:val="00633297"/>
    <w:rsid w:val="00653DFD"/>
    <w:rsid w:val="006545C9"/>
    <w:rsid w:val="0066039B"/>
    <w:rsid w:val="006719A4"/>
    <w:rsid w:val="006733F7"/>
    <w:rsid w:val="006774A2"/>
    <w:rsid w:val="00687F8C"/>
    <w:rsid w:val="006904C8"/>
    <w:rsid w:val="00692F37"/>
    <w:rsid w:val="006C3A4A"/>
    <w:rsid w:val="006C552F"/>
    <w:rsid w:val="006C6A80"/>
    <w:rsid w:val="006D0965"/>
    <w:rsid w:val="006D3BDA"/>
    <w:rsid w:val="006E0E0F"/>
    <w:rsid w:val="00712FAF"/>
    <w:rsid w:val="00717AA7"/>
    <w:rsid w:val="00720CA9"/>
    <w:rsid w:val="00722646"/>
    <w:rsid w:val="0074169E"/>
    <w:rsid w:val="00751551"/>
    <w:rsid w:val="00757720"/>
    <w:rsid w:val="00760EB3"/>
    <w:rsid w:val="00764C24"/>
    <w:rsid w:val="0076680A"/>
    <w:rsid w:val="00770AE4"/>
    <w:rsid w:val="00782104"/>
    <w:rsid w:val="007B70F2"/>
    <w:rsid w:val="007C0DBF"/>
    <w:rsid w:val="007C617D"/>
    <w:rsid w:val="007E05F2"/>
    <w:rsid w:val="007E1EA8"/>
    <w:rsid w:val="007E46DA"/>
    <w:rsid w:val="008038C4"/>
    <w:rsid w:val="00810DA9"/>
    <w:rsid w:val="0083010C"/>
    <w:rsid w:val="00832E66"/>
    <w:rsid w:val="00840A81"/>
    <w:rsid w:val="00841444"/>
    <w:rsid w:val="00846B81"/>
    <w:rsid w:val="00851284"/>
    <w:rsid w:val="0086123E"/>
    <w:rsid w:val="00885379"/>
    <w:rsid w:val="008A2CD7"/>
    <w:rsid w:val="008A306B"/>
    <w:rsid w:val="008A5434"/>
    <w:rsid w:val="008D3F70"/>
    <w:rsid w:val="008D4F38"/>
    <w:rsid w:val="008E0049"/>
    <w:rsid w:val="008F2BEE"/>
    <w:rsid w:val="008F2E28"/>
    <w:rsid w:val="008F788F"/>
    <w:rsid w:val="00901759"/>
    <w:rsid w:val="00902C96"/>
    <w:rsid w:val="00903669"/>
    <w:rsid w:val="00930239"/>
    <w:rsid w:val="00950A27"/>
    <w:rsid w:val="00951238"/>
    <w:rsid w:val="00953B6C"/>
    <w:rsid w:val="00957051"/>
    <w:rsid w:val="00966134"/>
    <w:rsid w:val="00966430"/>
    <w:rsid w:val="00973A41"/>
    <w:rsid w:val="00981659"/>
    <w:rsid w:val="00996CD5"/>
    <w:rsid w:val="009A66FC"/>
    <w:rsid w:val="009B0449"/>
    <w:rsid w:val="009B2D14"/>
    <w:rsid w:val="009B7AF9"/>
    <w:rsid w:val="009D0BD9"/>
    <w:rsid w:val="009E61E8"/>
    <w:rsid w:val="009E6B77"/>
    <w:rsid w:val="009F2EAA"/>
    <w:rsid w:val="00A179C3"/>
    <w:rsid w:val="00A204C1"/>
    <w:rsid w:val="00A23221"/>
    <w:rsid w:val="00A25AA4"/>
    <w:rsid w:val="00A2730B"/>
    <w:rsid w:val="00A469DC"/>
    <w:rsid w:val="00A60647"/>
    <w:rsid w:val="00A62080"/>
    <w:rsid w:val="00A83D6D"/>
    <w:rsid w:val="00A85C25"/>
    <w:rsid w:val="00AA3192"/>
    <w:rsid w:val="00AB48C4"/>
    <w:rsid w:val="00AC7766"/>
    <w:rsid w:val="00AD5CC7"/>
    <w:rsid w:val="00B12B06"/>
    <w:rsid w:val="00B14D36"/>
    <w:rsid w:val="00B2553E"/>
    <w:rsid w:val="00B36831"/>
    <w:rsid w:val="00B425BC"/>
    <w:rsid w:val="00B45019"/>
    <w:rsid w:val="00B52A8D"/>
    <w:rsid w:val="00B5572A"/>
    <w:rsid w:val="00B57BF3"/>
    <w:rsid w:val="00B656E4"/>
    <w:rsid w:val="00B659AE"/>
    <w:rsid w:val="00B709BC"/>
    <w:rsid w:val="00B8282B"/>
    <w:rsid w:val="00BA3A52"/>
    <w:rsid w:val="00BC6A80"/>
    <w:rsid w:val="00BD384D"/>
    <w:rsid w:val="00BE1570"/>
    <w:rsid w:val="00BE251B"/>
    <w:rsid w:val="00BF0609"/>
    <w:rsid w:val="00C11E27"/>
    <w:rsid w:val="00C131AE"/>
    <w:rsid w:val="00C168EF"/>
    <w:rsid w:val="00C1792E"/>
    <w:rsid w:val="00C30ADB"/>
    <w:rsid w:val="00C32F8E"/>
    <w:rsid w:val="00C37193"/>
    <w:rsid w:val="00C43821"/>
    <w:rsid w:val="00C6584D"/>
    <w:rsid w:val="00C70682"/>
    <w:rsid w:val="00C80711"/>
    <w:rsid w:val="00C80A90"/>
    <w:rsid w:val="00C870E6"/>
    <w:rsid w:val="00C93EA5"/>
    <w:rsid w:val="00CA5EB6"/>
    <w:rsid w:val="00CB795C"/>
    <w:rsid w:val="00CC781A"/>
    <w:rsid w:val="00CD343F"/>
    <w:rsid w:val="00CE6BE1"/>
    <w:rsid w:val="00CF0F26"/>
    <w:rsid w:val="00CF2B49"/>
    <w:rsid w:val="00CF750D"/>
    <w:rsid w:val="00D12071"/>
    <w:rsid w:val="00D12BD6"/>
    <w:rsid w:val="00D13FC6"/>
    <w:rsid w:val="00D20E40"/>
    <w:rsid w:val="00D241A3"/>
    <w:rsid w:val="00D3168C"/>
    <w:rsid w:val="00D350FB"/>
    <w:rsid w:val="00D56189"/>
    <w:rsid w:val="00D717F5"/>
    <w:rsid w:val="00D80C8B"/>
    <w:rsid w:val="00D96692"/>
    <w:rsid w:val="00DA5765"/>
    <w:rsid w:val="00DA691F"/>
    <w:rsid w:val="00DB7B3D"/>
    <w:rsid w:val="00DC3CB2"/>
    <w:rsid w:val="00DD5410"/>
    <w:rsid w:val="00DF6472"/>
    <w:rsid w:val="00E118C6"/>
    <w:rsid w:val="00E12747"/>
    <w:rsid w:val="00E17BB1"/>
    <w:rsid w:val="00E23A1A"/>
    <w:rsid w:val="00E24285"/>
    <w:rsid w:val="00E3567E"/>
    <w:rsid w:val="00E46018"/>
    <w:rsid w:val="00E520CE"/>
    <w:rsid w:val="00E5456B"/>
    <w:rsid w:val="00E6238D"/>
    <w:rsid w:val="00E625F4"/>
    <w:rsid w:val="00E64617"/>
    <w:rsid w:val="00E77689"/>
    <w:rsid w:val="00E96A0B"/>
    <w:rsid w:val="00EC495E"/>
    <w:rsid w:val="00ED3491"/>
    <w:rsid w:val="00EE5DA4"/>
    <w:rsid w:val="00F31638"/>
    <w:rsid w:val="00F519E3"/>
    <w:rsid w:val="00F6470F"/>
    <w:rsid w:val="00F6499C"/>
    <w:rsid w:val="00F72FDA"/>
    <w:rsid w:val="00F7309A"/>
    <w:rsid w:val="00F758F6"/>
    <w:rsid w:val="00F767AA"/>
    <w:rsid w:val="00F84BA9"/>
    <w:rsid w:val="00F901A2"/>
    <w:rsid w:val="00F91E8E"/>
    <w:rsid w:val="00FA2947"/>
    <w:rsid w:val="00FA5FE0"/>
    <w:rsid w:val="00FB1B0E"/>
    <w:rsid w:val="00FB75D9"/>
    <w:rsid w:val="00FC2843"/>
    <w:rsid w:val="00FC4C56"/>
    <w:rsid w:val="00FD7B11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D533"/>
  <w15:chartTrackingRefBased/>
  <w15:docId w15:val="{6F94156A-5B58-40BE-B36B-8AEA48CD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7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FC28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Ttulo2">
    <w:name w:val="heading 2"/>
    <w:basedOn w:val="Normal"/>
    <w:next w:val="Normal"/>
    <w:link w:val="Ttulo2Car"/>
    <w:qFormat/>
    <w:rsid w:val="00FC28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Ttulo3">
    <w:name w:val="heading 3"/>
    <w:basedOn w:val="Normal"/>
    <w:next w:val="Normal"/>
    <w:link w:val="Ttulo3Car"/>
    <w:qFormat/>
    <w:rsid w:val="00FC28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2843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Ttulo2Car">
    <w:name w:val="Título 2 Car"/>
    <w:basedOn w:val="Fuentedeprrafopredeter"/>
    <w:link w:val="Ttulo2"/>
    <w:rsid w:val="00FC2843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Ttulo3Car">
    <w:name w:val="Título 3 Car"/>
    <w:basedOn w:val="Fuentedeprrafopredeter"/>
    <w:link w:val="Ttulo3"/>
    <w:rsid w:val="00FC2843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customStyle="1" w:styleId="01PaperTitle">
    <w:name w:val="01 Paper Title"/>
    <w:qFormat/>
    <w:rsid w:val="00BE1570"/>
    <w:pPr>
      <w:spacing w:after="180" w:line="360" w:lineRule="exact"/>
    </w:pPr>
    <w:rPr>
      <w:rFonts w:ascii="Times New Roman" w:eastAsia="Times New Roman" w:hAnsi="Times New Roman" w:cs="Times New Roman"/>
      <w:b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qFormat/>
    <w:rsid w:val="00BE1570"/>
    <w:pPr>
      <w:spacing w:after="0" w:line="240" w:lineRule="exact"/>
    </w:pPr>
    <w:rPr>
      <w:rFonts w:ascii="Times New Roman" w:eastAsia="Times New Roman" w:hAnsi="Times New Roman" w:cs="Times New Roman"/>
      <w:b/>
      <w:noProof/>
      <w:lang w:val="en-GB" w:eastAsia="en-GB"/>
    </w:rPr>
  </w:style>
  <w:style w:type="paragraph" w:customStyle="1" w:styleId="L1Receivedaccepteddates">
    <w:name w:val="L1 Received/accepted dates"/>
    <w:next w:val="Normal"/>
    <w:qFormat/>
    <w:rsid w:val="00BE1570"/>
    <w:pPr>
      <w:spacing w:before="180" w:after="0" w:line="240" w:lineRule="exact"/>
    </w:pPr>
    <w:rPr>
      <w:rFonts w:ascii="Times New Roman" w:eastAsia="Times New Roman" w:hAnsi="Times New Roman" w:cs="Times New Roman"/>
      <w:b/>
      <w:i/>
      <w:noProof/>
      <w:sz w:val="18"/>
      <w:szCs w:val="20"/>
      <w:lang w:val="en-GB" w:eastAsia="en-GB"/>
    </w:rPr>
  </w:style>
  <w:style w:type="paragraph" w:customStyle="1" w:styleId="L2DOI">
    <w:name w:val="L2 DOI"/>
    <w:next w:val="Normal"/>
    <w:qFormat/>
    <w:rsid w:val="00BE1570"/>
    <w:pPr>
      <w:spacing w:after="240" w:line="240" w:lineRule="exact"/>
    </w:pPr>
    <w:rPr>
      <w:rFonts w:ascii="Times New Roman" w:eastAsia="Times New Roman" w:hAnsi="Times New Roman" w:cs="Times New Roman"/>
      <w:b/>
      <w:noProof/>
      <w:sz w:val="18"/>
      <w:szCs w:val="18"/>
      <w:lang w:val="en-GB" w:eastAsia="en-GB"/>
    </w:rPr>
  </w:style>
  <w:style w:type="paragraph" w:customStyle="1" w:styleId="N1AuthorAddresses">
    <w:name w:val="N1 Author Addresses"/>
    <w:qFormat/>
    <w:rsid w:val="00B52A8D"/>
    <w:pPr>
      <w:spacing w:after="0" w:line="190" w:lineRule="exac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character" w:styleId="Hipervnculo">
    <w:name w:val="Hyperlink"/>
    <w:rsid w:val="00B52A8D"/>
    <w:rPr>
      <w:color w:val="0000FF"/>
      <w:u w:val="single"/>
    </w:rPr>
  </w:style>
  <w:style w:type="table" w:styleId="Tablaconcuadrcula">
    <w:name w:val="Table Grid"/>
    <w:basedOn w:val="Tablanormal"/>
    <w:rsid w:val="00D7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87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00F"/>
  </w:style>
  <w:style w:type="paragraph" w:styleId="Piedepgina">
    <w:name w:val="footer"/>
    <w:basedOn w:val="Normal"/>
    <w:link w:val="PiedepginaCar"/>
    <w:unhideWhenUsed/>
    <w:rsid w:val="00387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00F"/>
  </w:style>
  <w:style w:type="paragraph" w:styleId="Textodeglobo">
    <w:name w:val="Balloon Text"/>
    <w:basedOn w:val="Normal"/>
    <w:link w:val="TextodegloboCar"/>
    <w:uiPriority w:val="99"/>
    <w:unhideWhenUsed/>
    <w:rsid w:val="00B6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656E4"/>
    <w:rPr>
      <w:rFonts w:ascii="Segoe UI" w:hAnsi="Segoe UI" w:cs="Segoe UI"/>
      <w:sz w:val="18"/>
      <w:szCs w:val="18"/>
    </w:rPr>
  </w:style>
  <w:style w:type="paragraph" w:customStyle="1" w:styleId="08ArticleText">
    <w:name w:val="08 Article Text"/>
    <w:link w:val="08ArticleTextCar"/>
    <w:qFormat/>
    <w:rsid w:val="0028248F"/>
    <w:pPr>
      <w:widowControl w:val="0"/>
      <w:tabs>
        <w:tab w:val="left" w:pos="198"/>
      </w:tabs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customStyle="1" w:styleId="08ArticleTextCar">
    <w:name w:val="08 Article Text Car"/>
    <w:basedOn w:val="Fuentedeprrafopredeter"/>
    <w:link w:val="08ArticleText"/>
    <w:rsid w:val="00FC2843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styleId="Refdecomentario">
    <w:name w:val="annotation reference"/>
    <w:rsid w:val="0028248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28248F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8248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B57BF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57BF3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1C59"/>
    <w:pPr>
      <w:spacing w:after="0" w:line="240" w:lineRule="auto"/>
      <w:jc w:val="both"/>
    </w:pPr>
    <w:rPr>
      <w:rFonts w:ascii="Times New Roman" w:hAnsi="Times New Roman" w:cs="Century Gothic"/>
      <w:color w:val="000000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1C59"/>
    <w:rPr>
      <w:rFonts w:ascii="Times New Roman" w:hAnsi="Times New Roman" w:cs="Century Gothic"/>
      <w:color w:val="000000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51C59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ar"/>
    <w:rsid w:val="003C2CB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3C2CB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3C2CB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3C2CB8"/>
    <w:rPr>
      <w:rFonts w:ascii="Calibri" w:hAnsi="Calibri"/>
      <w:noProof/>
      <w:lang w:val="en-US"/>
    </w:rPr>
  </w:style>
  <w:style w:type="paragraph" w:customStyle="1" w:styleId="G1aFigureImage">
    <w:name w:val="G1a Figure Image"/>
    <w:next w:val="G1bFigureCaption"/>
    <w:qFormat/>
    <w:rsid w:val="00FC2843"/>
    <w:pPr>
      <w:shd w:val="solid" w:color="FFFFFF" w:fill="FFFFFF"/>
      <w:spacing w:before="160" w:after="4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customStyle="1" w:styleId="G1bFigureCaption">
    <w:name w:val="G1b Figure Caption"/>
    <w:basedOn w:val="Normal"/>
    <w:next w:val="08ArticleText"/>
    <w:qFormat/>
    <w:rsid w:val="00FC2843"/>
    <w:pPr>
      <w:shd w:val="solid" w:color="FFFFFF" w:fill="FFFFFF"/>
      <w:spacing w:before="40" w:after="160" w:line="190" w:lineRule="exact"/>
      <w:jc w:val="center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03Abstract">
    <w:name w:val="03 Abstract"/>
    <w:qFormat/>
    <w:rsid w:val="00FC2843"/>
    <w:pPr>
      <w:spacing w:after="200" w:line="240" w:lineRule="exact"/>
      <w:jc w:val="both"/>
    </w:pPr>
    <w:rPr>
      <w:rFonts w:ascii="Times New Roman" w:eastAsia="Times New Roman" w:hAnsi="Times New Roman" w:cs="Times New Roman"/>
      <w:b/>
      <w:sz w:val="18"/>
      <w:szCs w:val="18"/>
      <w:lang w:val="en-GB" w:eastAsia="en-GB"/>
    </w:rPr>
  </w:style>
  <w:style w:type="paragraph" w:customStyle="1" w:styleId="04AHeading">
    <w:name w:val="04 A Heading"/>
    <w:next w:val="08ArticleText"/>
    <w:qFormat/>
    <w:rsid w:val="00FC2843"/>
    <w:pPr>
      <w:spacing w:before="240" w:after="120" w:line="240" w:lineRule="exact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paragraph" w:customStyle="1" w:styleId="N2Footnotes">
    <w:name w:val="N2 Footnotes"/>
    <w:qFormat/>
    <w:rsid w:val="00FC2843"/>
    <w:pPr>
      <w:tabs>
        <w:tab w:val="left" w:pos="142"/>
      </w:tabs>
      <w:spacing w:after="0" w:line="19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N3References">
    <w:name w:val="N3 References"/>
    <w:qFormat/>
    <w:rsid w:val="00FC2843"/>
    <w:pPr>
      <w:tabs>
        <w:tab w:val="left" w:pos="284"/>
      </w:tabs>
      <w:spacing w:after="0" w:line="19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05BHeading">
    <w:name w:val="05 B Heading"/>
    <w:next w:val="08ArticleText"/>
    <w:qFormat/>
    <w:rsid w:val="00FC2843"/>
    <w:pPr>
      <w:spacing w:before="120" w:after="120" w:line="200" w:lineRule="exact"/>
      <w:jc w:val="both"/>
    </w:pPr>
    <w:rPr>
      <w:rFonts w:ascii="Times New Roman" w:eastAsia="Times New Roman" w:hAnsi="Times New Roman" w:cs="Times New Roman"/>
      <w:b/>
      <w:sz w:val="18"/>
      <w:szCs w:val="20"/>
      <w:lang w:val="en-GB" w:eastAsia="en-GB"/>
    </w:rPr>
  </w:style>
  <w:style w:type="paragraph" w:customStyle="1" w:styleId="06CHeading">
    <w:name w:val="06 C Heading"/>
    <w:next w:val="08ArticleText"/>
    <w:qFormat/>
    <w:rsid w:val="00FC2843"/>
    <w:pPr>
      <w:spacing w:after="0" w:line="200" w:lineRule="exact"/>
      <w:jc w:val="both"/>
    </w:pPr>
    <w:rPr>
      <w:rFonts w:ascii="Times New Roman" w:eastAsia="Times New Roman" w:hAnsi="Times New Roman" w:cs="Times New Roman"/>
      <w:b/>
      <w:sz w:val="18"/>
      <w:szCs w:val="20"/>
      <w:lang w:val="en-GB" w:eastAsia="en-GB"/>
    </w:rPr>
  </w:style>
  <w:style w:type="paragraph" w:customStyle="1" w:styleId="07DHeading">
    <w:name w:val="07 D Heading"/>
    <w:next w:val="08ArticleText"/>
    <w:qFormat/>
    <w:rsid w:val="00FC2843"/>
    <w:pPr>
      <w:spacing w:after="0" w:line="200" w:lineRule="exact"/>
      <w:jc w:val="both"/>
    </w:pPr>
    <w:rPr>
      <w:rFonts w:ascii="Times New Roman" w:eastAsia="Times New Roman" w:hAnsi="Times New Roman" w:cs="Times New Roman"/>
      <w:i/>
      <w:sz w:val="18"/>
      <w:szCs w:val="20"/>
      <w:lang w:val="en-GB" w:eastAsia="en-GB"/>
    </w:rPr>
  </w:style>
  <w:style w:type="character" w:styleId="Nmerodelnea">
    <w:name w:val="line number"/>
    <w:rsid w:val="00FC2843"/>
    <w:rPr>
      <w:rFonts w:ascii="Times New Roman" w:hAnsi="Times New Roman"/>
      <w:sz w:val="10"/>
    </w:rPr>
  </w:style>
  <w:style w:type="paragraph" w:customStyle="1" w:styleId="G2UncaptionedImage">
    <w:name w:val="G2 Uncaptioned Image"/>
    <w:next w:val="08ArticleText"/>
    <w:qFormat/>
    <w:rsid w:val="00FC2843"/>
    <w:pPr>
      <w:shd w:val="solid" w:color="FFFFFF" w:fill="FFFFFF"/>
      <w:spacing w:before="16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customStyle="1" w:styleId="G3SingleColumnEquation">
    <w:name w:val="G3 Single Column Equation"/>
    <w:next w:val="08ArticleText"/>
    <w:qFormat/>
    <w:rsid w:val="00FC2843"/>
    <w:pPr>
      <w:tabs>
        <w:tab w:val="center" w:pos="2155"/>
        <w:tab w:val="right" w:pos="4706"/>
      </w:tabs>
      <w:spacing w:before="160" w:line="240" w:lineRule="auto"/>
    </w:pPr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customStyle="1" w:styleId="G4aTableTitle">
    <w:name w:val="G4a Table Title"/>
    <w:qFormat/>
    <w:rsid w:val="00FC2843"/>
    <w:pPr>
      <w:keepNext/>
      <w:keepLines/>
      <w:pBdr>
        <w:bottom w:val="single" w:sz="6" w:space="1" w:color="auto"/>
      </w:pBdr>
      <w:spacing w:before="120" w:after="120" w:line="190" w:lineRule="exact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G4cTableFootnote">
    <w:name w:val="G4c Table Footnote"/>
    <w:qFormat/>
    <w:rsid w:val="00FC2843"/>
    <w:pPr>
      <w:keepLines/>
      <w:pBdr>
        <w:bottom w:val="single" w:sz="6" w:space="1" w:color="auto"/>
      </w:pBdr>
      <w:spacing w:before="12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G4bTableBody">
    <w:name w:val="G4b Table Body"/>
    <w:qFormat/>
    <w:rsid w:val="00FC2843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C2843"/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styleId="Textonotaalfinal">
    <w:name w:val="endnote text"/>
    <w:basedOn w:val="Normal"/>
    <w:link w:val="TextonotaalfinalCar"/>
    <w:semiHidden/>
    <w:rsid w:val="00FC2843"/>
    <w:pPr>
      <w:spacing w:after="0" w:line="190" w:lineRule="exact"/>
      <w:ind w:left="284" w:hanging="284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RefOrdinal">
    <w:name w:val="RefOrdinal"/>
    <w:rsid w:val="00FC284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H1RunningHeader">
    <w:name w:val="H1 Running Header"/>
    <w:rsid w:val="00FC2843"/>
    <w:pPr>
      <w:pBdr>
        <w:bottom w:val="single" w:sz="4" w:space="2" w:color="auto"/>
      </w:pBdr>
      <w:tabs>
        <w:tab w:val="right" w:pos="9923"/>
      </w:tabs>
      <w:spacing w:after="0" w:line="240" w:lineRule="auto"/>
    </w:pPr>
    <w:rPr>
      <w:rFonts w:ascii="Myriad Pro" w:eastAsia="Times New Roman" w:hAnsi="Myriad Pro" w:cs="Arial"/>
      <w:w w:val="108"/>
      <w:sz w:val="20"/>
      <w:szCs w:val="20"/>
      <w:lang w:val="en-GB" w:eastAsia="en-GB"/>
    </w:rPr>
  </w:style>
  <w:style w:type="character" w:customStyle="1" w:styleId="C1Gray">
    <w:name w:val="C1 Gray"/>
    <w:rsid w:val="00FC2843"/>
    <w:rPr>
      <w:color w:val="666666"/>
      <w:lang w:val="fr-FR"/>
    </w:rPr>
  </w:style>
  <w:style w:type="paragraph" w:customStyle="1" w:styleId="F1RunningFooter">
    <w:name w:val="F1 Running Footer"/>
    <w:rsid w:val="00FC2843"/>
    <w:pPr>
      <w:pBdr>
        <w:top w:val="single" w:sz="6" w:space="1" w:color="auto"/>
      </w:pBdr>
      <w:tabs>
        <w:tab w:val="right" w:pos="9923"/>
      </w:tabs>
      <w:spacing w:after="0" w:line="240" w:lineRule="auto"/>
    </w:pPr>
    <w:rPr>
      <w:rFonts w:ascii="Myriad Pro" w:eastAsia="Times New Roman" w:hAnsi="Myriad Pro" w:cs="Arial"/>
      <w:w w:val="108"/>
      <w:sz w:val="17"/>
      <w:szCs w:val="17"/>
      <w:lang w:val="en-GB" w:eastAsia="en-GB"/>
    </w:rPr>
  </w:style>
  <w:style w:type="character" w:styleId="Nmerodepgina">
    <w:name w:val="page number"/>
    <w:basedOn w:val="Fuentedeprrafopredeter"/>
    <w:rsid w:val="00FC2843"/>
  </w:style>
  <w:style w:type="paragraph" w:customStyle="1" w:styleId="09ListText">
    <w:name w:val="09 List Text"/>
    <w:basedOn w:val="08ArticleText"/>
    <w:qFormat/>
    <w:rsid w:val="00FC2843"/>
    <w:pPr>
      <w:tabs>
        <w:tab w:val="clear" w:pos="198"/>
        <w:tab w:val="left" w:pos="284"/>
      </w:tabs>
      <w:ind w:left="284" w:hanging="284"/>
    </w:pPr>
  </w:style>
  <w:style w:type="character" w:customStyle="1" w:styleId="redtxts4">
    <w:name w:val="red_txt_s4"/>
    <w:rsid w:val="00FC2843"/>
  </w:style>
  <w:style w:type="character" w:styleId="Textoennegrita">
    <w:name w:val="Strong"/>
    <w:qFormat/>
    <w:rsid w:val="00FC2843"/>
    <w:rPr>
      <w:b/>
      <w:bCs/>
    </w:rPr>
  </w:style>
  <w:style w:type="character" w:styleId="MquinadeescribirHTML">
    <w:name w:val="HTML Typewriter"/>
    <w:rsid w:val="00FC2843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nlmx">
    <w:name w:val="nlm_x"/>
    <w:basedOn w:val="Fuentedeprrafopredeter"/>
    <w:rsid w:val="00FC2843"/>
  </w:style>
  <w:style w:type="character" w:styleId="CitaHTML">
    <w:name w:val="HTML Cite"/>
    <w:uiPriority w:val="99"/>
    <w:rsid w:val="00FC2843"/>
    <w:rPr>
      <w:i/>
      <w:iCs/>
    </w:rPr>
  </w:style>
  <w:style w:type="character" w:customStyle="1" w:styleId="citationyear1">
    <w:name w:val="citation_year1"/>
    <w:rsid w:val="00FC2843"/>
    <w:rPr>
      <w:b/>
      <w:bCs/>
    </w:rPr>
  </w:style>
  <w:style w:type="character" w:customStyle="1" w:styleId="citationvolume1">
    <w:name w:val="citation_volume1"/>
    <w:rsid w:val="00FC2843"/>
    <w:rPr>
      <w:i/>
      <w:iCs/>
    </w:rPr>
  </w:style>
  <w:style w:type="character" w:customStyle="1" w:styleId="hit">
    <w:name w:val="hit"/>
    <w:rsid w:val="00FC2843"/>
    <w:rPr>
      <w:shd w:val="clear" w:color="auto" w:fill="FFFF99"/>
    </w:rPr>
  </w:style>
  <w:style w:type="character" w:customStyle="1" w:styleId="popupweb">
    <w:name w:val="popupweb"/>
    <w:basedOn w:val="Fuentedeprrafopredeter"/>
    <w:rsid w:val="00FC2843"/>
  </w:style>
  <w:style w:type="character" w:styleId="nfasis">
    <w:name w:val="Emphasis"/>
    <w:basedOn w:val="Fuentedeprrafopredeter"/>
    <w:uiPriority w:val="20"/>
    <w:qFormat/>
    <w:rsid w:val="00FC2843"/>
    <w:rPr>
      <w:i/>
      <w:iCs/>
    </w:rPr>
  </w:style>
  <w:style w:type="character" w:customStyle="1" w:styleId="apple-converted-space">
    <w:name w:val="apple-converted-space"/>
    <w:basedOn w:val="Fuentedeprrafopredeter"/>
    <w:rsid w:val="00FC2843"/>
  </w:style>
  <w:style w:type="character" w:customStyle="1" w:styleId="citationyear">
    <w:name w:val="citation_year"/>
    <w:basedOn w:val="Fuentedeprrafopredeter"/>
    <w:rsid w:val="00FC2843"/>
  </w:style>
  <w:style w:type="character" w:customStyle="1" w:styleId="citationvolume">
    <w:name w:val="citation_volume"/>
    <w:basedOn w:val="Fuentedeprrafopredeter"/>
    <w:rsid w:val="00FC2843"/>
  </w:style>
  <w:style w:type="character" w:customStyle="1" w:styleId="hlfld-contribauthor">
    <w:name w:val="hlfld-contribauthor"/>
    <w:basedOn w:val="Fuentedeprrafopredeter"/>
    <w:rsid w:val="00FC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m@usal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E01B-48FA-4C38-830B-FB8C529A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usal</dc:creator>
  <cp:keywords/>
  <dc:description/>
  <cp:lastModifiedBy>Ignacio Tobal Salcedo</cp:lastModifiedBy>
  <cp:revision>7</cp:revision>
  <dcterms:created xsi:type="dcterms:W3CDTF">2017-05-08T10:00:00Z</dcterms:created>
  <dcterms:modified xsi:type="dcterms:W3CDTF">2018-01-26T16:58:00Z</dcterms:modified>
</cp:coreProperties>
</file>