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B901E" w14:textId="77777777" w:rsidR="00FB6DE1" w:rsidRPr="00FB6DE1" w:rsidRDefault="00FB6DE1" w:rsidP="00FB6DE1">
      <w:pPr>
        <w:pStyle w:val="Heading1"/>
        <w:rPr>
          <w:rFonts w:ascii="Arial" w:hAnsi="Arial" w:cs="Arial"/>
        </w:rPr>
      </w:pPr>
      <w:r w:rsidRPr="00FB6DE1">
        <w:rPr>
          <w:rFonts w:ascii="Arial" w:hAnsi="Arial" w:cs="Arial"/>
        </w:rPr>
        <w:t>S1 Table – ORBDA source database tables – PostgreSQL datatypes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1067"/>
        <w:gridCol w:w="4252"/>
      </w:tblGrid>
      <w:tr w:rsidR="00FB6DE1" w:rsidRPr="00FB6DE1" w14:paraId="54653596" w14:textId="77777777" w:rsidTr="000E296F">
        <w:trPr>
          <w:trHeight w:val="23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F490D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Table: hospitalisation</w:t>
            </w:r>
          </w:p>
        </w:tc>
      </w:tr>
      <w:tr w:rsidR="00FB6DE1" w:rsidRPr="00FB6DE1" w14:paraId="0B26A16F" w14:textId="77777777" w:rsidTr="000E296F">
        <w:tblPrEx>
          <w:tblBorders>
            <w:top w:val="none" w:sz="0" w:space="0" w:color="auto"/>
          </w:tblBorders>
        </w:tblPrEx>
        <w:trPr>
          <w:trHeight w:val="105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C59F2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Field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773E9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Type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A9BD4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Key</w:t>
            </w: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CF98D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Data element</w:t>
            </w:r>
          </w:p>
        </w:tc>
      </w:tr>
      <w:tr w:rsidR="00FB6DE1" w:rsidRPr="00FB6DE1" w14:paraId="35235976" w14:textId="77777777" w:rsidTr="000E296F">
        <w:tblPrEx>
          <w:tblBorders>
            <w:top w:val="none" w:sz="0" w:space="0" w:color="auto"/>
          </w:tblBorders>
        </w:tblPrEx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0BDD7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id_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3B01C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serial(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C0254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63FE6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logical primary key</w:t>
            </w:r>
          </w:p>
        </w:tc>
      </w:tr>
      <w:tr w:rsidR="00FB6DE1" w:rsidRPr="00FB6DE1" w14:paraId="3E886648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2BC58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bookmarkStart w:id="0" w:name="_GoBack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n_aih</w:t>
            </w:r>
            <w:bookmarkEnd w:id="0"/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44C433" w14:textId="275B2310" w:rsidR="00FB6DE1" w:rsidRPr="00FB6DE1" w:rsidRDefault="00214E46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1000</w:t>
            </w:r>
            <w:r w:rsidR="00FB6DE1"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27A64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IND</w:t>
            </w: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23C6A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hospitalisation identifier</w:t>
            </w:r>
          </w:p>
        </w:tc>
      </w:tr>
      <w:tr w:rsidR="00FB6DE1" w:rsidRPr="00FB6DE1" w14:paraId="34611080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C8B6C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dt_inter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194D0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8)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AD0A1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68FA8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admission date</w:t>
            </w:r>
          </w:p>
        </w:tc>
      </w:tr>
      <w:tr w:rsidR="00FB6DE1" w:rsidRPr="00FB6DE1" w14:paraId="70987BDA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C2BC2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cobranca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B983E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061D4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9EA12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claim reason</w:t>
            </w:r>
          </w:p>
        </w:tc>
      </w:tr>
      <w:tr w:rsidR="00FB6DE1" w:rsidRPr="00FB6DE1" w14:paraId="5F451C80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D4469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morte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A5EEF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int4(10)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CC81B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98641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death indicator</w:t>
            </w:r>
          </w:p>
        </w:tc>
      </w:tr>
      <w:tr w:rsidR="00FB6DE1" w:rsidRPr="00FB6DE1" w14:paraId="383B70F3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63394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dt_saida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9976B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8)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6D2CF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62E6C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discharge date</w:t>
            </w:r>
          </w:p>
        </w:tc>
      </w:tr>
      <w:tr w:rsidR="00FB6DE1" w:rsidRPr="00FB6DE1" w14:paraId="745F02AF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68F74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cgc_hosp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E2AF2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765BDD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3098B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healthcare unit</w:t>
            </w:r>
          </w:p>
        </w:tc>
      </w:tr>
      <w:tr w:rsidR="00FB6DE1" w:rsidRPr="00FB6DE1" w14:paraId="336F4D2F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F6F6D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infehosp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68C5A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73D4B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B42EA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hospital infection</w:t>
            </w:r>
          </w:p>
        </w:tc>
      </w:tr>
      <w:tr w:rsidR="00FB6DE1" w:rsidRPr="00FB6DE1" w14:paraId="0422C8A2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F0CFA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uti_mes_to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5C044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int4(10)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1BF46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7ADAA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ICU – total stay</w:t>
            </w:r>
          </w:p>
        </w:tc>
      </w:tr>
      <w:tr w:rsidR="00FB6DE1" w:rsidRPr="00FB6DE1" w14:paraId="246D30E3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77966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ano_cmpt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D2424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44E6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80348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issue date</w:t>
            </w:r>
          </w:p>
        </w:tc>
      </w:tr>
      <w:tr w:rsidR="00FB6DE1" w:rsidRPr="00FB6DE1" w14:paraId="11AF53E5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F92D5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mes_cmpt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4D10E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8E9E3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58D9F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issue date</w:t>
            </w:r>
          </w:p>
        </w:tc>
      </w:tr>
      <w:tr w:rsidR="00FB6DE1" w:rsidRPr="00FB6DE1" w14:paraId="5C7F2FBC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32264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espec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F31A1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3D4D0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C01F5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speciality</w:t>
            </w:r>
          </w:p>
        </w:tc>
      </w:tr>
      <w:tr w:rsidR="00FB6DE1" w:rsidRPr="00FB6DE1" w14:paraId="0452ACF2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57250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car_int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3530D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9EE4F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C2E18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type of hospitalisation</w:t>
            </w:r>
          </w:p>
        </w:tc>
      </w:tr>
      <w:tr w:rsidR="00FB6DE1" w:rsidRPr="00FB6DE1" w14:paraId="4CD7625B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C17C8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nasc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D3453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8)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13710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E4D54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birth date</w:t>
            </w:r>
          </w:p>
        </w:tc>
      </w:tr>
      <w:tr w:rsidR="00FB6DE1" w:rsidRPr="00FB6DE1" w14:paraId="5C68E88B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E51B2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instru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501FD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E2E94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1D198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educational level</w:t>
            </w:r>
          </w:p>
        </w:tc>
      </w:tr>
      <w:tr w:rsidR="00FB6DE1" w:rsidRPr="00FB6DE1" w14:paraId="62C1CCD0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AE058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sexo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1798A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486C3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6BD47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gender</w:t>
            </w:r>
          </w:p>
        </w:tc>
      </w:tr>
      <w:tr w:rsidR="00FB6DE1" w:rsidRPr="00FB6DE1" w14:paraId="7BCFD12C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DB38A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nacional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1855F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A80BD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DB797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nationality</w:t>
            </w:r>
          </w:p>
        </w:tc>
      </w:tr>
      <w:tr w:rsidR="00FB6DE1" w:rsidRPr="00FB6DE1" w14:paraId="3E12B11C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988A5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estado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00AB2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bpchar(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B41A1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59D37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state</w:t>
            </w:r>
          </w:p>
        </w:tc>
      </w:tr>
      <w:tr w:rsidR="00FB6DE1" w:rsidRPr="00FB6DE1" w14:paraId="7B1E66FE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21451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diag_princ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63FC2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CDA05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8BFAB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main diagnosis</w:t>
            </w:r>
          </w:p>
        </w:tc>
      </w:tr>
      <w:tr w:rsidR="00FB6DE1" w:rsidRPr="00FB6DE1" w14:paraId="3F3F1CAF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620BA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proc_rea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66807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5ABA1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A2811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performed procedure</w:t>
            </w:r>
          </w:p>
        </w:tc>
      </w:tr>
      <w:tr w:rsidR="00FB6DE1" w:rsidRPr="00FB6DE1" w14:paraId="20E8FEB4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3C2A6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diag_secun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34BB6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05C7D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D14FA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secondary diagnosis</w:t>
            </w:r>
          </w:p>
        </w:tc>
      </w:tr>
      <w:tr w:rsidR="00FB6DE1" w:rsidRPr="00FB6DE1" w14:paraId="38DCDD17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7FF4B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Table: bariatrics</w:t>
            </w:r>
          </w:p>
        </w:tc>
      </w:tr>
      <w:tr w:rsidR="00FB6DE1" w:rsidRPr="00FB6DE1" w14:paraId="6502E3DC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1A7A7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Field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D83F0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Type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F5F02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Key</w:t>
            </w: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0B5D3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Data element</w:t>
            </w:r>
          </w:p>
        </w:tc>
      </w:tr>
      <w:tr w:rsidR="00FB6DE1" w:rsidRPr="00FB6DE1" w14:paraId="1736FB5A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EC5E9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id_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F4ACE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serial(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99032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1B2A6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logical primary key</w:t>
            </w:r>
          </w:p>
        </w:tc>
      </w:tr>
      <w:tr w:rsidR="00FB6DE1" w:rsidRPr="00FB6DE1" w14:paraId="6E360C74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55734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ap_cnspcn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3349FF" w14:textId="37A3D57D" w:rsidR="00FB6DE1" w:rsidRPr="00FB6DE1" w:rsidRDefault="00214E46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1000</w:t>
            </w:r>
            <w:r w:rsidR="00FB6DE1"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AA9D1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IND</w:t>
            </w: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5A6DD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hashed patient identifier</w:t>
            </w:r>
          </w:p>
        </w:tc>
      </w:tr>
      <w:tr w:rsidR="00FB6DE1" w:rsidRPr="00FB6DE1" w14:paraId="0AB62735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88B58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ap_dtocor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A7D6F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8)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EF08B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2F254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date of discharge</w:t>
            </w:r>
          </w:p>
        </w:tc>
      </w:tr>
      <w:tr w:rsidR="00FB6DE1" w:rsidRPr="00FB6DE1" w14:paraId="4A00B9F4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0ACD0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ap_coduni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688F4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7)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CD1A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131B0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healthcare unit</w:t>
            </w:r>
          </w:p>
        </w:tc>
      </w:tr>
      <w:tr w:rsidR="00FB6DE1" w:rsidRPr="00FB6DE1" w14:paraId="5034A9E5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EA9A6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lastRenderedPageBreak/>
              <w:t>ap_cmp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318C2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6)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DA72E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76234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issue date</w:t>
            </w:r>
          </w:p>
        </w:tc>
      </w:tr>
      <w:tr w:rsidR="00FB6DE1" w:rsidRPr="00FB6DE1" w14:paraId="759D8B6E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66922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ap_motsai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00D0F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5D201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A5118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reason for discharge</w:t>
            </w:r>
          </w:p>
        </w:tc>
      </w:tr>
      <w:tr w:rsidR="00FB6DE1" w:rsidRPr="00FB6DE1" w14:paraId="017AD641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FAE7A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ap_tpaten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96EDA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27172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AFE89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reason for encounter</w:t>
            </w:r>
          </w:p>
        </w:tc>
      </w:tr>
      <w:tr w:rsidR="00FB6DE1" w:rsidRPr="00FB6DE1" w14:paraId="22506BB9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7A369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ab_dtcirur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8CCA1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8)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31E97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D63F8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date of procedure</w:t>
            </w:r>
          </w:p>
        </w:tc>
      </w:tr>
      <w:tr w:rsidR="00FB6DE1" w:rsidRPr="00FB6DE1" w14:paraId="760CEEE2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4162D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ab_mesacom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79824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87FC7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EE53A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follow-up in months</w:t>
            </w:r>
          </w:p>
        </w:tc>
      </w:tr>
      <w:tr w:rsidR="00FB6DE1" w:rsidRPr="00FB6DE1" w14:paraId="73D29704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35489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ap_nuidade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2F9A4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3DAD0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245B6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age</w:t>
            </w:r>
          </w:p>
        </w:tc>
      </w:tr>
      <w:tr w:rsidR="00FB6DE1" w:rsidRPr="00FB6DE1" w14:paraId="1F0FEB7F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F85B2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ap_etnia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CECEC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DE69E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9187B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ethnic group</w:t>
            </w:r>
          </w:p>
        </w:tc>
      </w:tr>
      <w:tr w:rsidR="00FB6DE1" w:rsidRPr="00FB6DE1" w14:paraId="5C0E4810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CA183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ap_sexo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0FCED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7F1EA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C7622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gender</w:t>
            </w:r>
          </w:p>
        </w:tc>
      </w:tr>
      <w:tr w:rsidR="00FB6DE1" w:rsidRPr="00FB6DE1" w14:paraId="649FFC1F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EF875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ap_ufnacio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282CA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4531C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923FA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nationality</w:t>
            </w:r>
          </w:p>
        </w:tc>
      </w:tr>
      <w:tr w:rsidR="00FB6DE1" w:rsidRPr="00FB6DE1" w14:paraId="786CA50D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981C2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ap_racacor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7E18A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83C55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37315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race</w:t>
            </w:r>
          </w:p>
        </w:tc>
      </w:tr>
      <w:tr w:rsidR="00FB6DE1" w:rsidRPr="00FB6DE1" w14:paraId="0686DE3B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04EAD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estado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B140F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bpchar(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1568D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63F3A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state</w:t>
            </w:r>
          </w:p>
        </w:tc>
      </w:tr>
      <w:tr w:rsidR="00FB6DE1" w:rsidRPr="00FB6DE1" w14:paraId="5D78AF9E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08366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ap_cidcas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1B02D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4A2AE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5CF6E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associated causes</w:t>
            </w:r>
          </w:p>
        </w:tc>
      </w:tr>
      <w:tr w:rsidR="00FB6DE1" w:rsidRPr="00FB6DE1" w14:paraId="3BC02A19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F626F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ap_cidpri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4211D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B3812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6FA95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main diagnosis</w:t>
            </w:r>
          </w:p>
        </w:tc>
      </w:tr>
      <w:tr w:rsidR="00FB6DE1" w:rsidRPr="00FB6DE1" w14:paraId="0946E570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1BE37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ap_pripal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F212A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C2D3B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40995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performed procedure</w:t>
            </w:r>
          </w:p>
        </w:tc>
      </w:tr>
      <w:tr w:rsidR="00FB6DE1" w:rsidRPr="00FB6DE1" w14:paraId="4EFFD1FF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DCBCD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ap_cidsec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44BAE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C2F81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B3C7A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secondary diagnosis</w:t>
            </w:r>
          </w:p>
        </w:tc>
      </w:tr>
      <w:tr w:rsidR="00FB6DE1" w:rsidRPr="00FB6DE1" w14:paraId="5F7F6E77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280C8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ab_pontbar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75C8F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ACC7B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7577B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Baros score</w:t>
            </w:r>
          </w:p>
        </w:tc>
      </w:tr>
      <w:tr w:rsidR="00FB6DE1" w:rsidRPr="00FB6DE1" w14:paraId="7C7714CD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BDBF2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ab_tabbarr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5AC83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BF63F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6A8B8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Baros table</w:t>
            </w:r>
          </w:p>
        </w:tc>
      </w:tr>
      <w:tr w:rsidR="00FB6DE1" w:rsidRPr="00FB6DE1" w14:paraId="20FE255F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65F22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ab_imc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08DCB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07A0F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B6C05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body mass index</w:t>
            </w:r>
          </w:p>
        </w:tc>
      </w:tr>
      <w:tr w:rsidR="00FB6DE1" w:rsidRPr="00FB6DE1" w14:paraId="1BA729AA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EC7DE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Table: chemotherapy</w:t>
            </w:r>
          </w:p>
        </w:tc>
      </w:tr>
      <w:tr w:rsidR="00FB6DE1" w:rsidRPr="00FB6DE1" w14:paraId="12FDA05C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F6265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Field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28B6C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Type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FA04D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Key</w:t>
            </w: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982CD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Data element</w:t>
            </w:r>
          </w:p>
        </w:tc>
      </w:tr>
      <w:tr w:rsidR="00FB6DE1" w:rsidRPr="00FB6DE1" w14:paraId="50E6454E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FD91E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id_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D2683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serial(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F5BD8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74EE4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logical primary key</w:t>
            </w:r>
          </w:p>
        </w:tc>
      </w:tr>
      <w:tr w:rsidR="00FB6DE1" w:rsidRPr="00FB6DE1" w14:paraId="254F3186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FD92A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ap_cnspcn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EF2DC4" w14:textId="317D2A5C" w:rsidR="00FB6DE1" w:rsidRPr="00FB6DE1" w:rsidRDefault="00214E46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1000</w:t>
            </w:r>
            <w:r w:rsidR="00FB6DE1"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BB74A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IND</w:t>
            </w: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77B45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hashed patient identifier</w:t>
            </w:r>
          </w:p>
        </w:tc>
      </w:tr>
      <w:tr w:rsidR="00FB6DE1" w:rsidRPr="00FB6DE1" w14:paraId="64B04943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2B9E1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ap_dtocor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5C01D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8)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BE6A4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FFAD8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date of discharge</w:t>
            </w:r>
          </w:p>
        </w:tc>
      </w:tr>
      <w:tr w:rsidR="00FB6DE1" w:rsidRPr="00FB6DE1" w14:paraId="3FD9F5C8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F784E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ap_coduni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B26B8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7)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D4238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64248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healthcare unit</w:t>
            </w:r>
          </w:p>
        </w:tc>
      </w:tr>
      <w:tr w:rsidR="00FB6DE1" w:rsidRPr="00FB6DE1" w14:paraId="02285F90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B6D00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ap_cmp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5846C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6)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9F579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F12BC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issue date</w:t>
            </w:r>
          </w:p>
        </w:tc>
      </w:tr>
      <w:tr w:rsidR="00FB6DE1" w:rsidRPr="00FB6DE1" w14:paraId="7A6DA5EF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E6BF9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ap_motsai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522C5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7B5CC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A2CBB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reason for discharge</w:t>
            </w:r>
          </w:p>
        </w:tc>
      </w:tr>
      <w:tr w:rsidR="00FB6DE1" w:rsidRPr="00FB6DE1" w14:paraId="6FA4B639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83B11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ap_tpaten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2DB58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9973F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0219C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reason for encounter</w:t>
            </w:r>
          </w:p>
        </w:tc>
      </w:tr>
      <w:tr w:rsidR="00FB6DE1" w:rsidRPr="00FB6DE1" w14:paraId="6669E2BA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EF970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aq_dtintr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80C33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8)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CE54F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9DAFB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date of begin of treatment</w:t>
            </w:r>
          </w:p>
        </w:tc>
      </w:tr>
      <w:tr w:rsidR="00FB6DE1" w:rsidRPr="00FB6DE1" w14:paraId="72FD40D2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2BFA1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aq_dtiden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25721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8)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967EE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8F0D4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date of pathological identification</w:t>
            </w:r>
          </w:p>
        </w:tc>
      </w:tr>
      <w:tr w:rsidR="00FB6DE1" w:rsidRPr="00FB6DE1" w14:paraId="7535168D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ACA4E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aq_totmpl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404D5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E4382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4B34C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duration of treatment</w:t>
            </w:r>
          </w:p>
        </w:tc>
      </w:tr>
      <w:tr w:rsidR="00FB6DE1" w:rsidRPr="00FB6DE1" w14:paraId="6E9B3AA2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AF120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ap_nuidade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52E16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9EA80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A0EC6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age</w:t>
            </w:r>
          </w:p>
        </w:tc>
      </w:tr>
      <w:tr w:rsidR="00FB6DE1" w:rsidRPr="00FB6DE1" w14:paraId="6F54BC13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2550A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ap_etnia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944E5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8D5AF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E83C0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ethnic group</w:t>
            </w:r>
          </w:p>
        </w:tc>
      </w:tr>
      <w:tr w:rsidR="00FB6DE1" w:rsidRPr="00FB6DE1" w14:paraId="5DEED3F8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C020B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ap_sexo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B2B61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01368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95912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gender</w:t>
            </w:r>
          </w:p>
        </w:tc>
      </w:tr>
      <w:tr w:rsidR="00FB6DE1" w:rsidRPr="00FB6DE1" w14:paraId="6DB95ACF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46B78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ap_ufnacio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FB4EC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09B32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2AEC5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nationality</w:t>
            </w:r>
          </w:p>
        </w:tc>
      </w:tr>
      <w:tr w:rsidR="00FB6DE1" w:rsidRPr="00FB6DE1" w14:paraId="7BBFEDB0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DDA08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ap_racacor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6503B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4B2EE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536E6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race</w:t>
            </w:r>
          </w:p>
        </w:tc>
      </w:tr>
      <w:tr w:rsidR="00FB6DE1" w:rsidRPr="00FB6DE1" w14:paraId="0948CB73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0E6B9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estado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41E34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bpchar(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BA1FA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5DD88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state</w:t>
            </w:r>
          </w:p>
        </w:tc>
      </w:tr>
      <w:tr w:rsidR="00FB6DE1" w:rsidRPr="00FB6DE1" w14:paraId="136643DA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B1BFF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ap_cidcas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1D26C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64F91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B55AB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associated causes</w:t>
            </w:r>
          </w:p>
        </w:tc>
      </w:tr>
      <w:tr w:rsidR="00FB6DE1" w:rsidRPr="00FB6DE1" w14:paraId="6182829C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45B11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ap_cidpri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A8010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3CF19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0D0B9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main diagnosis</w:t>
            </w:r>
          </w:p>
        </w:tc>
      </w:tr>
      <w:tr w:rsidR="00FB6DE1" w:rsidRPr="00FB6DE1" w14:paraId="124C1F67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D9841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ap_pripal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AD7C5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88C7F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6D045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performed procedure</w:t>
            </w:r>
          </w:p>
        </w:tc>
      </w:tr>
      <w:tr w:rsidR="00FB6DE1" w:rsidRPr="00FB6DE1" w14:paraId="34F12387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5D62D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ap_cidsec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A4F92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F7A92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2148C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secondary diagnosis</w:t>
            </w:r>
          </w:p>
        </w:tc>
      </w:tr>
      <w:tr w:rsidR="00FB6DE1" w:rsidRPr="00FB6DE1" w14:paraId="349C4E00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ECBED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aq_grahis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62454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08825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7D43B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histopathological grading</w:t>
            </w:r>
          </w:p>
        </w:tc>
      </w:tr>
      <w:tr w:rsidR="00FB6DE1" w:rsidRPr="00FB6DE1" w14:paraId="64E38132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69338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aq_linfin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E9F67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A01C6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6E5C9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regional lymph nodes</w:t>
            </w:r>
          </w:p>
        </w:tc>
      </w:tr>
      <w:tr w:rsidR="00FB6DE1" w:rsidRPr="00FB6DE1" w14:paraId="0B8128E1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E041A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aq_esqu_p1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44032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5)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3ACF2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2AFEE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schema</w:t>
            </w:r>
          </w:p>
        </w:tc>
      </w:tr>
      <w:tr w:rsidR="00FB6DE1" w:rsidRPr="00FB6DE1" w14:paraId="72829E49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09EE1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aq_esqu_p2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00DF7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88FDA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7765A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schema</w:t>
            </w:r>
          </w:p>
        </w:tc>
      </w:tr>
      <w:tr w:rsidR="00FB6DE1" w:rsidRPr="00FB6DE1" w14:paraId="67BCC80C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FF5DB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aq_cid10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BA1CD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F1B0F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1E981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topography</w:t>
            </w:r>
          </w:p>
        </w:tc>
      </w:tr>
      <w:tr w:rsidR="00FB6DE1" w:rsidRPr="00FB6DE1" w14:paraId="7DD5CD38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53689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aq_estadi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DF9EA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D7336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DCE1F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tumour stage</w:t>
            </w:r>
          </w:p>
        </w:tc>
      </w:tr>
      <w:tr w:rsidR="00FB6DE1" w:rsidRPr="00FB6DE1" w14:paraId="348651BF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2ECD4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Table: medication</w:t>
            </w:r>
          </w:p>
        </w:tc>
      </w:tr>
      <w:tr w:rsidR="00FB6DE1" w:rsidRPr="00FB6DE1" w14:paraId="085A0F38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FAD94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Field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6DC71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Type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7C935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Key</w:t>
            </w: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2CD7A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Data element</w:t>
            </w:r>
          </w:p>
        </w:tc>
      </w:tr>
      <w:tr w:rsidR="00FB6DE1" w:rsidRPr="00FB6DE1" w14:paraId="063A790D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0679E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id_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7EC93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serial(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F91A7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794AE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logical primary key</w:t>
            </w:r>
          </w:p>
        </w:tc>
      </w:tr>
      <w:tr w:rsidR="00FB6DE1" w:rsidRPr="00FB6DE1" w14:paraId="561D990F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29D0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ap_cnspcn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8DC218" w14:textId="7DEB334A" w:rsidR="00FB6DE1" w:rsidRPr="00FB6DE1" w:rsidRDefault="00214E46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1000</w:t>
            </w:r>
            <w:r w:rsidR="00FB6DE1"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5BFC4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IND</w:t>
            </w: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EAA08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hashed patient identifier</w:t>
            </w:r>
          </w:p>
        </w:tc>
      </w:tr>
      <w:tr w:rsidR="00FB6DE1" w:rsidRPr="00FB6DE1" w14:paraId="7AEB5024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85C6D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ap_dtocor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2AF42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8)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E4B31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B8358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date of discharge</w:t>
            </w:r>
          </w:p>
        </w:tc>
      </w:tr>
      <w:tr w:rsidR="00FB6DE1" w:rsidRPr="00FB6DE1" w14:paraId="1DC4FB27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6E60D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ap_coduni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85604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7)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CB9DF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679126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healthcare unit</w:t>
            </w:r>
          </w:p>
        </w:tc>
      </w:tr>
      <w:tr w:rsidR="00FB6DE1" w:rsidRPr="00FB6DE1" w14:paraId="651D16A4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E3BDF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ap_cmp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FA97E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6)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A31C9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8D91B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issue date</w:t>
            </w:r>
          </w:p>
        </w:tc>
      </w:tr>
      <w:tr w:rsidR="00FB6DE1" w:rsidRPr="00FB6DE1" w14:paraId="43C09429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FA6BA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ap_motsai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00592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69208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12DD4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reason for discharge</w:t>
            </w:r>
          </w:p>
        </w:tc>
      </w:tr>
      <w:tr w:rsidR="00FB6DE1" w:rsidRPr="00FB6DE1" w14:paraId="4F98B559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00C3C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ap_tpaten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63B62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5008F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744C1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reason for encounter</w:t>
            </w:r>
          </w:p>
        </w:tc>
      </w:tr>
      <w:tr w:rsidR="00FB6DE1" w:rsidRPr="00FB6DE1" w14:paraId="7BD710A5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71F5D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am_transpl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F02EA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3A09A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90BE0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indicator of transplantation</w:t>
            </w:r>
          </w:p>
        </w:tc>
      </w:tr>
      <w:tr w:rsidR="00FB6DE1" w:rsidRPr="00FB6DE1" w14:paraId="50CC8106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A67EC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am_qtdtran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5992D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63556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D0A16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number of transplantations</w:t>
            </w:r>
          </w:p>
        </w:tc>
      </w:tr>
      <w:tr w:rsidR="00FB6DE1" w:rsidRPr="00FB6DE1" w14:paraId="3E4A7AA1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7E9B2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ap_nuidade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12BDB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052F8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FD5FA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age</w:t>
            </w:r>
          </w:p>
        </w:tc>
      </w:tr>
      <w:tr w:rsidR="00FB6DE1" w:rsidRPr="00FB6DE1" w14:paraId="11124324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4F55D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ap_etnia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9D13C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0C06F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7322F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ethnic group</w:t>
            </w:r>
          </w:p>
        </w:tc>
      </w:tr>
      <w:tr w:rsidR="00FB6DE1" w:rsidRPr="00FB6DE1" w14:paraId="10CF0113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A67FE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ap_sexo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85101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C6258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9AA59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gender</w:t>
            </w:r>
          </w:p>
        </w:tc>
      </w:tr>
      <w:tr w:rsidR="00FB6DE1" w:rsidRPr="00FB6DE1" w14:paraId="11944CDD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8F55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ap_ufnacio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99EB3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E195B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3872A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nationality</w:t>
            </w:r>
          </w:p>
        </w:tc>
      </w:tr>
      <w:tr w:rsidR="00FB6DE1" w:rsidRPr="00FB6DE1" w14:paraId="1D793059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55711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ap_racacor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DF1DD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B87E52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6F8CC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race</w:t>
            </w:r>
          </w:p>
        </w:tc>
      </w:tr>
      <w:tr w:rsidR="00FB6DE1" w:rsidRPr="00FB6DE1" w14:paraId="3BCFB171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408FB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estado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0D5261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bpchar(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23CB7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41CFD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state</w:t>
            </w:r>
          </w:p>
        </w:tc>
      </w:tr>
      <w:tr w:rsidR="00FB6DE1" w:rsidRPr="00FB6DE1" w14:paraId="43C6F192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D70E5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ap_cidcas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4D4A9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3249E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4B249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associated causes</w:t>
            </w:r>
          </w:p>
        </w:tc>
      </w:tr>
      <w:tr w:rsidR="00FB6DE1" w:rsidRPr="00FB6DE1" w14:paraId="4B37B8FD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2E438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ap_cidpri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E19BE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271BE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653F3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main diagnosis</w:t>
            </w:r>
          </w:p>
        </w:tc>
      </w:tr>
      <w:tr w:rsidR="00FB6DE1" w:rsidRPr="00FB6DE1" w14:paraId="6827495D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C09F3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ap_pripal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A8207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F29D9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94AFC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performed procedure</w:t>
            </w:r>
          </w:p>
        </w:tc>
      </w:tr>
      <w:tr w:rsidR="00FB6DE1" w:rsidRPr="00FB6DE1" w14:paraId="45DE225B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36753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ap_cidsec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3B7F3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8B6E3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0F1D2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secondary diagnosis</w:t>
            </w:r>
          </w:p>
        </w:tc>
      </w:tr>
      <w:tr w:rsidR="00FB6DE1" w:rsidRPr="00FB6DE1" w14:paraId="515E11A3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D8D7F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am_altura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E1456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30DFE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0B80E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height</w:t>
            </w:r>
          </w:p>
        </w:tc>
      </w:tr>
      <w:tr w:rsidR="00FB6DE1" w:rsidRPr="00FB6DE1" w14:paraId="0CFF01A4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D778A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am_peso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3B66D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E63D3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C68C3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weight</w:t>
            </w:r>
          </w:p>
        </w:tc>
      </w:tr>
      <w:tr w:rsidR="00FB6DE1" w:rsidRPr="00FB6DE1" w14:paraId="36608709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EE9F4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Table: miscellaneous</w:t>
            </w:r>
          </w:p>
        </w:tc>
      </w:tr>
      <w:tr w:rsidR="00FB6DE1" w:rsidRPr="00FB6DE1" w14:paraId="2B8263BB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2938D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Field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7752E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Type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B4088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Key</w:t>
            </w: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B763F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Data element</w:t>
            </w:r>
          </w:p>
        </w:tc>
      </w:tr>
      <w:tr w:rsidR="00FB6DE1" w:rsidRPr="00FB6DE1" w14:paraId="5D3C5F11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38B97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id_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304E2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serial(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33A11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B79E2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logical primary key</w:t>
            </w:r>
          </w:p>
        </w:tc>
      </w:tr>
      <w:tr w:rsidR="00FB6DE1" w:rsidRPr="00FB6DE1" w14:paraId="3A3E4967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1801E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ap_cnspcn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0D6530" w14:textId="1DE4365B" w:rsidR="00FB6DE1" w:rsidRPr="00FB6DE1" w:rsidRDefault="00214E46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1000</w:t>
            </w:r>
            <w:r w:rsidR="00FB6DE1"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EFC8D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IND</w:t>
            </w: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F9ABB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hashed patient identifier</w:t>
            </w:r>
          </w:p>
        </w:tc>
      </w:tr>
      <w:tr w:rsidR="00FB6DE1" w:rsidRPr="00FB6DE1" w14:paraId="71BD016C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92C2C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ap_dtocor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47BF6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8)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87EF6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F8FAD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date of discharge</w:t>
            </w:r>
          </w:p>
        </w:tc>
      </w:tr>
      <w:tr w:rsidR="00FB6DE1" w:rsidRPr="00FB6DE1" w14:paraId="6A9475F5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EC76D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ap_coduni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989BA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7)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99403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42892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healthcare unit</w:t>
            </w:r>
          </w:p>
        </w:tc>
      </w:tr>
      <w:tr w:rsidR="00FB6DE1" w:rsidRPr="00FB6DE1" w14:paraId="7FFDB0E7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7E1B3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ap_cmp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E6ACF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6)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86BBC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DF7E5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issue date</w:t>
            </w:r>
          </w:p>
        </w:tc>
      </w:tr>
      <w:tr w:rsidR="00FB6DE1" w:rsidRPr="00FB6DE1" w14:paraId="6C55F315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78990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ap_motsai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94BA2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B54A2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E961B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reason for discharge</w:t>
            </w:r>
          </w:p>
        </w:tc>
      </w:tr>
      <w:tr w:rsidR="00FB6DE1" w:rsidRPr="00FB6DE1" w14:paraId="5FF6F539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5B4B6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ap_tpaten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68F2C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37A5B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DE733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reason for encounter</w:t>
            </w:r>
          </w:p>
        </w:tc>
      </w:tr>
      <w:tr w:rsidR="00FB6DE1" w:rsidRPr="00FB6DE1" w14:paraId="54B69A98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2A694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ap_nuidade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16371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4B525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A2417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age</w:t>
            </w:r>
          </w:p>
        </w:tc>
      </w:tr>
      <w:tr w:rsidR="00FB6DE1" w:rsidRPr="00FB6DE1" w14:paraId="360C0AA4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5598C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ap_etnia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D1EE4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AF867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C7622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ethnic group</w:t>
            </w:r>
          </w:p>
        </w:tc>
      </w:tr>
      <w:tr w:rsidR="00FB6DE1" w:rsidRPr="00FB6DE1" w14:paraId="52160761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01051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ap_sexo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2CB66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5E0A4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BCE12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gender</w:t>
            </w:r>
          </w:p>
        </w:tc>
      </w:tr>
      <w:tr w:rsidR="00FB6DE1" w:rsidRPr="00FB6DE1" w14:paraId="2A919E1F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26044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ap_ufnacio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7E20A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B7AE3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A33E1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nationality</w:t>
            </w:r>
          </w:p>
        </w:tc>
      </w:tr>
      <w:tr w:rsidR="00FB6DE1" w:rsidRPr="00FB6DE1" w14:paraId="5F14A151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6BD3B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ap_racacor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A6061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45A9A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8A561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race</w:t>
            </w:r>
          </w:p>
        </w:tc>
      </w:tr>
      <w:tr w:rsidR="00FB6DE1" w:rsidRPr="00FB6DE1" w14:paraId="5C415413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7D83C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estado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3563F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bpchar(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48486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0D88A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state</w:t>
            </w:r>
          </w:p>
        </w:tc>
      </w:tr>
      <w:tr w:rsidR="00FB6DE1" w:rsidRPr="00FB6DE1" w14:paraId="23760682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43471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ap_cidcas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0AA38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2F728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4905F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associated causes</w:t>
            </w:r>
          </w:p>
        </w:tc>
      </w:tr>
      <w:tr w:rsidR="00FB6DE1" w:rsidRPr="00FB6DE1" w14:paraId="33A53992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E46AC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ap_cidpri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E1B5C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0675F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E7A4A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main diagnosis</w:t>
            </w:r>
          </w:p>
        </w:tc>
      </w:tr>
      <w:tr w:rsidR="00FB6DE1" w:rsidRPr="00FB6DE1" w14:paraId="6F1AA54B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9E5CC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ap_pripal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59DD6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8F076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1C4F4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performed procedure</w:t>
            </w:r>
          </w:p>
        </w:tc>
      </w:tr>
      <w:tr w:rsidR="00FB6DE1" w:rsidRPr="00FB6DE1" w14:paraId="6BF59A67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441F2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ap_cidsec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6C5DE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5B6A6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0E5C3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secondary diagnosis</w:t>
            </w:r>
          </w:p>
        </w:tc>
      </w:tr>
      <w:tr w:rsidR="00FB6DE1" w:rsidRPr="00FB6DE1" w14:paraId="2475FC3F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31402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Table: nephrology</w:t>
            </w:r>
          </w:p>
        </w:tc>
      </w:tr>
      <w:tr w:rsidR="00FB6DE1" w:rsidRPr="00FB6DE1" w14:paraId="5A563BBB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5AB09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Field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35511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Type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73EC9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Key</w:t>
            </w: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47460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Data element</w:t>
            </w:r>
          </w:p>
        </w:tc>
      </w:tr>
      <w:tr w:rsidR="00FB6DE1" w:rsidRPr="00FB6DE1" w14:paraId="16700FAA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3E4FD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id_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8911C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serial(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7C5EC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4DD84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logical primary key</w:t>
            </w:r>
          </w:p>
        </w:tc>
      </w:tr>
      <w:tr w:rsidR="00FB6DE1" w:rsidRPr="00FB6DE1" w14:paraId="34240FD4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15B2B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ap_cnspcn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76EF87" w14:textId="19F343E9" w:rsidR="00FB6DE1" w:rsidRPr="00FB6DE1" w:rsidRDefault="00214E46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1000</w:t>
            </w:r>
            <w:r w:rsidR="00FB6DE1"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CFD2F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IND</w:t>
            </w: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DD9ED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hashed patient identifier</w:t>
            </w:r>
          </w:p>
        </w:tc>
      </w:tr>
      <w:tr w:rsidR="00FB6DE1" w:rsidRPr="00FB6DE1" w14:paraId="5E9832DB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67FF5E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ap_dtocor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09A07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8)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5DF79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F0D14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date of discharge</w:t>
            </w:r>
          </w:p>
        </w:tc>
      </w:tr>
      <w:tr w:rsidR="00FB6DE1" w:rsidRPr="00FB6DE1" w14:paraId="71A92747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E3D4A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ap_coduni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61BD0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7)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9D450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6EF49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healthcare unit</w:t>
            </w:r>
          </w:p>
        </w:tc>
      </w:tr>
      <w:tr w:rsidR="00FB6DE1" w:rsidRPr="00FB6DE1" w14:paraId="401756E0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54CF6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ap_cmp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A43DA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6)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DE678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F371B1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issue date</w:t>
            </w:r>
          </w:p>
        </w:tc>
      </w:tr>
      <w:tr w:rsidR="00FB6DE1" w:rsidRPr="00FB6DE1" w14:paraId="178F9998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6CA7C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ap_motsai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6DD71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1E2282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C2A8DD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reason for discharge</w:t>
            </w:r>
          </w:p>
        </w:tc>
      </w:tr>
      <w:tr w:rsidR="00FB6DE1" w:rsidRPr="00FB6DE1" w14:paraId="7A7F4347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0409B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ap_tpaten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F4FBA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68328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67499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reason for encounter</w:t>
            </w:r>
          </w:p>
        </w:tc>
      </w:tr>
      <w:tr w:rsidR="00FB6DE1" w:rsidRPr="00FB6DE1" w14:paraId="0C478C4C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44ECA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an_ulsoab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38D30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903E10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DD63B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abdominal ultrasonography</w:t>
            </w:r>
          </w:p>
        </w:tc>
      </w:tr>
      <w:tr w:rsidR="00FB6DE1" w:rsidRPr="00FB6DE1" w14:paraId="2121290D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DDFC2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an_dtpdr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1F350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8)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41B3E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A013B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date of first dialysis</w:t>
            </w:r>
          </w:p>
        </w:tc>
      </w:tr>
      <w:tr w:rsidR="00FB6DE1" w:rsidRPr="00FB6DE1" w14:paraId="67523C40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309BD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an_cncdo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D7187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D352A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16589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enrolled for transplantation</w:t>
            </w:r>
          </w:p>
        </w:tc>
      </w:tr>
      <w:tr w:rsidR="00FB6DE1" w:rsidRPr="00FB6DE1" w14:paraId="3D84E61F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DE4C7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ap_nuidade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27B28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F84A8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44F9E9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age</w:t>
            </w:r>
          </w:p>
        </w:tc>
      </w:tr>
      <w:tr w:rsidR="00FB6DE1" w:rsidRPr="00FB6DE1" w14:paraId="4E278E5D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7CFB1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ap_etnia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BA8F2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12C28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BD9C7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ethnic group</w:t>
            </w:r>
          </w:p>
        </w:tc>
      </w:tr>
      <w:tr w:rsidR="00FB6DE1" w:rsidRPr="00FB6DE1" w14:paraId="30837846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8D748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ap_sexo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BC4AB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8B28F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B0824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gender</w:t>
            </w:r>
          </w:p>
        </w:tc>
      </w:tr>
      <w:tr w:rsidR="00FB6DE1" w:rsidRPr="00FB6DE1" w14:paraId="5258DE97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A9E70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ap_ufnacio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10C9F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20DB1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8159A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nationality</w:t>
            </w:r>
          </w:p>
        </w:tc>
      </w:tr>
      <w:tr w:rsidR="00FB6DE1" w:rsidRPr="00FB6DE1" w14:paraId="6E3ACAE2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6023E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ap_racacor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4EB8C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136BE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2067C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race</w:t>
            </w:r>
          </w:p>
        </w:tc>
      </w:tr>
      <w:tr w:rsidR="00FB6DE1" w:rsidRPr="00FB6DE1" w14:paraId="66D5A44F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862EC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estado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BD205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bpchar(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8EB59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D8879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state</w:t>
            </w:r>
          </w:p>
        </w:tc>
      </w:tr>
      <w:tr w:rsidR="00FB6DE1" w:rsidRPr="00FB6DE1" w14:paraId="7B8E4C37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0D545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ap_cidpri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69B88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9D8862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9F7D1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main diagnosis</w:t>
            </w:r>
          </w:p>
        </w:tc>
      </w:tr>
      <w:tr w:rsidR="00FB6DE1" w:rsidRPr="00FB6DE1" w14:paraId="332E9493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0EE60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ap_pripal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9B3A6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1BC95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09207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performed procedure</w:t>
            </w:r>
          </w:p>
        </w:tc>
      </w:tr>
      <w:tr w:rsidR="00FB6DE1" w:rsidRPr="00FB6DE1" w14:paraId="58B90CC9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06991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ap_cidsec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2C792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30869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A7216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secondary diagnosis</w:t>
            </w:r>
          </w:p>
        </w:tc>
      </w:tr>
      <w:tr w:rsidR="00FB6DE1" w:rsidRPr="00FB6DE1" w14:paraId="28F402DE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2C66D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an_albumi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722E8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70DF5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35F48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albumin</w:t>
            </w:r>
          </w:p>
        </w:tc>
      </w:tr>
      <w:tr w:rsidR="00FB6DE1" w:rsidRPr="00FB6DE1" w14:paraId="10AA1646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1ECE3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an_diures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DA36C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7524F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19324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diuresis</w:t>
            </w:r>
          </w:p>
        </w:tc>
      </w:tr>
      <w:tr w:rsidR="00FB6DE1" w:rsidRPr="00FB6DE1" w14:paraId="1040CEBB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253E7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an_glicos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7DB310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F5B24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C5906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glucose</w:t>
            </w:r>
          </w:p>
        </w:tc>
      </w:tr>
      <w:tr w:rsidR="00FB6DE1" w:rsidRPr="00FB6DE1" w14:paraId="13C2DF00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147883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an_hb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418D3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D3F5C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89FD2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HB</w:t>
            </w:r>
          </w:p>
        </w:tc>
      </w:tr>
      <w:tr w:rsidR="00FB6DE1" w:rsidRPr="00FB6DE1" w14:paraId="120C054F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F1BE3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an_hbsag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1A4AA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9AF7F6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B760D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HbsAg</w:t>
            </w:r>
          </w:p>
        </w:tc>
      </w:tr>
      <w:tr w:rsidR="00FB6DE1" w:rsidRPr="00FB6DE1" w14:paraId="53AA2336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34675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an_altura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6C4A1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625E7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CFEC5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height</w:t>
            </w:r>
          </w:p>
        </w:tc>
      </w:tr>
      <w:tr w:rsidR="00FB6DE1" w:rsidRPr="00FB6DE1" w14:paraId="0A9DB669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15C08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an_hcv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8718A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C9F8A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547F1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HIC – antibodies</w:t>
            </w:r>
          </w:p>
        </w:tc>
      </w:tr>
      <w:tr w:rsidR="00FB6DE1" w:rsidRPr="00FB6DE1" w14:paraId="6D84A175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6B8E3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an_hiv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3BDD6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A970D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5AB95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HIV</w:t>
            </w:r>
          </w:p>
        </w:tc>
      </w:tr>
      <w:tr w:rsidR="00FB6DE1" w:rsidRPr="00FB6DE1" w14:paraId="6C7CD111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32EC7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an_tru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A6251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E99C0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12922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urea reduction rate</w:t>
            </w:r>
          </w:p>
        </w:tc>
      </w:tr>
      <w:tr w:rsidR="00FB6DE1" w:rsidRPr="00FB6DE1" w14:paraId="7D79A345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6D58E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an_acevas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F8380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89975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80C7B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vascular access</w:t>
            </w:r>
          </w:p>
        </w:tc>
      </w:tr>
      <w:tr w:rsidR="00FB6DE1" w:rsidRPr="00FB6DE1" w14:paraId="2880B45C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79835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an_intfis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6B011B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A3ADE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52973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venous fistula amount</w:t>
            </w:r>
          </w:p>
        </w:tc>
      </w:tr>
      <w:tr w:rsidR="00FB6DE1" w:rsidRPr="00FB6DE1" w14:paraId="2EAB0CC2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9405E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an_peso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B3A95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874457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99144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weight</w:t>
            </w:r>
          </w:p>
        </w:tc>
      </w:tr>
      <w:tr w:rsidR="00FB6DE1" w:rsidRPr="00FB6DE1" w14:paraId="0E8A8AE2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152DC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Table: radiotherapy</w:t>
            </w:r>
          </w:p>
        </w:tc>
      </w:tr>
      <w:tr w:rsidR="00FB6DE1" w:rsidRPr="00FB6DE1" w14:paraId="7B990542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FEB42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Field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53056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Type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031F5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Key</w:t>
            </w: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D69ED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Data element</w:t>
            </w:r>
          </w:p>
        </w:tc>
      </w:tr>
      <w:tr w:rsidR="00FB6DE1" w:rsidRPr="00FB6DE1" w14:paraId="1B75A198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6B9CA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id_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36681A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serial(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8981B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PRI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43433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logical primary key</w:t>
            </w:r>
          </w:p>
        </w:tc>
      </w:tr>
      <w:tr w:rsidR="00FB6DE1" w:rsidRPr="00FB6DE1" w14:paraId="4A00ECAD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AC5023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ap_cnspcn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2F1A73B" w14:textId="51F2ADAC" w:rsidR="00FB6DE1" w:rsidRPr="00FB6DE1" w:rsidRDefault="00214E46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1000</w:t>
            </w:r>
            <w:r w:rsidR="00FB6DE1"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A95A5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IND</w:t>
            </w: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FAFE7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hashed patient identifier</w:t>
            </w:r>
          </w:p>
        </w:tc>
      </w:tr>
      <w:tr w:rsidR="00FB6DE1" w:rsidRPr="00FB6DE1" w14:paraId="0BB6C93A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8493B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ap_dtocor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22EE4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8)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C1AFE3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98671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date of discharge</w:t>
            </w:r>
          </w:p>
        </w:tc>
      </w:tr>
      <w:tr w:rsidR="00FB6DE1" w:rsidRPr="00FB6DE1" w14:paraId="108DA155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52659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ap_coduni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0F986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7)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355DBA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D8F07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healthcare unit</w:t>
            </w:r>
          </w:p>
        </w:tc>
      </w:tr>
      <w:tr w:rsidR="00FB6DE1" w:rsidRPr="00FB6DE1" w14:paraId="079955C4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72F1C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ap_cmp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B2261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6)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6C7FE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72725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issue date</w:t>
            </w:r>
          </w:p>
        </w:tc>
      </w:tr>
      <w:tr w:rsidR="00FB6DE1" w:rsidRPr="00FB6DE1" w14:paraId="023D10E7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7BF1E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ap_motsai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DFB2EF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46691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3B692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reason for discharge</w:t>
            </w:r>
          </w:p>
        </w:tc>
      </w:tr>
      <w:tr w:rsidR="00FB6DE1" w:rsidRPr="00FB6DE1" w14:paraId="5D4681EB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BBE0F5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ap_tpaten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55F3EE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FD1AD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FB1AF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reason for encounter</w:t>
            </w:r>
          </w:p>
        </w:tc>
      </w:tr>
      <w:tr w:rsidR="00FB6DE1" w:rsidRPr="00FB6DE1" w14:paraId="7BD4E22F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F30EC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ar_dtintr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B8BC70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8)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5F61C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373AB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date of begin of treatment</w:t>
            </w:r>
          </w:p>
        </w:tc>
      </w:tr>
      <w:tr w:rsidR="00FB6DE1" w:rsidRPr="00FB6DE1" w14:paraId="312934FE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F6258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ar_dtiden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09863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8)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6F3A0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12328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date of pathological identification</w:t>
            </w:r>
          </w:p>
        </w:tc>
      </w:tr>
      <w:tr w:rsidR="00FB6DE1" w:rsidRPr="00FB6DE1" w14:paraId="759AA494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E2C6D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ar_finali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F32CC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08AB4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D9E867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reason for treatment</w:t>
            </w:r>
          </w:p>
        </w:tc>
      </w:tr>
      <w:tr w:rsidR="00FB6DE1" w:rsidRPr="00FB6DE1" w14:paraId="6B82B5A9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A8B81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ap_nuidade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AAA9E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4536E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57D49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age</w:t>
            </w:r>
          </w:p>
        </w:tc>
      </w:tr>
      <w:tr w:rsidR="00FB6DE1" w:rsidRPr="00FB6DE1" w14:paraId="01AC1205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07FFF5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ap_etnia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72A80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A614E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7D9AE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ethnic group</w:t>
            </w:r>
          </w:p>
        </w:tc>
      </w:tr>
      <w:tr w:rsidR="00FB6DE1" w:rsidRPr="00FB6DE1" w14:paraId="3E2D4699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3C009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ap_sexo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5EF723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FE15F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79D074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gender</w:t>
            </w:r>
          </w:p>
        </w:tc>
      </w:tr>
      <w:tr w:rsidR="00FB6DE1" w:rsidRPr="00FB6DE1" w14:paraId="61DA0E9B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FA359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ap_ufnacio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E601A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8DA0E7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69471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nationality</w:t>
            </w:r>
          </w:p>
        </w:tc>
      </w:tr>
      <w:tr w:rsidR="00FB6DE1" w:rsidRPr="00FB6DE1" w14:paraId="269A4A4B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56F3FC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ap_racacor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EF8E7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3A244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8EB3F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race</w:t>
            </w:r>
          </w:p>
        </w:tc>
      </w:tr>
      <w:tr w:rsidR="00FB6DE1" w:rsidRPr="00FB6DE1" w14:paraId="795F87AD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20F0F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estado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2CA20A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bpchar(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52B0F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5B733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state</w:t>
            </w:r>
          </w:p>
        </w:tc>
      </w:tr>
      <w:tr w:rsidR="00FB6DE1" w:rsidRPr="00FB6DE1" w14:paraId="0235D16F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E4E65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ap_cidcas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667AF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8929C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13B5E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associated causes</w:t>
            </w:r>
          </w:p>
        </w:tc>
      </w:tr>
      <w:tr w:rsidR="00FB6DE1" w:rsidRPr="00FB6DE1" w14:paraId="50AF8D0F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B04E7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ap_cidpri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BFEFF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65F6C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B9098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main diagnosis</w:t>
            </w:r>
          </w:p>
        </w:tc>
      </w:tr>
      <w:tr w:rsidR="00FB6DE1" w:rsidRPr="00FB6DE1" w14:paraId="7824A454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9C34C7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ap_pripal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587CA4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10)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B2878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05373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performed procedure</w:t>
            </w:r>
          </w:p>
        </w:tc>
      </w:tr>
      <w:tr w:rsidR="00FB6DE1" w:rsidRPr="00FB6DE1" w14:paraId="6914E577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C118D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ap_cidsec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E1A56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D94137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BBF0E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secondary diagnosis</w:t>
            </w:r>
          </w:p>
        </w:tc>
      </w:tr>
      <w:tr w:rsidR="00FB6DE1" w:rsidRPr="00FB6DE1" w14:paraId="0EECB9F2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B3FEA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ar_grahis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13CAF7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2)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23886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347EA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histopathological grading</w:t>
            </w:r>
          </w:p>
        </w:tc>
      </w:tr>
      <w:tr w:rsidR="00FB6DE1" w:rsidRPr="00FB6DE1" w14:paraId="06914F83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AA63F8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ar_cidtr1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DEC90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D2B58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8A1D4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irradiated area</w:t>
            </w:r>
          </w:p>
        </w:tc>
      </w:tr>
      <w:tr w:rsidR="00FB6DE1" w:rsidRPr="00FB6DE1" w14:paraId="234051A4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A4029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ar_cidtr2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046F4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F2E3D3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EECD2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irradiated area</w:t>
            </w:r>
          </w:p>
        </w:tc>
      </w:tr>
      <w:tr w:rsidR="00FB6DE1" w:rsidRPr="00FB6DE1" w14:paraId="2ACE0E46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88D49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ar_cidtr3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4FD6A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AE9C66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6DA7E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irradiated area</w:t>
            </w:r>
          </w:p>
        </w:tc>
      </w:tr>
      <w:tr w:rsidR="00FB6DE1" w:rsidRPr="00FB6DE1" w14:paraId="6C8135D6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E065B5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ar_numc1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EBC0A6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4A6D2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94B657D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number of fields/insertions</w:t>
            </w:r>
          </w:p>
        </w:tc>
      </w:tr>
      <w:tr w:rsidR="00FB6DE1" w:rsidRPr="00FB6DE1" w14:paraId="53F211F2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FB533F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ar_numc2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BB55F2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0FDE52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D0950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number of fields/insertions</w:t>
            </w:r>
          </w:p>
        </w:tc>
      </w:tr>
      <w:tr w:rsidR="00FB6DE1" w:rsidRPr="00FB6DE1" w14:paraId="18C79C8B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A75A0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ar_numc3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7360568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3)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E7A1D1C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BB62B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number of fields/insertions</w:t>
            </w:r>
          </w:p>
        </w:tc>
      </w:tr>
      <w:tr w:rsidR="00FB6DE1" w:rsidRPr="00FB6DE1" w14:paraId="16033545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CCD36AB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ar_linfin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7B7247A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FF147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C00EC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regional lymph nodes</w:t>
            </w:r>
          </w:p>
        </w:tc>
      </w:tr>
      <w:tr w:rsidR="00FB6DE1" w:rsidRPr="00FB6DE1" w14:paraId="67884E5F" w14:textId="77777777" w:rsidTr="000E296F">
        <w:tblPrEx>
          <w:tblBorders>
            <w:top w:val="none" w:sz="0" w:space="0" w:color="auto"/>
          </w:tblBorders>
        </w:tblPrEx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1F5729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ar_cid10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15F7120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4)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83991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493DCBE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topography</w:t>
            </w:r>
          </w:p>
        </w:tc>
      </w:tr>
      <w:tr w:rsidR="00FB6DE1" w:rsidRPr="00FB6DE1" w14:paraId="105D0FC2" w14:textId="77777777" w:rsidTr="000E296F">
        <w:trPr>
          <w:trHeight w:val="113"/>
        </w:trPr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3337B55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ar_estadi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90F7081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gramStart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varchar(</w:t>
            </w:r>
            <w:proofErr w:type="gramEnd"/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1)</w:t>
            </w:r>
          </w:p>
        </w:tc>
        <w:tc>
          <w:tcPr>
            <w:tcW w:w="1067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05BCBD3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CA711A7" w14:textId="77777777" w:rsidR="00FB6DE1" w:rsidRPr="00FB6DE1" w:rsidRDefault="00FB6DE1" w:rsidP="00FB6DE1">
            <w:pPr>
              <w:pStyle w:val="NormalWeb"/>
              <w:spacing w:before="0" w:beforeAutospacing="0" w:after="0" w:line="36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FB6DE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tumour stage</w:t>
            </w:r>
          </w:p>
        </w:tc>
      </w:tr>
    </w:tbl>
    <w:p w14:paraId="5D325067" w14:textId="77777777" w:rsidR="00150481" w:rsidRPr="00FB6DE1" w:rsidRDefault="00150481">
      <w:pPr>
        <w:rPr>
          <w:rFonts w:ascii="Arial" w:hAnsi="Arial" w:cs="Arial"/>
        </w:rPr>
      </w:pPr>
    </w:p>
    <w:sectPr w:rsidR="00150481" w:rsidRPr="00FB6DE1" w:rsidSect="00CE2DE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77BBA"/>
    <w:multiLevelType w:val="multilevel"/>
    <w:tmpl w:val="2218754C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/>
        <w:spacing w:val="0"/>
        <w:w w:val="100"/>
        <w:kern w:val="32"/>
        <w:position w:val="0"/>
        <w:sz w:val="31"/>
        <w:u w:val="none"/>
        <w:effec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space"/>
      <w:lvlText w:val="Appendix %6 - "/>
      <w:lvlJc w:val="center"/>
      <w:pPr>
        <w:ind w:left="0" w:firstLine="288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E1"/>
    <w:rsid w:val="00150481"/>
    <w:rsid w:val="001F6949"/>
    <w:rsid w:val="00214E46"/>
    <w:rsid w:val="0024093F"/>
    <w:rsid w:val="002F26DF"/>
    <w:rsid w:val="0034018B"/>
    <w:rsid w:val="004B1A48"/>
    <w:rsid w:val="0053078A"/>
    <w:rsid w:val="00664D37"/>
    <w:rsid w:val="00722544"/>
    <w:rsid w:val="00754563"/>
    <w:rsid w:val="008B733B"/>
    <w:rsid w:val="00A51EFA"/>
    <w:rsid w:val="00AC125A"/>
    <w:rsid w:val="00CE2DE8"/>
    <w:rsid w:val="00DD1057"/>
    <w:rsid w:val="00FB6D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72E0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B6DE1"/>
    <w:pPr>
      <w:widowControl w:val="0"/>
      <w:suppressAutoHyphens/>
      <w:spacing w:after="160" w:line="259" w:lineRule="auto"/>
    </w:pPr>
    <w:rPr>
      <w:rFonts w:ascii="Liberation Serif" w:eastAsia="WenQuanYi Micro Hei" w:hAnsi="Liberation Serif" w:cs="Lohit Hindi"/>
      <w:lang w:val="en-GB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0"/>
    </w:pPr>
    <w:rPr>
      <w:rFonts w:ascii="Calibri" w:eastAsia="Times New Roman" w:hAnsi="Calibri" w:cs="Times New Roman"/>
      <w:b/>
      <w:bCs/>
      <w:noProof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1"/>
    </w:pPr>
    <w:rPr>
      <w:rFonts w:ascii="Calibri" w:eastAsia="Times New Roman" w:hAnsi="Calibri" w:cs="Times New Roman"/>
      <w:b/>
      <w:bCs/>
      <w:i/>
      <w:iCs/>
      <w:noProof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2"/>
    </w:pPr>
    <w:rPr>
      <w:rFonts w:ascii="Calibri" w:eastAsia="Times New Roman" w:hAnsi="Calibri" w:cs="Times New Roman"/>
      <w:b/>
      <w:bCs/>
      <w:noProof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3"/>
    </w:pPr>
    <w:rPr>
      <w:rFonts w:ascii="Cambria" w:eastAsia="Times New Roman" w:hAnsi="Cambria" w:cs="Times New Roman"/>
      <w:b/>
      <w:bCs/>
      <w:noProof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4"/>
    </w:pPr>
    <w:rPr>
      <w:rFonts w:ascii="Cambria" w:eastAsia="Times New Roman" w:hAnsi="Cambria" w:cs="Times New Roman"/>
      <w:b/>
      <w:bCs/>
      <w:i/>
      <w:iCs/>
      <w:noProof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018B"/>
    <w:pPr>
      <w:keepNext/>
      <w:suppressAutoHyphens w:val="0"/>
      <w:autoSpaceDE w:val="0"/>
      <w:autoSpaceDN w:val="0"/>
      <w:adjustRightInd w:val="0"/>
      <w:spacing w:before="240" w:after="120" w:line="240" w:lineRule="auto"/>
      <w:jc w:val="both"/>
      <w:outlineLvl w:val="5"/>
    </w:pPr>
    <w:rPr>
      <w:rFonts w:ascii="Cambria" w:eastAsia="Times New Roman" w:hAnsi="Cambria" w:cs="Times New Roman"/>
      <w:b/>
      <w:bCs/>
      <w:noProof/>
      <w:sz w:val="22"/>
      <w:szCs w:val="22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qFormat/>
    <w:rsid w:val="00AC125A"/>
    <w:pPr>
      <w:widowControl/>
      <w:numPr>
        <w:ilvl w:val="6"/>
        <w:numId w:val="7"/>
      </w:numPr>
      <w:suppressAutoHyphens w:val="0"/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AC125A"/>
    <w:pPr>
      <w:widowControl/>
      <w:numPr>
        <w:ilvl w:val="7"/>
        <w:numId w:val="7"/>
      </w:numPr>
      <w:suppressAutoHyphens w:val="0"/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paragraph" w:styleId="Heading9">
    <w:name w:val="heading 9"/>
    <w:basedOn w:val="Normal"/>
    <w:next w:val="Normal"/>
    <w:link w:val="Heading9Char"/>
    <w:qFormat/>
    <w:rsid w:val="00AC125A"/>
    <w:pPr>
      <w:widowControl/>
      <w:numPr>
        <w:ilvl w:val="8"/>
        <w:numId w:val="7"/>
      </w:numPr>
      <w:suppressAutoHyphens w:val="0"/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2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4018B"/>
    <w:pPr>
      <w:widowControl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en-US" w:eastAsia="en-US" w:bidi="ar-SA"/>
    </w:rPr>
  </w:style>
  <w:style w:type="character" w:customStyle="1" w:styleId="BalloonTextChar">
    <w:name w:val="Balloon Text Char"/>
    <w:link w:val="BalloonText"/>
    <w:uiPriority w:val="99"/>
    <w:rsid w:val="0034018B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ButtonorMenuSelectionCharCharChar">
    <w:name w:val="Button or Menu Selection Char Char Char"/>
    <w:rsid w:val="00AC125A"/>
    <w:rPr>
      <w:rFonts w:ascii="Arial" w:hAnsi="Arial" w:cs="Arial"/>
      <w:b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34018B"/>
    <w:pPr>
      <w:keepLines/>
      <w:widowControl/>
      <w:suppressAutoHyphens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styleId="FollowedHyperlink">
    <w:name w:val="FollowedHyperlink"/>
    <w:rsid w:val="00AC125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4018B"/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34018B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34018B"/>
    <w:pPr>
      <w:tabs>
        <w:tab w:val="center" w:pos="4536"/>
        <w:tab w:val="right" w:pos="9072"/>
      </w:tabs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4018B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Heading1Char">
    <w:name w:val="Heading 1 Char"/>
    <w:link w:val="Heading1"/>
    <w:uiPriority w:val="9"/>
    <w:rsid w:val="0034018B"/>
    <w:rPr>
      <w:rFonts w:ascii="Calibri" w:eastAsia="Times New Roman" w:hAnsi="Calibri" w:cs="Times New Roman"/>
      <w:b/>
      <w:bCs/>
      <w:noProof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34018B"/>
    <w:rPr>
      <w:rFonts w:ascii="Calibri" w:eastAsia="Times New Roman" w:hAnsi="Calibri" w:cs="Times New Roman"/>
      <w:b/>
      <w:bCs/>
      <w:i/>
      <w:iCs/>
      <w:noProof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34018B"/>
    <w:rPr>
      <w:rFonts w:ascii="Calibri" w:eastAsia="Times New Roman" w:hAnsi="Calibri" w:cs="Times New Roman"/>
      <w:b/>
      <w:bCs/>
      <w:noProof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34018B"/>
    <w:rPr>
      <w:rFonts w:ascii="Cambria" w:eastAsia="Times New Roman" w:hAnsi="Cambria" w:cs="Times New Roman"/>
      <w:b/>
      <w:bCs/>
      <w:noProof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uiPriority w:val="9"/>
    <w:rsid w:val="0034018B"/>
    <w:rPr>
      <w:rFonts w:ascii="Cambria" w:eastAsia="Times New Roman" w:hAnsi="Cambria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uiPriority w:val="9"/>
    <w:rsid w:val="0034018B"/>
    <w:rPr>
      <w:rFonts w:ascii="Cambria" w:eastAsia="Times New Roman" w:hAnsi="Cambria" w:cs="Times New Roman"/>
      <w:b/>
      <w:bCs/>
      <w:noProof/>
      <w:sz w:val="22"/>
      <w:szCs w:val="2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AC125A"/>
    <w:rPr>
      <w:rFonts w:ascii="Arial" w:eastAsia="Times New Roman" w:hAnsi="Arial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AC125A"/>
    <w:rPr>
      <w:rFonts w:ascii="Arial" w:eastAsia="Times New Roman" w:hAnsi="Arial" w:cs="Times New Roman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AC125A"/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rsid w:val="00AC125A"/>
    <w:rPr>
      <w:color w:val="0000FF"/>
      <w:u w:val="single"/>
    </w:rPr>
  </w:style>
  <w:style w:type="paragraph" w:customStyle="1" w:styleId="IntroText">
    <w:name w:val="Intro Text"/>
    <w:basedOn w:val="Normal"/>
    <w:rsid w:val="00AC125A"/>
  </w:style>
  <w:style w:type="paragraph" w:customStyle="1" w:styleId="IntroTOC">
    <w:name w:val="Intro TOC"/>
    <w:basedOn w:val="Heading1"/>
    <w:rsid w:val="00AC125A"/>
  </w:style>
  <w:style w:type="paragraph" w:styleId="NormalWeb">
    <w:name w:val="Normal (Web)"/>
    <w:basedOn w:val="Normal"/>
    <w:uiPriority w:val="99"/>
    <w:rsid w:val="00AC125A"/>
    <w:pPr>
      <w:widowControl/>
      <w:suppressAutoHyphens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styleId="PageNumber">
    <w:name w:val="page number"/>
    <w:basedOn w:val="DefaultParagraphFont"/>
    <w:rsid w:val="00AC125A"/>
  </w:style>
  <w:style w:type="character" w:styleId="Strong">
    <w:name w:val="Strong"/>
    <w:qFormat/>
    <w:rsid w:val="00AC125A"/>
    <w:rPr>
      <w:b/>
      <w:bCs/>
    </w:rPr>
  </w:style>
  <w:style w:type="paragraph" w:customStyle="1" w:styleId="StyleIntroText14ptBold">
    <w:name w:val="Style Intro Text + 14 pt Bold"/>
    <w:basedOn w:val="IntroText"/>
    <w:rsid w:val="00AC125A"/>
    <w:rPr>
      <w:b/>
      <w:bCs/>
      <w:sz w:val="52"/>
    </w:rPr>
  </w:style>
  <w:style w:type="table" w:styleId="TableGrid">
    <w:name w:val="Table Grid"/>
    <w:basedOn w:val="TableNormal"/>
    <w:rsid w:val="00AC125A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TOC2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240" w:after="60" w:line="240" w:lineRule="auto"/>
      <w:ind w:left="425"/>
    </w:pPr>
    <w:rPr>
      <w:rFonts w:ascii="Times New Roman" w:eastAsia="Times New Roman" w:hAnsi="Times New Roman" w:cs="Times New Roman"/>
      <w:b/>
      <w:bCs/>
      <w:sz w:val="20"/>
      <w:szCs w:val="20"/>
      <w:lang w:val="en-US" w:eastAsia="en-US" w:bidi="ar-SA"/>
    </w:rPr>
  </w:style>
  <w:style w:type="paragraph" w:styleId="TOC2">
    <w:name w:val="toc 2"/>
    <w:basedOn w:val="Normal"/>
    <w:next w:val="TOC3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60" w:after="60" w:line="240" w:lineRule="auto"/>
      <w:ind w:left="512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TOC3">
    <w:name w:val="toc 3"/>
    <w:basedOn w:val="Normal"/>
    <w:next w:val="TOC4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60" w:after="60" w:line="240" w:lineRule="auto"/>
      <w:ind w:left="1024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abstract">
    <w:name w:val="abstract"/>
    <w:basedOn w:val="Normal"/>
    <w:next w:val="Normal"/>
    <w:uiPriority w:val="99"/>
    <w:rsid w:val="0034018B"/>
    <w:pPr>
      <w:widowControl/>
      <w:suppressAutoHyphens w:val="0"/>
      <w:autoSpaceDE w:val="0"/>
      <w:autoSpaceDN w:val="0"/>
      <w:adjustRightInd w:val="0"/>
      <w:spacing w:after="0" w:line="240" w:lineRule="auto"/>
      <w:ind w:left="1024" w:right="1024" w:firstLine="340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abstracttitle">
    <w:name w:val="abstract title"/>
    <w:basedOn w:val="Normal"/>
    <w:next w:val="abstract"/>
    <w:uiPriority w:val="99"/>
    <w:rsid w:val="0034018B"/>
    <w:pPr>
      <w:spacing w:after="120"/>
      <w:jc w:val="center"/>
    </w:pPr>
    <w:rPr>
      <w:b/>
      <w:bCs/>
    </w:rPr>
  </w:style>
  <w:style w:type="paragraph" w:customStyle="1" w:styleId="acronym">
    <w:name w:val="acronym"/>
    <w:basedOn w:val="Normal"/>
    <w:uiPriority w:val="99"/>
    <w:rsid w:val="0034018B"/>
    <w:pPr>
      <w:keepNext/>
      <w:spacing w:before="60" w:after="60"/>
    </w:pPr>
  </w:style>
  <w:style w:type="paragraph" w:customStyle="1" w:styleId="author">
    <w:name w:val="author"/>
    <w:basedOn w:val="Normal"/>
    <w:next w:val="Normal"/>
    <w:uiPriority w:val="99"/>
    <w:rsid w:val="0034018B"/>
    <w:pPr>
      <w:spacing w:after="120"/>
      <w:jc w:val="center"/>
    </w:pPr>
  </w:style>
  <w:style w:type="paragraph" w:customStyle="1" w:styleId="bibheading">
    <w:name w:val="bibheading"/>
    <w:basedOn w:val="Normal"/>
    <w:next w:val="bibitem"/>
    <w:uiPriority w:val="99"/>
    <w:rsid w:val="0034018B"/>
    <w:pPr>
      <w:keepNext/>
      <w:spacing w:before="240" w:after="120"/>
    </w:pPr>
    <w:rPr>
      <w:b/>
      <w:bCs/>
      <w:sz w:val="32"/>
      <w:szCs w:val="32"/>
    </w:rPr>
  </w:style>
  <w:style w:type="paragraph" w:customStyle="1" w:styleId="bibitem">
    <w:name w:val="bibitem"/>
    <w:basedOn w:val="Normal"/>
    <w:uiPriority w:val="99"/>
    <w:rsid w:val="0034018B"/>
    <w:pPr>
      <w:ind w:left="567" w:hanging="567"/>
    </w:pPr>
  </w:style>
  <w:style w:type="paragraph" w:customStyle="1" w:styleId="bitmapCenter">
    <w:name w:val="bitmapCenter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centerpar">
    <w:name w:val="centerpar"/>
    <w:basedOn w:val="Normal"/>
    <w:uiPriority w:val="99"/>
    <w:rsid w:val="0034018B"/>
    <w:pPr>
      <w:keepLines/>
      <w:spacing w:before="120" w:after="120"/>
      <w:jc w:val="center"/>
    </w:pPr>
  </w:style>
  <w:style w:type="character" w:customStyle="1" w:styleId="ColorfulGrid-Accent1Char">
    <w:name w:val="Colorful Grid - Accent 1 Char"/>
    <w:link w:val="ColorfulGrid-Accent1"/>
    <w:uiPriority w:val="29"/>
    <w:rsid w:val="0034018B"/>
    <w:rPr>
      <w:noProof/>
    </w:rPr>
  </w:style>
  <w:style w:type="table" w:styleId="ColorfulGrid-Accent1">
    <w:name w:val="Colorful Grid Accent 1"/>
    <w:basedOn w:val="TableNormal"/>
    <w:link w:val="ColorfulGrid-Accent1Char"/>
    <w:uiPriority w:val="29"/>
    <w:rsid w:val="0034018B"/>
    <w:rPr>
      <w:noProof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CommentReference">
    <w:name w:val="annotation reference"/>
    <w:uiPriority w:val="99"/>
    <w:semiHidden/>
    <w:unhideWhenUsed/>
    <w:rsid w:val="00340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18B"/>
    <w:pPr>
      <w:widowControl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rsid w:val="0034018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1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018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contentsheading">
    <w:name w:val="contents_heading"/>
    <w:basedOn w:val="Normal"/>
    <w:next w:val="Normal"/>
    <w:uiPriority w:val="99"/>
    <w:rsid w:val="0034018B"/>
    <w:pPr>
      <w:keepNext/>
      <w:spacing w:before="240" w:after="120"/>
    </w:pPr>
    <w:rPr>
      <w:b/>
      <w:bCs/>
    </w:rPr>
  </w:style>
  <w:style w:type="character" w:styleId="EndnoteReference">
    <w:name w:val="endnote reference"/>
    <w:uiPriority w:val="99"/>
    <w:rsid w:val="003401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34018B"/>
    <w:pPr>
      <w:suppressAutoHyphens w:val="0"/>
      <w:autoSpaceDE w:val="0"/>
      <w:autoSpaceDN w:val="0"/>
      <w:adjustRightInd w:val="0"/>
      <w:spacing w:after="0" w:line="240" w:lineRule="auto"/>
      <w:ind w:left="454" w:hanging="170"/>
      <w:jc w:val="both"/>
    </w:pPr>
    <w:rPr>
      <w:rFonts w:ascii="Times New Roman" w:eastAsia="Times New Roman" w:hAnsi="Times New Roman" w:cs="Times New Roman"/>
      <w:noProof/>
      <w:sz w:val="20"/>
      <w:szCs w:val="20"/>
      <w:lang w:val="x-none" w:eastAsia="x-none" w:bidi="ar-SA"/>
    </w:rPr>
  </w:style>
  <w:style w:type="character" w:customStyle="1" w:styleId="EndnoteTextChar">
    <w:name w:val="Endnote Text Char"/>
    <w:link w:val="EndnoteText"/>
    <w:uiPriority w:val="99"/>
    <w:rsid w:val="0034018B"/>
    <w:rPr>
      <w:rFonts w:ascii="Times New Roman" w:eastAsia="Times New Roman" w:hAnsi="Times New Roman" w:cs="Times New Roman"/>
      <w:noProof/>
      <w:lang w:val="x-none" w:eastAsia="x-none"/>
    </w:rPr>
  </w:style>
  <w:style w:type="paragraph" w:customStyle="1" w:styleId="endnotes">
    <w:name w:val="endnotes"/>
    <w:basedOn w:val="Normal"/>
    <w:uiPriority w:val="99"/>
    <w:rsid w:val="0034018B"/>
    <w:pPr>
      <w:tabs>
        <w:tab w:val="left" w:pos="283"/>
      </w:tabs>
      <w:spacing w:after="120"/>
      <w:ind w:left="283" w:hanging="283"/>
    </w:pPr>
  </w:style>
  <w:style w:type="paragraph" w:customStyle="1" w:styleId="equation">
    <w:name w:val="equation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lign">
    <w:name w:val="equationAlign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lignNum">
    <w:name w:val="equationAlignNum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rray">
    <w:name w:val="equationArray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rrayNum">
    <w:name w:val="equationArrayNum"/>
    <w:basedOn w:val="Normal"/>
    <w:next w:val="Normal"/>
    <w:uiPriority w:val="99"/>
    <w:rsid w:val="0034018B"/>
    <w:pPr>
      <w:keepLines/>
      <w:widowControl/>
      <w:suppressAutoHyphens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equationNum">
    <w:name w:val="equationNum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Figure">
    <w:name w:val="Figure"/>
    <w:basedOn w:val="Normal"/>
    <w:next w:val="Normal"/>
    <w:uiPriority w:val="99"/>
    <w:rsid w:val="0034018B"/>
    <w:pPr>
      <w:keepLines/>
      <w:spacing w:before="120"/>
      <w:jc w:val="center"/>
    </w:pPr>
  </w:style>
  <w:style w:type="character" w:styleId="FootnoteReference">
    <w:name w:val="footnote reference"/>
    <w:uiPriority w:val="99"/>
    <w:semiHidden/>
    <w:unhideWhenUsed/>
    <w:rsid w:val="003401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4018B"/>
    <w:pPr>
      <w:suppressAutoHyphens w:val="0"/>
      <w:autoSpaceDE w:val="0"/>
      <w:autoSpaceDN w:val="0"/>
      <w:adjustRightInd w:val="0"/>
      <w:spacing w:after="0" w:line="240" w:lineRule="auto"/>
      <w:ind w:left="397" w:hanging="113"/>
      <w:jc w:val="both"/>
    </w:pPr>
    <w:rPr>
      <w:rFonts w:ascii="Times New Roman" w:eastAsia="Times New Roman" w:hAnsi="Times New Roman" w:cs="Times New Roman"/>
      <w:noProof/>
      <w:sz w:val="20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rsid w:val="0034018B"/>
    <w:rPr>
      <w:rFonts w:ascii="Times New Roman" w:eastAsia="Times New Roman" w:hAnsi="Times New Roman" w:cs="Times New Roman"/>
      <w:noProof/>
      <w:lang w:val="x-none" w:eastAsia="x-none"/>
    </w:rPr>
  </w:style>
  <w:style w:type="paragraph" w:customStyle="1" w:styleId="latexpicture">
    <w:name w:val="latex picture"/>
    <w:basedOn w:val="Normal"/>
    <w:next w:val="Normal"/>
    <w:uiPriority w:val="99"/>
    <w:rsid w:val="0034018B"/>
    <w:pPr>
      <w:keepLines/>
      <w:spacing w:before="120" w:after="120"/>
      <w:jc w:val="center"/>
    </w:pPr>
  </w:style>
  <w:style w:type="paragraph" w:styleId="List">
    <w:name w:val="List"/>
    <w:basedOn w:val="Normal"/>
    <w:uiPriority w:val="99"/>
    <w:rsid w:val="0034018B"/>
    <w:pPr>
      <w:widowControl/>
      <w:tabs>
        <w:tab w:val="left" w:pos="283"/>
      </w:tabs>
      <w:suppressAutoHyphens w:val="0"/>
      <w:autoSpaceDE w:val="0"/>
      <w:autoSpaceDN w:val="0"/>
      <w:adjustRightInd w:val="0"/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List1">
    <w:name w:val="List 1"/>
    <w:basedOn w:val="Normal"/>
    <w:uiPriority w:val="99"/>
    <w:rsid w:val="0034018B"/>
    <w:pPr>
      <w:tabs>
        <w:tab w:val="left" w:pos="283"/>
      </w:tabs>
      <w:spacing w:after="120"/>
      <w:ind w:left="283" w:hanging="283"/>
    </w:pPr>
  </w:style>
  <w:style w:type="paragraph" w:customStyle="1" w:styleId="Part">
    <w:name w:val="Part"/>
    <w:basedOn w:val="Normal"/>
    <w:next w:val="Normal"/>
    <w:uiPriority w:val="99"/>
    <w:rsid w:val="0034018B"/>
    <w:pPr>
      <w:keepNext/>
      <w:spacing w:before="240" w:after="120"/>
      <w:jc w:val="center"/>
    </w:pPr>
    <w:rPr>
      <w:b/>
      <w:bCs/>
      <w:sz w:val="40"/>
      <w:szCs w:val="40"/>
    </w:rPr>
  </w:style>
  <w:style w:type="paragraph" w:customStyle="1" w:styleId="rightpar">
    <w:name w:val="rightpar"/>
    <w:basedOn w:val="Normal"/>
    <w:uiPriority w:val="99"/>
    <w:rsid w:val="0034018B"/>
    <w:pPr>
      <w:keepLines/>
      <w:spacing w:before="120" w:after="120"/>
      <w:jc w:val="right"/>
    </w:pPr>
  </w:style>
  <w:style w:type="paragraph" w:customStyle="1" w:styleId="subfigure">
    <w:name w:val="subfigure"/>
    <w:basedOn w:val="Normal"/>
    <w:next w:val="Normal"/>
    <w:uiPriority w:val="99"/>
    <w:rsid w:val="0034018B"/>
    <w:pPr>
      <w:keepLines/>
      <w:spacing w:before="120" w:after="120"/>
      <w:jc w:val="center"/>
    </w:pPr>
  </w:style>
  <w:style w:type="paragraph" w:customStyle="1" w:styleId="Tabbing">
    <w:name w:val="Tabbing"/>
    <w:basedOn w:val="Normal"/>
    <w:uiPriority w:val="99"/>
    <w:rsid w:val="0034018B"/>
    <w:pPr>
      <w:keepLines/>
      <w:spacing w:before="120"/>
      <w:jc w:val="center"/>
    </w:pPr>
  </w:style>
  <w:style w:type="paragraph" w:customStyle="1" w:styleId="Table">
    <w:name w:val="Table"/>
    <w:basedOn w:val="Normal"/>
    <w:uiPriority w:val="99"/>
    <w:rsid w:val="0034018B"/>
    <w:pPr>
      <w:keepLines/>
      <w:spacing w:before="120"/>
      <w:jc w:val="center"/>
    </w:pPr>
  </w:style>
  <w:style w:type="paragraph" w:customStyle="1" w:styleId="Tabular">
    <w:name w:val="Tabular"/>
    <w:basedOn w:val="Normal"/>
    <w:uiPriority w:val="99"/>
    <w:rsid w:val="0034018B"/>
    <w:pPr>
      <w:keepLines/>
      <w:spacing w:before="120"/>
      <w:jc w:val="center"/>
    </w:pPr>
  </w:style>
  <w:style w:type="paragraph" w:customStyle="1" w:styleId="theorem">
    <w:name w:val="theorem"/>
    <w:basedOn w:val="Normal"/>
    <w:next w:val="Normal"/>
    <w:uiPriority w:val="99"/>
    <w:rsid w:val="0034018B"/>
    <w:pPr>
      <w:keepLines/>
      <w:spacing w:before="120" w:after="120"/>
    </w:pPr>
  </w:style>
  <w:style w:type="paragraph" w:styleId="Title">
    <w:name w:val="Title"/>
    <w:basedOn w:val="Normal"/>
    <w:next w:val="author"/>
    <w:link w:val="TitleChar"/>
    <w:uiPriority w:val="10"/>
    <w:qFormat/>
    <w:rsid w:val="0034018B"/>
    <w:pPr>
      <w:suppressAutoHyphens w:val="0"/>
      <w:autoSpaceDE w:val="0"/>
      <w:autoSpaceDN w:val="0"/>
      <w:adjustRightInd w:val="0"/>
      <w:spacing w:before="240" w:after="240" w:line="240" w:lineRule="auto"/>
      <w:jc w:val="center"/>
    </w:pPr>
    <w:rPr>
      <w:rFonts w:ascii="Calibri" w:eastAsia="Times New Roman" w:hAnsi="Calibri" w:cs="Times New Roman"/>
      <w:b/>
      <w:bCs/>
      <w:noProof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34018B"/>
    <w:rPr>
      <w:rFonts w:ascii="Calibri" w:eastAsia="Times New Roman" w:hAnsi="Calibri" w:cs="Times New Roman"/>
      <w:b/>
      <w:bCs/>
      <w:noProof/>
      <w:kern w:val="28"/>
      <w:sz w:val="32"/>
      <w:szCs w:val="32"/>
      <w:lang w:val="x-none" w:eastAsia="x-none"/>
    </w:rPr>
  </w:style>
  <w:style w:type="paragraph" w:styleId="TOC4">
    <w:name w:val="toc 4"/>
    <w:basedOn w:val="Normal"/>
    <w:next w:val="TOC5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60" w:after="60" w:line="240" w:lineRule="auto"/>
      <w:ind w:left="1536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TOC5">
    <w:name w:val="toc 5"/>
    <w:basedOn w:val="Normal"/>
    <w:next w:val="TOC6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60" w:after="60" w:line="240" w:lineRule="auto"/>
      <w:ind w:left="2048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TOC6">
    <w:name w:val="toc 6"/>
    <w:basedOn w:val="Normal"/>
    <w:uiPriority w:val="99"/>
    <w:rsid w:val="0034018B"/>
    <w:pPr>
      <w:keepNext/>
      <w:tabs>
        <w:tab w:val="right" w:leader="dot" w:pos="8222"/>
      </w:tabs>
      <w:suppressAutoHyphens w:val="0"/>
      <w:autoSpaceDE w:val="0"/>
      <w:autoSpaceDN w:val="0"/>
      <w:adjustRightInd w:val="0"/>
      <w:spacing w:before="60" w:after="60" w:line="240" w:lineRule="auto"/>
      <w:ind w:left="2560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customStyle="1" w:styleId="verbatim">
    <w:name w:val="verbatim"/>
    <w:uiPriority w:val="99"/>
    <w:rsid w:val="0034018B"/>
    <w:pPr>
      <w:autoSpaceDE w:val="0"/>
      <w:autoSpaceDN w:val="0"/>
      <w:adjustRightInd w:val="0"/>
    </w:pPr>
    <w:rPr>
      <w:rFonts w:ascii="Courier New" w:eastAsia="Times New Roman" w:hAnsi="Courier New" w:cs="Courier New"/>
      <w:noProof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1020</Words>
  <Characters>5817</Characters>
  <Application>Microsoft Macintosh Word</Application>
  <DocSecurity>0</DocSecurity>
  <Lines>48</Lines>
  <Paragraphs>13</Paragraphs>
  <ScaleCrop>false</ScaleCrop>
  <Company>CERN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Teodoro</dc:creator>
  <cp:keywords/>
  <dc:description/>
  <cp:lastModifiedBy>Teodoro Douglas</cp:lastModifiedBy>
  <cp:revision>3</cp:revision>
  <dcterms:created xsi:type="dcterms:W3CDTF">2017-12-18T10:57:00Z</dcterms:created>
  <dcterms:modified xsi:type="dcterms:W3CDTF">2017-12-18T13:14:00Z</dcterms:modified>
</cp:coreProperties>
</file>