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8FD" w:rsidRDefault="009C4F84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  <w:r w:rsidRPr="00CC6136"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52DE68FD" wp14:editId="396E945E">
            <wp:simplePos x="0" y="0"/>
            <wp:positionH relativeFrom="margin">
              <wp:posOffset>775692</wp:posOffset>
            </wp:positionH>
            <wp:positionV relativeFrom="paragraph">
              <wp:posOffset>3175</wp:posOffset>
            </wp:positionV>
            <wp:extent cx="4050030" cy="2531110"/>
            <wp:effectExtent l="0" t="0" r="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</w:p>
    <w:p w:rsidR="009C4F84" w:rsidRDefault="009C4F84" w:rsidP="009C4F84">
      <w:pPr>
        <w:pStyle w:val="Textkrper2"/>
        <w:tabs>
          <w:tab w:val="left" w:pos="567"/>
        </w:tabs>
        <w:ind w:left="0"/>
      </w:pPr>
      <w:r>
        <w:rPr>
          <w:b/>
          <w:sz w:val="20"/>
        </w:rPr>
        <w:t>Fig</w:t>
      </w:r>
      <w:r>
        <w:rPr>
          <w:b/>
        </w:rPr>
        <w:t>ure S5.</w:t>
      </w:r>
      <w:r w:rsidRPr="00023CA9">
        <w:rPr>
          <w:b/>
        </w:rPr>
        <w:t xml:space="preserve"> Substrate cavity of OsPDS-His</w:t>
      </w:r>
      <w:r w:rsidRPr="00023CA9">
        <w:rPr>
          <w:b/>
          <w:vertAlign w:val="subscript"/>
        </w:rPr>
        <w:t xml:space="preserve">6 </w:t>
      </w:r>
      <w:r w:rsidRPr="00023CA9">
        <w:rPr>
          <w:b/>
        </w:rPr>
        <w:t>containing the redox cofactor FAD.</w:t>
      </w:r>
      <w:r w:rsidRPr="00023CA9">
        <w:t xml:space="preserve"> </w:t>
      </w:r>
    </w:p>
    <w:p w:rsidR="009C4F84" w:rsidRPr="00023CA9" w:rsidRDefault="009C4F84" w:rsidP="009C4F84">
      <w:pPr>
        <w:pStyle w:val="Textkrper2"/>
        <w:tabs>
          <w:tab w:val="left" w:pos="567"/>
        </w:tabs>
        <w:ind w:left="0"/>
      </w:pPr>
      <w:r w:rsidRPr="00023CA9">
        <w:t xml:space="preserve">The inner surface of the PDS substrate cavity </w:t>
      </w:r>
      <w:proofErr w:type="gramStart"/>
      <w:r w:rsidRPr="00023CA9">
        <w:t>is depicted</w:t>
      </w:r>
      <w:proofErr w:type="gramEnd"/>
      <w:r w:rsidRPr="00023CA9">
        <w:t xml:space="preserve">. The substrate cavity entry in the </w:t>
      </w:r>
      <w:proofErr w:type="gramStart"/>
      <w:r w:rsidRPr="00023CA9">
        <w:t>membrane binding</w:t>
      </w:r>
      <w:proofErr w:type="gramEnd"/>
      <w:r w:rsidRPr="00023CA9">
        <w:t xml:space="preserve"> domain is indicated by an arrow. The redox cofactor FAD </w:t>
      </w:r>
      <w:proofErr w:type="gramStart"/>
      <w:r w:rsidRPr="00023CA9">
        <w:t>is given</w:t>
      </w:r>
      <w:proofErr w:type="gramEnd"/>
      <w:r w:rsidRPr="00023CA9">
        <w:t xml:space="preserve"> as sticks representation in orange. Conserved residues whose mutation </w:t>
      </w:r>
      <w:proofErr w:type="gramStart"/>
      <w:r w:rsidRPr="00023CA9">
        <w:t>has been reported</w:t>
      </w:r>
      <w:proofErr w:type="gramEnd"/>
      <w:r w:rsidRPr="00023CA9">
        <w:t xml:space="preserve"> to convey NFZ resistance are given as sticks with color-coding by elements (grey, carbon; blue, nitrogen; red, oxygen). Labels give the amino acid residue position in the immature protein from </w:t>
      </w:r>
      <w:proofErr w:type="spellStart"/>
      <w:r w:rsidRPr="00023CA9">
        <w:rPr>
          <w:i/>
        </w:rPr>
        <w:t>Oryza</w:t>
      </w:r>
      <w:proofErr w:type="spellEnd"/>
      <w:r w:rsidRPr="00023CA9">
        <w:rPr>
          <w:i/>
        </w:rPr>
        <w:t xml:space="preserve"> sativa</w:t>
      </w:r>
      <w:r w:rsidRPr="00023CA9">
        <w:t xml:space="preserve"> (Acc. A2XDA1.2) including its N-terminal 87 amino acid transit peptide. </w:t>
      </w:r>
    </w:p>
    <w:p w:rsidR="009828FD" w:rsidRDefault="009828FD" w:rsidP="009828FD">
      <w:pPr>
        <w:pStyle w:val="Textkrper2"/>
        <w:tabs>
          <w:tab w:val="left" w:pos="567"/>
        </w:tabs>
        <w:ind w:left="0"/>
        <w:rPr>
          <w:rFonts w:eastAsiaTheme="minorHAnsi"/>
          <w:b/>
          <w:lang w:eastAsia="en-US"/>
        </w:rPr>
      </w:pPr>
      <w:bookmarkStart w:id="0" w:name="_GoBack"/>
      <w:bookmarkEnd w:id="0"/>
    </w:p>
    <w:sectPr w:rsidR="009828FD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C26"/>
    <w:rsid w:val="00207C26"/>
    <w:rsid w:val="002F6DD3"/>
    <w:rsid w:val="00402425"/>
    <w:rsid w:val="00840E09"/>
    <w:rsid w:val="009828FD"/>
    <w:rsid w:val="009C4F84"/>
    <w:rsid w:val="00A8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3909F0-15E8-499D-B4D8-51776BCF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link w:val="Textkrper2Zchn"/>
    <w:rsid w:val="00207C26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lang w:val="en-US" w:eastAsia="de-DE"/>
    </w:rPr>
  </w:style>
  <w:style w:type="character" w:customStyle="1" w:styleId="Textkrper2Zchn">
    <w:name w:val="Textkörper 2 Zchn"/>
    <w:basedOn w:val="Absatz-Standardschriftart"/>
    <w:link w:val="Textkrper2"/>
    <w:rsid w:val="00207C26"/>
    <w:rPr>
      <w:rFonts w:ascii="Times New Roman" w:eastAsia="Times New Roman" w:hAnsi="Times New Roman" w:cs="Times New Roman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Beyer</dc:creator>
  <cp:keywords/>
  <dc:description/>
  <cp:lastModifiedBy>Beyer</cp:lastModifiedBy>
  <cp:revision>3</cp:revision>
  <dcterms:created xsi:type="dcterms:W3CDTF">2017-10-30T16:51:00Z</dcterms:created>
  <dcterms:modified xsi:type="dcterms:W3CDTF">2017-10-30T17:00:00Z</dcterms:modified>
</cp:coreProperties>
</file>