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D3" w:rsidRPr="00E52BF1" w:rsidRDefault="002F6DD3" w:rsidP="002F6DD3">
      <w:pPr>
        <w:rPr>
          <w:noProof/>
          <w:lang w:val="en-US" w:eastAsia="de-DE"/>
        </w:rPr>
      </w:pPr>
    </w:p>
    <w:p w:rsidR="002F6DD3" w:rsidRDefault="002F6DD3" w:rsidP="002F6DD3">
      <w:pPr>
        <w:pStyle w:val="Textkrper2"/>
        <w:tabs>
          <w:tab w:val="left" w:pos="567"/>
        </w:tabs>
        <w:ind w:left="0"/>
        <w:rPr>
          <w:b/>
          <w:lang w:eastAsia="en-US"/>
        </w:rPr>
      </w:pPr>
      <w:r w:rsidRPr="0006196A"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1E03C4ED" wp14:editId="11A684CA">
            <wp:simplePos x="0" y="0"/>
            <wp:positionH relativeFrom="column">
              <wp:posOffset>-635</wp:posOffset>
            </wp:positionH>
            <wp:positionV relativeFrom="paragraph">
              <wp:posOffset>103505</wp:posOffset>
            </wp:positionV>
            <wp:extent cx="3393440" cy="3474720"/>
            <wp:effectExtent l="0" t="0" r="0" b="0"/>
            <wp:wrapSquare wrapText="bothSides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" t="3785" r="9275" b="2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eastAsia="en-US"/>
        </w:rPr>
        <w:t>F</w:t>
      </w:r>
      <w:r w:rsidRPr="00023CA9">
        <w:rPr>
          <w:b/>
          <w:lang w:eastAsia="en-US"/>
        </w:rPr>
        <w:t>ig</w:t>
      </w:r>
      <w:r>
        <w:rPr>
          <w:b/>
          <w:lang w:eastAsia="en-US"/>
        </w:rPr>
        <w:t>ure S2.</w:t>
      </w:r>
      <w:r w:rsidRPr="00023CA9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</w:t>
      </w:r>
      <w:r w:rsidRPr="00023CA9">
        <w:rPr>
          <w:b/>
          <w:lang w:eastAsia="en-US"/>
        </w:rPr>
        <w:t>Conversion of 9</w:t>
      </w:r>
      <w:proofErr w:type="gramStart"/>
      <w:r w:rsidRPr="00023CA9">
        <w:rPr>
          <w:b/>
          <w:lang w:eastAsia="en-US"/>
        </w:rPr>
        <w:t>,9’</w:t>
      </w:r>
      <w:proofErr w:type="gramEnd"/>
      <w:r w:rsidRPr="00023CA9">
        <w:rPr>
          <w:b/>
          <w:lang w:eastAsia="en-US"/>
        </w:rPr>
        <w:t>-di-</w:t>
      </w:r>
      <w:r w:rsidRPr="00023CA9">
        <w:rPr>
          <w:b/>
          <w:i/>
          <w:lang w:eastAsia="en-US"/>
        </w:rPr>
        <w:t>cis</w:t>
      </w:r>
      <w:r w:rsidRPr="00023CA9">
        <w:rPr>
          <w:b/>
          <w:lang w:eastAsia="en-US"/>
        </w:rPr>
        <w:t>-</w:t>
      </w:r>
      <w:r>
        <w:rPr>
          <w:b/>
          <w:lang w:eastAsia="en-US"/>
        </w:rPr>
        <w:t>ζ</w:t>
      </w:r>
      <w:r w:rsidRPr="00023CA9">
        <w:rPr>
          <w:b/>
          <w:lang w:eastAsia="en-US"/>
        </w:rPr>
        <w:t xml:space="preserve">-carotene by daffodil </w:t>
      </w:r>
      <w:proofErr w:type="spellStart"/>
      <w:r w:rsidRPr="00023CA9">
        <w:rPr>
          <w:b/>
          <w:lang w:eastAsia="en-US"/>
        </w:rPr>
        <w:t>chromoplasts</w:t>
      </w:r>
      <w:proofErr w:type="spellEnd"/>
      <w:r w:rsidRPr="00023CA9">
        <w:rPr>
          <w:b/>
          <w:lang w:eastAsia="en-US"/>
        </w:rPr>
        <w:t>.</w:t>
      </w:r>
    </w:p>
    <w:p w:rsidR="002F6DD3" w:rsidRPr="00023CA9" w:rsidRDefault="002F6DD3" w:rsidP="002F6DD3">
      <w:pPr>
        <w:pStyle w:val="Textkrper2"/>
        <w:tabs>
          <w:tab w:val="left" w:pos="567"/>
        </w:tabs>
        <w:ind w:left="0"/>
        <w:rPr>
          <w:lang w:eastAsia="en-US"/>
        </w:rPr>
      </w:pPr>
      <w:r w:rsidRPr="00023CA9">
        <w:rPr>
          <w:lang w:eastAsia="en-US"/>
        </w:rPr>
        <w:t>9,15,9’-tri-</w:t>
      </w:r>
      <w:r w:rsidRPr="00023CA9">
        <w:rPr>
          <w:i/>
          <w:lang w:eastAsia="en-US"/>
        </w:rPr>
        <w:t>cis</w:t>
      </w:r>
      <w:r w:rsidRPr="00023CA9">
        <w:rPr>
          <w:lang w:eastAsia="en-US"/>
        </w:rPr>
        <w:t>-ζ-carotene was purified from OsPDS-His</w:t>
      </w:r>
      <w:r w:rsidRPr="00023CA9">
        <w:rPr>
          <w:vertAlign w:val="subscript"/>
          <w:lang w:eastAsia="en-US"/>
        </w:rPr>
        <w:t>6</w:t>
      </w:r>
      <w:r w:rsidRPr="00023CA9">
        <w:rPr>
          <w:lang w:eastAsia="en-US"/>
        </w:rPr>
        <w:t xml:space="preserve"> assays (see Methods), </w:t>
      </w:r>
      <w:proofErr w:type="spellStart"/>
      <w:r w:rsidRPr="00023CA9">
        <w:rPr>
          <w:lang w:eastAsia="en-US"/>
        </w:rPr>
        <w:t>photoisomerized</w:t>
      </w:r>
      <w:proofErr w:type="spellEnd"/>
      <w:r w:rsidRPr="00023CA9">
        <w:rPr>
          <w:lang w:eastAsia="en-US"/>
        </w:rPr>
        <w:t xml:space="preserve"> to 9,9’-di-</w:t>
      </w:r>
      <w:r w:rsidRPr="00023CA9">
        <w:rPr>
          <w:i/>
          <w:lang w:eastAsia="en-US"/>
        </w:rPr>
        <w:t>cis</w:t>
      </w:r>
      <w:r w:rsidRPr="00023CA9">
        <w:rPr>
          <w:lang w:eastAsia="en-US"/>
        </w:rPr>
        <w:t xml:space="preserve">-ζ-carotene in day light and used as substrate with </w:t>
      </w:r>
      <w:proofErr w:type="spellStart"/>
      <w:r w:rsidRPr="00023CA9">
        <w:rPr>
          <w:lang w:eastAsia="en-US"/>
        </w:rPr>
        <w:t>chromoplasts</w:t>
      </w:r>
      <w:proofErr w:type="spellEnd"/>
      <w:r w:rsidRPr="00023CA9">
        <w:rPr>
          <w:lang w:eastAsia="en-US"/>
        </w:rPr>
        <w:t xml:space="preserve"> as described elsewhere</w:t>
      </w:r>
      <w:r>
        <w:rPr>
          <w:lang w:eastAsia="en-US"/>
        </w:rPr>
        <w:t xml:space="preserve"> [24]</w:t>
      </w:r>
      <w:r w:rsidRPr="00023CA9">
        <w:rPr>
          <w:lang w:eastAsia="en-US"/>
        </w:rPr>
        <w:t xml:space="preserve">. The upper HPLC trace (HPLC system 4) represents a control assay incubated in the absence of the substrate showing background levels of </w:t>
      </w:r>
      <w:proofErr w:type="spellStart"/>
      <w:r w:rsidRPr="00023CA9">
        <w:rPr>
          <w:lang w:eastAsia="en-US"/>
        </w:rPr>
        <w:t>prolycopene</w:t>
      </w:r>
      <w:proofErr w:type="spellEnd"/>
      <w:r w:rsidRPr="00023CA9">
        <w:rPr>
          <w:lang w:eastAsia="en-US"/>
        </w:rPr>
        <w:t xml:space="preserve"> (1), </w:t>
      </w:r>
      <w:proofErr w:type="spellStart"/>
      <w:r w:rsidRPr="00023CA9">
        <w:rPr>
          <w:lang w:eastAsia="en-US"/>
        </w:rPr>
        <w:t>proneurosporene</w:t>
      </w:r>
      <w:proofErr w:type="spellEnd"/>
      <w:r w:rsidRPr="00023CA9">
        <w:rPr>
          <w:lang w:eastAsia="en-US"/>
        </w:rPr>
        <w:t xml:space="preserve"> (2) and of ζ-carotene isomers (3). The increased presence of (1) and (2) indicate the stereospecific identity of the 9</w:t>
      </w:r>
      <w:proofErr w:type="gramStart"/>
      <w:r w:rsidRPr="00023CA9">
        <w:rPr>
          <w:lang w:eastAsia="en-US"/>
        </w:rPr>
        <w:t>,9’</w:t>
      </w:r>
      <w:proofErr w:type="gramEnd"/>
      <w:r w:rsidRPr="00023CA9">
        <w:rPr>
          <w:lang w:eastAsia="en-US"/>
        </w:rPr>
        <w:t>-di-</w:t>
      </w:r>
      <w:r w:rsidRPr="00023CA9">
        <w:rPr>
          <w:i/>
          <w:lang w:eastAsia="en-US"/>
        </w:rPr>
        <w:t>cis</w:t>
      </w:r>
      <w:r w:rsidRPr="00023CA9">
        <w:rPr>
          <w:lang w:eastAsia="en-US"/>
        </w:rPr>
        <w:t xml:space="preserve">-ζ-carotene added. The amount of </w:t>
      </w:r>
      <w:r>
        <w:rPr>
          <w:lang w:eastAsia="en-US"/>
        </w:rPr>
        <w:t>ζ</w:t>
      </w:r>
      <w:r w:rsidRPr="00023CA9">
        <w:rPr>
          <w:lang w:eastAsia="en-US"/>
        </w:rPr>
        <w:t xml:space="preserve">- (4) and β-carotene (5) present cannot change in aerobic assays </w:t>
      </w:r>
      <w:r>
        <w:rPr>
          <w:lang w:eastAsia="en-US"/>
        </w:rPr>
        <w:t>[24]</w:t>
      </w:r>
      <w:r w:rsidRPr="00023CA9">
        <w:rPr>
          <w:lang w:eastAsia="en-US"/>
        </w:rPr>
        <w:t xml:space="preserve"> and therefore serve as an internal reference.  The UV/VIS spectra of the substrate and the products </w:t>
      </w:r>
      <w:proofErr w:type="gramStart"/>
      <w:r w:rsidRPr="00023CA9">
        <w:rPr>
          <w:lang w:eastAsia="en-US"/>
        </w:rPr>
        <w:t>are given</w:t>
      </w:r>
      <w:proofErr w:type="gramEnd"/>
      <w:r w:rsidRPr="00023CA9">
        <w:rPr>
          <w:lang w:eastAsia="en-US"/>
        </w:rPr>
        <w:t xml:space="preserve"> as insets. </w:t>
      </w:r>
    </w:p>
    <w:p w:rsidR="00207C26" w:rsidRDefault="00207C26" w:rsidP="00207C26">
      <w:pPr>
        <w:rPr>
          <w:noProof/>
          <w:lang w:val="en-US" w:eastAsia="de-DE"/>
        </w:rPr>
      </w:pPr>
      <w:bookmarkStart w:id="0" w:name="_GoBack"/>
      <w:bookmarkEnd w:id="0"/>
    </w:p>
    <w:p w:rsidR="00207C26" w:rsidRPr="00E52BF1" w:rsidRDefault="00207C26" w:rsidP="00207C26">
      <w:pPr>
        <w:rPr>
          <w:noProof/>
          <w:lang w:val="en-US" w:eastAsia="de-DE"/>
        </w:rPr>
      </w:pPr>
    </w:p>
    <w:p w:rsidR="00A80FBC" w:rsidRPr="00207C26" w:rsidRDefault="00A80FBC">
      <w:pPr>
        <w:rPr>
          <w:lang w:val="en-US"/>
        </w:rPr>
      </w:pPr>
    </w:p>
    <w:sectPr w:rsidR="00A80FBC" w:rsidRPr="00207C2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26"/>
    <w:rsid w:val="00207C26"/>
    <w:rsid w:val="002F6DD3"/>
    <w:rsid w:val="00A8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909F0-15E8-499D-B4D8-51776BCF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207C26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lang w:val="en-US" w:eastAsia="de-DE"/>
    </w:rPr>
  </w:style>
  <w:style w:type="character" w:customStyle="1" w:styleId="Textkrper2Zchn">
    <w:name w:val="Textkörper 2 Zchn"/>
    <w:basedOn w:val="Absatz-Standardschriftart"/>
    <w:link w:val="Textkrper2"/>
    <w:rsid w:val="00207C26"/>
    <w:rPr>
      <w:rFonts w:ascii="Times New Roman" w:eastAsia="Times New Roman" w:hAnsi="Times New Roman" w:cs="Times New Roman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</dc:creator>
  <cp:keywords/>
  <dc:description/>
  <cp:lastModifiedBy>Beyer</cp:lastModifiedBy>
  <cp:revision>2</cp:revision>
  <dcterms:created xsi:type="dcterms:W3CDTF">2017-10-30T16:47:00Z</dcterms:created>
  <dcterms:modified xsi:type="dcterms:W3CDTF">2017-10-30T16:47:00Z</dcterms:modified>
</cp:coreProperties>
</file>