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A94BE" w14:textId="77777777" w:rsidR="00C97091" w:rsidRPr="00445840" w:rsidRDefault="006B6659" w:rsidP="00C97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 Text</w:t>
      </w:r>
      <w:r w:rsidR="00C97091">
        <w:rPr>
          <w:rFonts w:ascii="Times New Roman" w:hAnsi="Times New Roman" w:cs="Times New Roman"/>
          <w:b/>
        </w:rPr>
        <w:t xml:space="preserve">. </w:t>
      </w:r>
      <w:r w:rsidR="00C97091" w:rsidRPr="00D6508E">
        <w:rPr>
          <w:rFonts w:ascii="Times New Roman" w:hAnsi="Times New Roman" w:cs="Times New Roman"/>
          <w:b/>
        </w:rPr>
        <w:t>Supplemental model fit comparison.</w:t>
      </w:r>
    </w:p>
    <w:p w14:paraId="64F9228D" w14:textId="77777777" w:rsidR="00C97091" w:rsidRPr="005C61A3" w:rsidRDefault="00C97091" w:rsidP="00C97091">
      <w:pPr>
        <w:rPr>
          <w:rFonts w:ascii="Times New Roman" w:hAnsi="Times New Roman" w:cs="Times New Roman"/>
          <w:b/>
        </w:rPr>
      </w:pPr>
    </w:p>
    <w:p w14:paraId="44AF59C8" w14:textId="77777777" w:rsidR="00C97091" w:rsidRPr="00445840" w:rsidRDefault="00C97091" w:rsidP="00C9709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To provide an additional e</w:t>
      </w:r>
      <w:r w:rsidRPr="00D2291F">
        <w:rPr>
          <w:rFonts w:ascii="Times New Roman" w:hAnsi="Times New Roman" w:cs="Times New Roman"/>
        </w:rPr>
        <w:t>stimat</w:t>
      </w:r>
      <w:bookmarkStart w:id="0" w:name="_GoBack"/>
      <w:bookmarkEnd w:id="0"/>
      <w:r w:rsidRPr="00D2291F">
        <w:rPr>
          <w:rFonts w:ascii="Times New Roman" w:hAnsi="Times New Roman" w:cs="Times New Roman"/>
        </w:rPr>
        <w:t xml:space="preserve">e of model fit </w:t>
      </w:r>
      <w:r w:rsidRPr="005B381D">
        <w:rPr>
          <w:rFonts w:ascii="Times New Roman" w:hAnsi="Times New Roman" w:cs="Times New Roman"/>
        </w:rPr>
        <w:t>based on model/data agreement</w:t>
      </w:r>
      <w:r>
        <w:rPr>
          <w:rFonts w:ascii="Times New Roman" w:hAnsi="Times New Roman" w:cs="Times New Roman"/>
        </w:rPr>
        <w:t xml:space="preserve">, the average per-trial </w:t>
      </w:r>
      <w:r w:rsidRPr="00D2291F">
        <w:rPr>
          <w:rFonts w:ascii="Times New Roman" w:hAnsi="Times New Roman" w:cs="Times New Roman"/>
        </w:rPr>
        <w:t xml:space="preserve">likelihood (i.e., </w:t>
      </w:r>
      <w:r w:rsidRPr="00445840">
        <w:rPr>
          <w:rFonts w:ascii="Times New Roman" w:eastAsia="Times New Roman" w:hAnsi="Times New Roman" w:cs="Times New Roman"/>
        </w:rPr>
        <w:t xml:space="preserve">average probability of </w:t>
      </w:r>
      <w:r>
        <w:rPr>
          <w:rFonts w:ascii="Times New Roman" w:eastAsia="Times New Roman" w:hAnsi="Times New Roman" w:cs="Times New Roman"/>
        </w:rPr>
        <w:t>the</w:t>
      </w:r>
      <w:r w:rsidRPr="00445840">
        <w:rPr>
          <w:rFonts w:ascii="Times New Roman" w:eastAsia="Times New Roman" w:hAnsi="Times New Roman" w:cs="Times New Roman"/>
        </w:rPr>
        <w:t xml:space="preserve"> model assigned to the bandit arm options chosen by participants</w:t>
      </w:r>
      <w:r>
        <w:rPr>
          <w:rFonts w:ascii="Times New Roman" w:eastAsia="Times New Roman" w:hAnsi="Times New Roman" w:cs="Times New Roman"/>
        </w:rPr>
        <w:t>) was computed</w:t>
      </w:r>
      <w:r w:rsidRPr="00445840">
        <w:rPr>
          <w:rFonts w:ascii="Times New Roman" w:eastAsia="Times New Roman" w:hAnsi="Times New Roman" w:cs="Times New Roman"/>
        </w:rPr>
        <w:t xml:space="preserve"> for each </w:t>
      </w:r>
      <w:r>
        <w:rPr>
          <w:rFonts w:ascii="Times New Roman" w:eastAsia="Times New Roman" w:hAnsi="Times New Roman" w:cs="Times New Roman"/>
        </w:rPr>
        <w:t>model use subgroups (</w:t>
      </w:r>
      <w:r w:rsidRPr="005B381D">
        <w:rPr>
          <w:rFonts w:ascii="Times New Roman" w:hAnsi="Times New Roman" w:cs="Times New Roman"/>
        </w:rPr>
        <w:t>WSLS and DBM/</w:t>
      </w:r>
      <w:proofErr w:type="spellStart"/>
      <w:r w:rsidRPr="005B381D">
        <w:rPr>
          <w:rFonts w:ascii="Times New Roman" w:hAnsi="Times New Roman" w:cs="Times New Roman"/>
        </w:rPr>
        <w:t>Softmax</w:t>
      </w:r>
      <w:proofErr w:type="spellEnd"/>
      <w:r>
        <w:rPr>
          <w:rFonts w:ascii="Times New Roman" w:hAnsi="Times New Roman" w:cs="Times New Roman"/>
        </w:rPr>
        <w:t xml:space="preserve"> users</w:t>
      </w:r>
      <w:r w:rsidRPr="004458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which is presented in </w:t>
      </w:r>
      <w:r>
        <w:rPr>
          <w:rFonts w:ascii="Times New Roman" w:eastAsia="Times New Roman" w:hAnsi="Times New Roman" w:cs="Times New Roman"/>
        </w:rPr>
        <w:t>the graph below</w:t>
      </w:r>
      <w:r w:rsidRPr="0044584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For each model, average per-trial likelihood was significantly above the baseline chance level of 50% (</w:t>
      </w:r>
      <w:proofErr w:type="spellStart"/>
      <w:r>
        <w:rPr>
          <w:rFonts w:ascii="Times New Roman" w:eastAsia="Times New Roman" w:hAnsi="Times New Roman" w:cs="Times New Roman"/>
        </w:rPr>
        <w:t>ps</w:t>
      </w:r>
      <w:proofErr w:type="spellEnd"/>
      <w:r>
        <w:rPr>
          <w:rFonts w:ascii="Times New Roman" w:eastAsia="Times New Roman" w:hAnsi="Times New Roman" w:cs="Times New Roman"/>
        </w:rPr>
        <w:t>&lt;</w:t>
      </w:r>
      <w:proofErr w:type="gramStart"/>
      <w:r>
        <w:rPr>
          <w:rFonts w:ascii="Times New Roman" w:eastAsia="Times New Roman" w:hAnsi="Times New Roman" w:cs="Times New Roman"/>
        </w:rPr>
        <w:t>.001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16143057" w14:textId="77777777" w:rsidR="00C97091" w:rsidRDefault="00C97091" w:rsidP="00C97091">
      <w:pPr>
        <w:rPr>
          <w:rFonts w:eastAsia="Times New Roman" w:cs="Times New Roman"/>
        </w:rPr>
      </w:pPr>
    </w:p>
    <w:p w14:paraId="1F8F358D" w14:textId="77777777" w:rsidR="00C97091" w:rsidRDefault="00C97091" w:rsidP="00C97091">
      <w:pPr>
        <w:rPr>
          <w:rFonts w:eastAsia="Times New Roman" w:cs="Times New Roman"/>
        </w:rPr>
      </w:pPr>
    </w:p>
    <w:p w14:paraId="540621B0" w14:textId="77777777" w:rsidR="00C97091" w:rsidRDefault="00C97091" w:rsidP="00C97091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3EB3D0" wp14:editId="3884EEF5">
            <wp:simplePos x="0" y="0"/>
            <wp:positionH relativeFrom="column">
              <wp:posOffset>1257300</wp:posOffset>
            </wp:positionH>
            <wp:positionV relativeFrom="paragraph">
              <wp:posOffset>115570</wp:posOffset>
            </wp:positionV>
            <wp:extent cx="3314700" cy="2561590"/>
            <wp:effectExtent l="0" t="0" r="1270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li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73103" w14:textId="77777777" w:rsidR="00C97091" w:rsidRDefault="00C97091" w:rsidP="00C97091">
      <w:pPr>
        <w:rPr>
          <w:rFonts w:eastAsia="Times New Roman" w:cs="Times New Roman"/>
        </w:rPr>
      </w:pPr>
    </w:p>
    <w:p w14:paraId="682FEBEC" w14:textId="77777777" w:rsidR="00C97091" w:rsidRDefault="00C97091" w:rsidP="00C97091">
      <w:pPr>
        <w:rPr>
          <w:rFonts w:eastAsia="Times New Roman" w:cs="Times New Roman"/>
        </w:rPr>
      </w:pPr>
    </w:p>
    <w:p w14:paraId="117AA08B" w14:textId="77777777" w:rsidR="00C97091" w:rsidRDefault="00C97091" w:rsidP="00C97091">
      <w:pPr>
        <w:rPr>
          <w:rFonts w:eastAsia="Times New Roman" w:cs="Times New Roman"/>
        </w:rPr>
      </w:pPr>
    </w:p>
    <w:p w14:paraId="286DA5E0" w14:textId="77777777" w:rsidR="00C97091" w:rsidRDefault="00C97091" w:rsidP="00C97091">
      <w:pPr>
        <w:rPr>
          <w:rFonts w:eastAsia="Times New Roman" w:cs="Times New Roman"/>
        </w:rPr>
      </w:pPr>
    </w:p>
    <w:p w14:paraId="118150C1" w14:textId="77777777" w:rsidR="00C97091" w:rsidRDefault="00C97091" w:rsidP="00C97091">
      <w:pPr>
        <w:rPr>
          <w:rFonts w:eastAsia="Times New Roman" w:cs="Times New Roman"/>
        </w:rPr>
      </w:pPr>
    </w:p>
    <w:p w14:paraId="2903AF71" w14:textId="77777777" w:rsidR="00C97091" w:rsidRDefault="00C97091" w:rsidP="00C97091">
      <w:pPr>
        <w:rPr>
          <w:rFonts w:eastAsia="Times New Roman" w:cs="Times New Roman"/>
        </w:rPr>
      </w:pPr>
    </w:p>
    <w:p w14:paraId="0D6E45CA" w14:textId="77777777" w:rsidR="00C97091" w:rsidRDefault="00C97091" w:rsidP="00C97091">
      <w:pPr>
        <w:rPr>
          <w:rFonts w:eastAsia="Times New Roman" w:cs="Times New Roman"/>
        </w:rPr>
      </w:pPr>
    </w:p>
    <w:p w14:paraId="5A7811A6" w14:textId="77777777" w:rsidR="00C97091" w:rsidRDefault="00C97091" w:rsidP="00C97091">
      <w:pPr>
        <w:rPr>
          <w:rFonts w:eastAsia="Times New Roman" w:cs="Times New Roman"/>
        </w:rPr>
      </w:pPr>
    </w:p>
    <w:p w14:paraId="4B4A0125" w14:textId="77777777" w:rsidR="00C97091" w:rsidRDefault="00C97091" w:rsidP="00C97091">
      <w:pPr>
        <w:rPr>
          <w:rFonts w:eastAsia="Times New Roman" w:cs="Times New Roman"/>
        </w:rPr>
      </w:pPr>
    </w:p>
    <w:p w14:paraId="711ABB3C" w14:textId="77777777" w:rsidR="00C97091" w:rsidRDefault="00C97091" w:rsidP="00C97091">
      <w:pPr>
        <w:rPr>
          <w:rFonts w:eastAsia="Times New Roman" w:cs="Times New Roman"/>
        </w:rPr>
      </w:pPr>
    </w:p>
    <w:p w14:paraId="298DE1FD" w14:textId="77777777" w:rsidR="00C97091" w:rsidRDefault="00C97091" w:rsidP="00C97091">
      <w:pPr>
        <w:rPr>
          <w:rFonts w:eastAsia="Times New Roman" w:cs="Times New Roman"/>
        </w:rPr>
      </w:pPr>
    </w:p>
    <w:p w14:paraId="43235DAF" w14:textId="77777777" w:rsidR="00C97091" w:rsidRDefault="00C97091" w:rsidP="00C97091">
      <w:pPr>
        <w:rPr>
          <w:rFonts w:eastAsia="Times New Roman" w:cs="Times New Roman"/>
        </w:rPr>
      </w:pPr>
    </w:p>
    <w:p w14:paraId="3ECDD3F2" w14:textId="77777777" w:rsidR="00C97091" w:rsidRDefault="00C97091" w:rsidP="00C97091">
      <w:pPr>
        <w:rPr>
          <w:rFonts w:eastAsia="Times New Roman" w:cs="Times New Roman"/>
        </w:rPr>
      </w:pPr>
    </w:p>
    <w:p w14:paraId="7948CECA" w14:textId="77777777" w:rsidR="00C97091" w:rsidRDefault="00C97091" w:rsidP="00C97091">
      <w:pPr>
        <w:rPr>
          <w:rFonts w:eastAsia="Times New Roman" w:cs="Times New Roman"/>
        </w:rPr>
      </w:pPr>
    </w:p>
    <w:p w14:paraId="79322074" w14:textId="77777777" w:rsidR="00C97091" w:rsidRDefault="00C97091" w:rsidP="00C97091">
      <w:pPr>
        <w:rPr>
          <w:rFonts w:ascii="Times New Roman" w:hAnsi="Times New Roman" w:cs="Times New Roman"/>
        </w:rPr>
      </w:pPr>
    </w:p>
    <w:p w14:paraId="1313F2C3" w14:textId="77777777" w:rsidR="00C97091" w:rsidRPr="00445840" w:rsidRDefault="00C97091" w:rsidP="00C97091">
      <w:pPr>
        <w:rPr>
          <w:rFonts w:ascii="Times New Roman" w:hAnsi="Times New Roman" w:cs="Times New Roman"/>
        </w:rPr>
      </w:pPr>
    </w:p>
    <w:p w14:paraId="7F54D69D" w14:textId="77777777" w:rsidR="00C97091" w:rsidRDefault="00C97091" w:rsidP="00C97091">
      <w:pPr>
        <w:rPr>
          <w:rFonts w:ascii="Times New Roman" w:hAnsi="Times New Roman" w:cs="Times New Roman"/>
          <w:b/>
        </w:rPr>
      </w:pPr>
    </w:p>
    <w:p w14:paraId="74BA3294" w14:textId="77777777" w:rsidR="00C97091" w:rsidRPr="00F52695" w:rsidRDefault="00C97091" w:rsidP="00C97091">
      <w:pPr>
        <w:rPr>
          <w:rFonts w:ascii="Times New Roman" w:hAnsi="Times New Roman" w:cs="Times New Roman"/>
        </w:rPr>
      </w:pPr>
    </w:p>
    <w:p w14:paraId="26334730" w14:textId="77777777" w:rsidR="00A7776F" w:rsidRDefault="00A7776F"/>
    <w:sectPr w:rsidR="00A7776F" w:rsidSect="00230C5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91"/>
    <w:rsid w:val="006B6659"/>
    <w:rsid w:val="00A7776F"/>
    <w:rsid w:val="00C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33C5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91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91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0</DocSecurity>
  <Lines>3</Lines>
  <Paragraphs>1</Paragraphs>
  <ScaleCrop>false</ScaleCrop>
  <Company>UCSD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Harle</dc:creator>
  <cp:keywords/>
  <dc:description/>
  <cp:lastModifiedBy>Katia Harle</cp:lastModifiedBy>
  <cp:revision>2</cp:revision>
  <dcterms:created xsi:type="dcterms:W3CDTF">2017-10-05T02:06:00Z</dcterms:created>
  <dcterms:modified xsi:type="dcterms:W3CDTF">2017-10-13T00:39:00Z</dcterms:modified>
</cp:coreProperties>
</file>