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C9E" w:rsidRPr="00C04753" w:rsidRDefault="00C04753" w:rsidP="00C04753">
      <w:pPr>
        <w:widowControl/>
        <w:wordWrap/>
        <w:autoSpaceDE/>
        <w:autoSpaceDN/>
        <w:spacing w:after="0" w:line="480" w:lineRule="auto"/>
        <w:jc w:val="left"/>
        <w:rPr>
          <w:rFonts w:ascii="Times New Roman" w:hAnsi="Times New Roman"/>
          <w:b/>
          <w:bCs/>
          <w:color w:val="FF0000"/>
          <w:kern w:val="24"/>
          <w:sz w:val="36"/>
          <w:szCs w:val="36"/>
        </w:rPr>
      </w:pPr>
      <w:r w:rsidRPr="00C04753">
        <w:rPr>
          <w:rFonts w:ascii="Times New Roman" w:hAnsi="Times New Roman"/>
          <w:b/>
          <w:bCs/>
          <w:color w:val="FF0000"/>
          <w:kern w:val="24"/>
          <w:sz w:val="36"/>
          <w:szCs w:val="36"/>
        </w:rPr>
        <w:t>Supporting information</w:t>
      </w:r>
      <w:bookmarkStart w:id="0" w:name="_GoBack"/>
      <w:bookmarkEnd w:id="0"/>
    </w:p>
    <w:p w:rsidR="00303C16" w:rsidRPr="0019601B" w:rsidRDefault="0019601B" w:rsidP="0019601B">
      <w:pPr>
        <w:widowControl/>
        <w:wordWrap/>
        <w:autoSpaceDE/>
        <w:autoSpaceDN/>
        <w:rPr>
          <w:rFonts w:ascii="Times New Roman" w:hAnsi="Times New Roman"/>
          <w:color w:val="FF0000"/>
          <w:szCs w:val="20"/>
        </w:rPr>
      </w:pPr>
      <w:r>
        <w:rPr>
          <w:rFonts w:ascii="Times New Roman" w:hAnsi="Times New Roman"/>
          <w:b/>
          <w:color w:val="FF0000"/>
          <w:szCs w:val="20"/>
        </w:rPr>
        <w:t>Table A</w:t>
      </w:r>
      <w:r w:rsidR="00303C16" w:rsidRPr="00C04753">
        <w:rPr>
          <w:rFonts w:ascii="Times New Roman" w:hAnsi="Times New Roman"/>
          <w:b/>
          <w:color w:val="FF0000"/>
          <w:szCs w:val="20"/>
        </w:rPr>
        <w:t xml:space="preserve">. </w:t>
      </w:r>
      <w:r w:rsidR="00D76189" w:rsidRPr="00C04753">
        <w:rPr>
          <w:rFonts w:ascii="Times New Roman" w:hAnsi="Times New Roman"/>
          <w:b/>
          <w:color w:val="FF0000"/>
          <w:szCs w:val="20"/>
        </w:rPr>
        <w:t xml:space="preserve">Clinical characteristics of </w:t>
      </w:r>
      <w:r w:rsidR="00FA3A9E" w:rsidRPr="00C04753">
        <w:rPr>
          <w:rFonts w:ascii="Times New Roman" w:hAnsi="Times New Roman" w:hint="eastAsia"/>
          <w:b/>
          <w:color w:val="FF0000"/>
          <w:szCs w:val="20"/>
        </w:rPr>
        <w:t xml:space="preserve">the </w:t>
      </w:r>
      <w:r w:rsidR="00553103" w:rsidRPr="00C04753">
        <w:rPr>
          <w:rFonts w:ascii="Times New Roman" w:hAnsi="Times New Roman"/>
          <w:b/>
          <w:color w:val="FF0000"/>
          <w:szCs w:val="20"/>
        </w:rPr>
        <w:t xml:space="preserve">total cohort and </w:t>
      </w:r>
      <w:r w:rsidR="00D76189" w:rsidRPr="00C04753">
        <w:rPr>
          <w:rFonts w:ascii="Times New Roman" w:hAnsi="Times New Roman"/>
          <w:b/>
          <w:color w:val="FF0000"/>
          <w:szCs w:val="20"/>
        </w:rPr>
        <w:t>st</w:t>
      </w:r>
      <w:r w:rsidR="00553103" w:rsidRPr="00C04753">
        <w:rPr>
          <w:rFonts w:ascii="Times New Roman" w:hAnsi="Times New Roman"/>
          <w:b/>
          <w:color w:val="FF0000"/>
          <w:szCs w:val="20"/>
        </w:rPr>
        <w:t>udy subjects</w:t>
      </w:r>
      <w:r w:rsidR="00D76189" w:rsidRPr="00C04753">
        <w:rPr>
          <w:rFonts w:ascii="Times New Roman" w:hAnsi="Times New Roman"/>
          <w:b/>
          <w:color w:val="FF0000"/>
          <w:szCs w:val="20"/>
        </w:rPr>
        <w:t xml:space="preserve"> </w:t>
      </w:r>
    </w:p>
    <w:tbl>
      <w:tblPr>
        <w:tblStyle w:val="TableGrid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8"/>
        <w:gridCol w:w="3417"/>
        <w:gridCol w:w="3417"/>
      </w:tblGrid>
      <w:tr w:rsidR="00F06955" w:rsidRPr="0021284B" w:rsidTr="0021284B">
        <w:trPr>
          <w:trHeight w:val="454"/>
        </w:trPr>
        <w:tc>
          <w:tcPr>
            <w:tcW w:w="1570" w:type="pct"/>
            <w:tcBorders>
              <w:top w:val="single" w:sz="4" w:space="0" w:color="auto"/>
              <w:bottom w:val="nil"/>
            </w:tcBorders>
            <w:vAlign w:val="center"/>
          </w:tcPr>
          <w:p w:rsidR="00D76189" w:rsidRPr="0021284B" w:rsidRDefault="00D76189" w:rsidP="00482E26">
            <w:pPr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Variables</w:t>
            </w:r>
          </w:p>
        </w:tc>
        <w:tc>
          <w:tcPr>
            <w:tcW w:w="1715" w:type="pct"/>
            <w:tcBorders>
              <w:top w:val="single" w:sz="4" w:space="0" w:color="auto"/>
              <w:bottom w:val="nil"/>
            </w:tcBorders>
            <w:vAlign w:val="center"/>
          </w:tcPr>
          <w:p w:rsidR="00D76189" w:rsidRPr="0021284B" w:rsidRDefault="00D76189" w:rsidP="00482E26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Total </w:t>
            </w:r>
            <w:r w:rsidR="00A25AB9" w:rsidRPr="0021284B">
              <w:rPr>
                <w:rFonts w:ascii="Times New Roman" w:hAnsi="Times New Roman"/>
                <w:color w:val="FF0000"/>
                <w:szCs w:val="20"/>
              </w:rPr>
              <w:t>cohort</w:t>
            </w: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 (n=13,535)</w:t>
            </w:r>
          </w:p>
        </w:tc>
        <w:tc>
          <w:tcPr>
            <w:tcW w:w="1715" w:type="pct"/>
            <w:tcBorders>
              <w:top w:val="single" w:sz="4" w:space="0" w:color="auto"/>
              <w:bottom w:val="nil"/>
            </w:tcBorders>
            <w:vAlign w:val="center"/>
          </w:tcPr>
          <w:p w:rsidR="00D76189" w:rsidRPr="0021284B" w:rsidRDefault="00D76189" w:rsidP="00482E26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Study subjects (n=22)</w:t>
            </w:r>
          </w:p>
        </w:tc>
      </w:tr>
      <w:tr w:rsidR="00F06955" w:rsidRPr="0021284B" w:rsidTr="0021284B">
        <w:trPr>
          <w:trHeight w:val="454"/>
        </w:trPr>
        <w:tc>
          <w:tcPr>
            <w:tcW w:w="1570" w:type="pct"/>
            <w:tcBorders>
              <w:top w:val="single" w:sz="4" w:space="0" w:color="auto"/>
            </w:tcBorders>
            <w:vAlign w:val="center"/>
          </w:tcPr>
          <w:p w:rsidR="00D76189" w:rsidRPr="0021284B" w:rsidRDefault="00D76189" w:rsidP="00482E26">
            <w:pPr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Age, years 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vAlign w:val="center"/>
          </w:tcPr>
          <w:p w:rsidR="00D76189" w:rsidRPr="0021284B" w:rsidRDefault="00D76189" w:rsidP="00482E26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60.4 </w:t>
            </w:r>
            <w:r w:rsidRPr="0021284B">
              <w:rPr>
                <w:rFonts w:ascii="Times New Roman" w:eastAsia="Arial Unicode MS" w:hAnsi="Times New Roman"/>
                <w:color w:val="FF0000"/>
                <w:kern w:val="0"/>
                <w:szCs w:val="20"/>
              </w:rPr>
              <w:t>±</w:t>
            </w: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 10.6</w:t>
            </w:r>
          </w:p>
        </w:tc>
        <w:tc>
          <w:tcPr>
            <w:tcW w:w="1715" w:type="pct"/>
            <w:tcBorders>
              <w:top w:val="single" w:sz="4" w:space="0" w:color="auto"/>
            </w:tcBorders>
            <w:vAlign w:val="center"/>
          </w:tcPr>
          <w:p w:rsidR="00D76189" w:rsidRPr="0021284B" w:rsidRDefault="00D76189" w:rsidP="00482E26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52.1 ± 16.3</w:t>
            </w:r>
          </w:p>
        </w:tc>
      </w:tr>
      <w:tr w:rsidR="00F06955" w:rsidRPr="0021284B" w:rsidTr="0021284B">
        <w:trPr>
          <w:trHeight w:val="454"/>
        </w:trPr>
        <w:tc>
          <w:tcPr>
            <w:tcW w:w="1570" w:type="pct"/>
            <w:vAlign w:val="center"/>
          </w:tcPr>
          <w:p w:rsidR="00D76189" w:rsidRPr="0021284B" w:rsidRDefault="00D76189" w:rsidP="00482E26">
            <w:pPr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Male</w:t>
            </w:r>
          </w:p>
        </w:tc>
        <w:tc>
          <w:tcPr>
            <w:tcW w:w="1715" w:type="pct"/>
            <w:vAlign w:val="center"/>
          </w:tcPr>
          <w:p w:rsidR="00D76189" w:rsidRPr="0021284B" w:rsidRDefault="00D76189" w:rsidP="00482E26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6,722 (50)</w:t>
            </w:r>
          </w:p>
        </w:tc>
        <w:tc>
          <w:tcPr>
            <w:tcW w:w="1715" w:type="pct"/>
            <w:vAlign w:val="center"/>
          </w:tcPr>
          <w:p w:rsidR="00D76189" w:rsidRPr="0021284B" w:rsidRDefault="00D76189" w:rsidP="00482E26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14 (64)</w:t>
            </w:r>
          </w:p>
        </w:tc>
      </w:tr>
      <w:tr w:rsidR="00F06955" w:rsidRPr="0021284B" w:rsidTr="0021284B">
        <w:trPr>
          <w:trHeight w:val="454"/>
        </w:trPr>
        <w:tc>
          <w:tcPr>
            <w:tcW w:w="1570" w:type="pct"/>
            <w:vAlign w:val="center"/>
          </w:tcPr>
          <w:p w:rsidR="00D76189" w:rsidRPr="0021284B" w:rsidRDefault="00D76189" w:rsidP="00482E26">
            <w:pPr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Medical history</w:t>
            </w:r>
          </w:p>
        </w:tc>
        <w:tc>
          <w:tcPr>
            <w:tcW w:w="1715" w:type="pct"/>
            <w:vAlign w:val="center"/>
          </w:tcPr>
          <w:p w:rsidR="00D76189" w:rsidRPr="0021284B" w:rsidRDefault="00D76189" w:rsidP="00482E26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1715" w:type="pct"/>
            <w:vAlign w:val="center"/>
          </w:tcPr>
          <w:p w:rsidR="00D76189" w:rsidRPr="0021284B" w:rsidRDefault="00D76189" w:rsidP="00482E26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  <w:tr w:rsidR="00F06955" w:rsidRPr="0021284B" w:rsidTr="0021284B">
        <w:trPr>
          <w:trHeight w:val="454"/>
        </w:trPr>
        <w:tc>
          <w:tcPr>
            <w:tcW w:w="1570" w:type="pct"/>
            <w:vAlign w:val="center"/>
          </w:tcPr>
          <w:p w:rsidR="00D76189" w:rsidRPr="0021284B" w:rsidRDefault="00D76189" w:rsidP="00482E26">
            <w:pPr>
              <w:ind w:firstLineChars="50" w:firstLine="100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 Hypertension</w:t>
            </w:r>
          </w:p>
        </w:tc>
        <w:tc>
          <w:tcPr>
            <w:tcW w:w="1715" w:type="pct"/>
            <w:vAlign w:val="center"/>
          </w:tcPr>
          <w:p w:rsidR="00D76189" w:rsidRPr="0021284B" w:rsidRDefault="00D76189" w:rsidP="00482E26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7,234 (53)</w:t>
            </w:r>
          </w:p>
        </w:tc>
        <w:tc>
          <w:tcPr>
            <w:tcW w:w="1715" w:type="pct"/>
            <w:vAlign w:val="center"/>
          </w:tcPr>
          <w:p w:rsidR="00D76189" w:rsidRPr="0021284B" w:rsidRDefault="00D76189" w:rsidP="00482E26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12 (55)</w:t>
            </w:r>
          </w:p>
        </w:tc>
      </w:tr>
      <w:tr w:rsidR="00F06955" w:rsidRPr="0021284B" w:rsidTr="0021284B">
        <w:trPr>
          <w:trHeight w:val="454"/>
        </w:trPr>
        <w:tc>
          <w:tcPr>
            <w:tcW w:w="1570" w:type="pct"/>
            <w:vAlign w:val="center"/>
          </w:tcPr>
          <w:p w:rsidR="00D76189" w:rsidRPr="0021284B" w:rsidRDefault="00D76189" w:rsidP="00482E26">
            <w:pPr>
              <w:ind w:firstLineChars="50" w:firstLine="100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 </w:t>
            </w:r>
            <w:r w:rsidR="00F06955" w:rsidRPr="0021284B">
              <w:rPr>
                <w:rFonts w:ascii="Times New Roman" w:hAnsi="Times New Roman"/>
                <w:color w:val="FF0000"/>
                <w:szCs w:val="20"/>
              </w:rPr>
              <w:t xml:space="preserve">Type 2 </w:t>
            </w:r>
            <w:r w:rsidR="00F33B43" w:rsidRPr="0021284B">
              <w:rPr>
                <w:rFonts w:ascii="Times New Roman" w:hAnsi="Times New Roman"/>
                <w:color w:val="FF0000"/>
                <w:szCs w:val="20"/>
              </w:rPr>
              <w:t>d</w:t>
            </w:r>
            <w:r w:rsidRPr="0021284B">
              <w:rPr>
                <w:rFonts w:ascii="Times New Roman" w:hAnsi="Times New Roman"/>
                <w:color w:val="FF0000"/>
                <w:szCs w:val="20"/>
              </w:rPr>
              <w:t>iabetes</w:t>
            </w:r>
          </w:p>
        </w:tc>
        <w:tc>
          <w:tcPr>
            <w:tcW w:w="1715" w:type="pct"/>
            <w:vAlign w:val="center"/>
          </w:tcPr>
          <w:p w:rsidR="00D76189" w:rsidRPr="0021284B" w:rsidRDefault="00D76189" w:rsidP="00482E26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2,293 (17)</w:t>
            </w:r>
          </w:p>
        </w:tc>
        <w:tc>
          <w:tcPr>
            <w:tcW w:w="1715" w:type="pct"/>
            <w:vAlign w:val="center"/>
          </w:tcPr>
          <w:p w:rsidR="00D76189" w:rsidRPr="0021284B" w:rsidRDefault="00D76189" w:rsidP="00482E26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3 (14)</w:t>
            </w:r>
          </w:p>
        </w:tc>
      </w:tr>
      <w:tr w:rsidR="00F06955" w:rsidRPr="0021284B" w:rsidTr="0021284B">
        <w:trPr>
          <w:trHeight w:val="454"/>
        </w:trPr>
        <w:tc>
          <w:tcPr>
            <w:tcW w:w="1570" w:type="pct"/>
            <w:vAlign w:val="center"/>
          </w:tcPr>
          <w:p w:rsidR="00D76189" w:rsidRPr="0021284B" w:rsidRDefault="00D76189" w:rsidP="00482E26">
            <w:pPr>
              <w:ind w:firstLineChars="50" w:firstLine="100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 Current smoker</w:t>
            </w:r>
          </w:p>
        </w:tc>
        <w:tc>
          <w:tcPr>
            <w:tcW w:w="1715" w:type="pct"/>
            <w:vAlign w:val="center"/>
          </w:tcPr>
          <w:p w:rsidR="00D76189" w:rsidRPr="0021284B" w:rsidRDefault="00D76189" w:rsidP="00482E26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2,004 (15)</w:t>
            </w:r>
          </w:p>
        </w:tc>
        <w:tc>
          <w:tcPr>
            <w:tcW w:w="1715" w:type="pct"/>
            <w:vAlign w:val="center"/>
          </w:tcPr>
          <w:p w:rsidR="00D76189" w:rsidRPr="0021284B" w:rsidRDefault="00D76189" w:rsidP="00482E26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7 (32)</w:t>
            </w:r>
          </w:p>
        </w:tc>
      </w:tr>
      <w:tr w:rsidR="00F06955" w:rsidRPr="0021284B" w:rsidTr="0021284B">
        <w:trPr>
          <w:trHeight w:val="454"/>
        </w:trPr>
        <w:tc>
          <w:tcPr>
            <w:tcW w:w="1570" w:type="pct"/>
            <w:vAlign w:val="center"/>
          </w:tcPr>
          <w:p w:rsidR="00D76189" w:rsidRPr="0021284B" w:rsidRDefault="00D76189" w:rsidP="00482E26">
            <w:pPr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Body mass index, kg/m</w:t>
            </w:r>
            <w:r w:rsidRPr="0021284B">
              <w:rPr>
                <w:rFonts w:ascii="Times New Roman" w:hAnsi="Times New Roman"/>
                <w:color w:val="FF0000"/>
                <w:szCs w:val="20"/>
                <w:vertAlign w:val="superscript"/>
              </w:rPr>
              <w:t>2</w:t>
            </w:r>
          </w:p>
        </w:tc>
        <w:tc>
          <w:tcPr>
            <w:tcW w:w="1715" w:type="pct"/>
            <w:vAlign w:val="center"/>
          </w:tcPr>
          <w:p w:rsidR="00D76189" w:rsidRPr="0021284B" w:rsidRDefault="00D76189" w:rsidP="00482E26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24.8 </w:t>
            </w:r>
            <w:r w:rsidRPr="0021284B">
              <w:rPr>
                <w:rFonts w:ascii="Times New Roman" w:eastAsia="Arial Unicode MS" w:hAnsi="Times New Roman"/>
                <w:color w:val="FF0000"/>
                <w:kern w:val="0"/>
                <w:szCs w:val="20"/>
              </w:rPr>
              <w:t>±</w:t>
            </w: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 3.1</w:t>
            </w:r>
          </w:p>
        </w:tc>
        <w:tc>
          <w:tcPr>
            <w:tcW w:w="1715" w:type="pct"/>
            <w:vAlign w:val="center"/>
          </w:tcPr>
          <w:p w:rsidR="00D76189" w:rsidRPr="0021284B" w:rsidRDefault="00D76189" w:rsidP="00482E26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23.5 ± 2.8</w:t>
            </w:r>
          </w:p>
        </w:tc>
      </w:tr>
      <w:tr w:rsidR="00F06955" w:rsidRPr="0021284B" w:rsidTr="0021284B">
        <w:trPr>
          <w:trHeight w:val="454"/>
        </w:trPr>
        <w:tc>
          <w:tcPr>
            <w:tcW w:w="1570" w:type="pct"/>
            <w:vAlign w:val="center"/>
          </w:tcPr>
          <w:p w:rsidR="00D76189" w:rsidRPr="0021284B" w:rsidRDefault="00D76189" w:rsidP="00482E26">
            <w:pPr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Laboratory values, mg/dL</w:t>
            </w:r>
          </w:p>
        </w:tc>
        <w:tc>
          <w:tcPr>
            <w:tcW w:w="1715" w:type="pct"/>
            <w:vAlign w:val="center"/>
          </w:tcPr>
          <w:p w:rsidR="00D76189" w:rsidRPr="0021284B" w:rsidRDefault="00D76189" w:rsidP="00482E26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1715" w:type="pct"/>
            <w:vAlign w:val="center"/>
          </w:tcPr>
          <w:p w:rsidR="00D76189" w:rsidRPr="0021284B" w:rsidRDefault="00D76189" w:rsidP="00482E26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  <w:tr w:rsidR="00F06955" w:rsidRPr="0021284B" w:rsidTr="0021284B">
        <w:trPr>
          <w:trHeight w:val="454"/>
        </w:trPr>
        <w:tc>
          <w:tcPr>
            <w:tcW w:w="1570" w:type="pct"/>
            <w:vAlign w:val="center"/>
          </w:tcPr>
          <w:p w:rsidR="00D76189" w:rsidRPr="0021284B" w:rsidRDefault="00D76189" w:rsidP="00482E26">
            <w:pPr>
              <w:ind w:firstLineChars="50" w:firstLine="100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 Total cholesterol</w:t>
            </w:r>
          </w:p>
        </w:tc>
        <w:tc>
          <w:tcPr>
            <w:tcW w:w="1715" w:type="pct"/>
            <w:vAlign w:val="center"/>
          </w:tcPr>
          <w:p w:rsidR="00D76189" w:rsidRPr="0021284B" w:rsidRDefault="00D76189" w:rsidP="00482E26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189 </w:t>
            </w:r>
            <w:r w:rsidRPr="0021284B">
              <w:rPr>
                <w:rFonts w:ascii="Times New Roman" w:eastAsia="Arial Unicode MS" w:hAnsi="Times New Roman"/>
                <w:color w:val="FF0000"/>
                <w:kern w:val="0"/>
                <w:szCs w:val="20"/>
              </w:rPr>
              <w:t>±</w:t>
            </w: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 43</w:t>
            </w:r>
          </w:p>
        </w:tc>
        <w:tc>
          <w:tcPr>
            <w:tcW w:w="1715" w:type="pct"/>
            <w:vAlign w:val="center"/>
          </w:tcPr>
          <w:p w:rsidR="00D76189" w:rsidRPr="0021284B" w:rsidRDefault="00D76189" w:rsidP="00482E26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124 ± 21</w:t>
            </w:r>
          </w:p>
        </w:tc>
      </w:tr>
      <w:tr w:rsidR="00F06955" w:rsidRPr="0021284B" w:rsidTr="0021284B">
        <w:trPr>
          <w:trHeight w:val="454"/>
        </w:trPr>
        <w:tc>
          <w:tcPr>
            <w:tcW w:w="1570" w:type="pct"/>
            <w:tcBorders>
              <w:bottom w:val="nil"/>
            </w:tcBorders>
            <w:vAlign w:val="center"/>
          </w:tcPr>
          <w:p w:rsidR="00D76189" w:rsidRPr="0021284B" w:rsidRDefault="00D76189" w:rsidP="00482E26">
            <w:pPr>
              <w:ind w:firstLineChars="100" w:firstLine="200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TG</w:t>
            </w:r>
          </w:p>
        </w:tc>
        <w:tc>
          <w:tcPr>
            <w:tcW w:w="1715" w:type="pct"/>
            <w:tcBorders>
              <w:bottom w:val="nil"/>
            </w:tcBorders>
            <w:vAlign w:val="center"/>
          </w:tcPr>
          <w:p w:rsidR="00D76189" w:rsidRPr="0021284B" w:rsidRDefault="00D76189" w:rsidP="00482E26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117 (84,167)</w:t>
            </w:r>
          </w:p>
        </w:tc>
        <w:tc>
          <w:tcPr>
            <w:tcW w:w="1715" w:type="pct"/>
            <w:tcBorders>
              <w:bottom w:val="nil"/>
            </w:tcBorders>
            <w:vAlign w:val="center"/>
          </w:tcPr>
          <w:p w:rsidR="00D76189" w:rsidRPr="0021284B" w:rsidRDefault="00D76189" w:rsidP="00482E26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185 (96,269)</w:t>
            </w:r>
          </w:p>
        </w:tc>
      </w:tr>
      <w:tr w:rsidR="00F06955" w:rsidRPr="0021284B" w:rsidTr="0021284B">
        <w:trPr>
          <w:trHeight w:val="454"/>
        </w:trPr>
        <w:tc>
          <w:tcPr>
            <w:tcW w:w="1570" w:type="pct"/>
            <w:tcBorders>
              <w:top w:val="nil"/>
              <w:bottom w:val="nil"/>
            </w:tcBorders>
            <w:vAlign w:val="center"/>
          </w:tcPr>
          <w:p w:rsidR="00D76189" w:rsidRPr="0021284B" w:rsidRDefault="00D76189" w:rsidP="00482E26">
            <w:pPr>
              <w:ind w:firstLineChars="50" w:firstLine="100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 HDL-C</w:t>
            </w:r>
          </w:p>
        </w:tc>
        <w:tc>
          <w:tcPr>
            <w:tcW w:w="1715" w:type="pct"/>
            <w:tcBorders>
              <w:top w:val="nil"/>
              <w:bottom w:val="nil"/>
            </w:tcBorders>
            <w:vAlign w:val="center"/>
          </w:tcPr>
          <w:p w:rsidR="00D76189" w:rsidRPr="0021284B" w:rsidRDefault="00D76189" w:rsidP="00482E26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48.8 </w:t>
            </w:r>
            <w:r w:rsidRPr="0021284B">
              <w:rPr>
                <w:rFonts w:ascii="Times New Roman" w:eastAsia="Arial Unicode MS" w:hAnsi="Times New Roman"/>
                <w:color w:val="FF0000"/>
                <w:kern w:val="0"/>
                <w:szCs w:val="20"/>
              </w:rPr>
              <w:t>±</w:t>
            </w: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 14.7</w:t>
            </w:r>
          </w:p>
        </w:tc>
        <w:tc>
          <w:tcPr>
            <w:tcW w:w="1715" w:type="pct"/>
            <w:tcBorders>
              <w:top w:val="nil"/>
              <w:bottom w:val="nil"/>
            </w:tcBorders>
            <w:vAlign w:val="center"/>
          </w:tcPr>
          <w:p w:rsidR="00D76189" w:rsidRPr="0021284B" w:rsidRDefault="00D76189" w:rsidP="00482E26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48.3 ± 17.4</w:t>
            </w:r>
          </w:p>
        </w:tc>
      </w:tr>
      <w:tr w:rsidR="00F06955" w:rsidRPr="0021284B" w:rsidTr="0062586B">
        <w:trPr>
          <w:trHeight w:val="454"/>
        </w:trPr>
        <w:tc>
          <w:tcPr>
            <w:tcW w:w="1570" w:type="pct"/>
            <w:tcBorders>
              <w:top w:val="nil"/>
              <w:bottom w:val="nil"/>
            </w:tcBorders>
            <w:vAlign w:val="center"/>
          </w:tcPr>
          <w:p w:rsidR="00D76189" w:rsidRPr="0021284B" w:rsidRDefault="00D76189" w:rsidP="00482E26">
            <w:pPr>
              <w:ind w:firstLineChars="50" w:firstLine="100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 LDL-C</w:t>
            </w:r>
          </w:p>
        </w:tc>
        <w:tc>
          <w:tcPr>
            <w:tcW w:w="1715" w:type="pct"/>
            <w:tcBorders>
              <w:top w:val="nil"/>
              <w:bottom w:val="nil"/>
            </w:tcBorders>
            <w:vAlign w:val="center"/>
          </w:tcPr>
          <w:p w:rsidR="00D76189" w:rsidRPr="0021284B" w:rsidRDefault="00D76189" w:rsidP="00482E26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115 </w:t>
            </w:r>
            <w:r w:rsidRPr="0021284B">
              <w:rPr>
                <w:rFonts w:ascii="Times New Roman" w:eastAsia="Arial Unicode MS" w:hAnsi="Times New Roman"/>
                <w:color w:val="FF0000"/>
                <w:kern w:val="0"/>
                <w:szCs w:val="20"/>
              </w:rPr>
              <w:t>±</w:t>
            </w: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 38</w:t>
            </w:r>
          </w:p>
        </w:tc>
        <w:tc>
          <w:tcPr>
            <w:tcW w:w="1715" w:type="pct"/>
            <w:tcBorders>
              <w:top w:val="nil"/>
              <w:bottom w:val="nil"/>
            </w:tcBorders>
            <w:vAlign w:val="center"/>
          </w:tcPr>
          <w:p w:rsidR="00D76189" w:rsidRPr="0021284B" w:rsidRDefault="00D76189" w:rsidP="00482E26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39.2 ± 7.1</w:t>
            </w:r>
          </w:p>
        </w:tc>
      </w:tr>
      <w:tr w:rsidR="0062586B" w:rsidRPr="0021284B" w:rsidTr="0021284B">
        <w:trPr>
          <w:trHeight w:val="454"/>
        </w:trPr>
        <w:tc>
          <w:tcPr>
            <w:tcW w:w="1570" w:type="pct"/>
            <w:tcBorders>
              <w:top w:val="nil"/>
              <w:bottom w:val="single" w:sz="4" w:space="0" w:color="auto"/>
            </w:tcBorders>
            <w:vAlign w:val="center"/>
          </w:tcPr>
          <w:p w:rsidR="0062586B" w:rsidRPr="0021284B" w:rsidRDefault="0062586B" w:rsidP="00482E26">
            <w:pPr>
              <w:ind w:firstLineChars="50" w:firstLine="100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 Non-HDL-C</w:t>
            </w:r>
          </w:p>
        </w:tc>
        <w:tc>
          <w:tcPr>
            <w:tcW w:w="1715" w:type="pct"/>
            <w:tcBorders>
              <w:top w:val="nil"/>
              <w:bottom w:val="single" w:sz="4" w:space="0" w:color="auto"/>
            </w:tcBorders>
            <w:vAlign w:val="center"/>
          </w:tcPr>
          <w:p w:rsidR="0062586B" w:rsidRPr="0021284B" w:rsidRDefault="0062586B" w:rsidP="00482E26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140 </w:t>
            </w:r>
            <w:r w:rsidRPr="0021284B">
              <w:rPr>
                <w:rFonts w:ascii="Times New Roman" w:eastAsia="Arial Unicode MS" w:hAnsi="Times New Roman"/>
                <w:color w:val="FF0000"/>
                <w:kern w:val="0"/>
                <w:szCs w:val="20"/>
              </w:rPr>
              <w:t>±</w:t>
            </w: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 42</w:t>
            </w:r>
          </w:p>
        </w:tc>
        <w:tc>
          <w:tcPr>
            <w:tcW w:w="1715" w:type="pct"/>
            <w:tcBorders>
              <w:top w:val="nil"/>
              <w:bottom w:val="single" w:sz="4" w:space="0" w:color="auto"/>
            </w:tcBorders>
            <w:vAlign w:val="center"/>
          </w:tcPr>
          <w:p w:rsidR="0062586B" w:rsidRPr="0021284B" w:rsidRDefault="0062586B" w:rsidP="00482E26">
            <w:pPr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75 </w:t>
            </w:r>
            <w:r w:rsidRPr="0021284B">
              <w:rPr>
                <w:rFonts w:ascii="Times New Roman" w:eastAsia="Arial Unicode MS" w:hAnsi="Times New Roman"/>
                <w:color w:val="FF0000"/>
                <w:kern w:val="0"/>
                <w:szCs w:val="20"/>
              </w:rPr>
              <w:t>±</w:t>
            </w: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 16</w:t>
            </w:r>
          </w:p>
        </w:tc>
      </w:tr>
      <w:tr w:rsidR="00F06955" w:rsidRPr="0021284B" w:rsidTr="0021284B">
        <w:trPr>
          <w:trHeight w:val="454"/>
        </w:trPr>
        <w:tc>
          <w:tcPr>
            <w:tcW w:w="5000" w:type="pct"/>
            <w:gridSpan w:val="3"/>
            <w:tcBorders>
              <w:top w:val="single" w:sz="4" w:space="0" w:color="auto"/>
              <w:bottom w:val="nil"/>
            </w:tcBorders>
          </w:tcPr>
          <w:p w:rsidR="00D76189" w:rsidRPr="0021284B" w:rsidRDefault="00D76189" w:rsidP="00482E26">
            <w:pPr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Values are presented as mean </w:t>
            </w:r>
            <w:r w:rsidRPr="0021284B">
              <w:rPr>
                <w:rFonts w:ascii="Times New Roman" w:eastAsia="Arial Unicode MS" w:hAnsi="Times New Roman"/>
                <w:color w:val="FF0000"/>
                <w:kern w:val="0"/>
                <w:szCs w:val="20"/>
              </w:rPr>
              <w:t>±</w:t>
            </w: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 SD, n (), or median (interquartile range); TG: triglyceride; HDL-C: high-density lipoprotein-cholesterol; LDL-C: low-density lipoprotein-cholesterol.</w:t>
            </w:r>
          </w:p>
        </w:tc>
      </w:tr>
    </w:tbl>
    <w:p w:rsidR="00D76189" w:rsidRPr="0021284B" w:rsidRDefault="00D76189" w:rsidP="00482E26">
      <w:pPr>
        <w:tabs>
          <w:tab w:val="right" w:pos="9026"/>
        </w:tabs>
        <w:wordWrap/>
        <w:jc w:val="left"/>
        <w:rPr>
          <w:rFonts w:ascii="Times New Roman" w:hAnsi="Times New Roman"/>
          <w:color w:val="FF0000"/>
          <w:szCs w:val="20"/>
        </w:rPr>
      </w:pPr>
    </w:p>
    <w:p w:rsidR="0029110A" w:rsidRPr="0021284B" w:rsidRDefault="0029110A" w:rsidP="00482E26">
      <w:pPr>
        <w:widowControl/>
        <w:wordWrap/>
        <w:autoSpaceDE/>
        <w:autoSpaceDN/>
        <w:spacing w:line="240" w:lineRule="auto"/>
        <w:jc w:val="center"/>
        <w:rPr>
          <w:rFonts w:ascii="Times New Roman" w:hAnsi="Times New Roman"/>
          <w:szCs w:val="20"/>
        </w:rPr>
      </w:pPr>
      <w:r w:rsidRPr="0021284B">
        <w:rPr>
          <w:rFonts w:ascii="Times New Roman" w:hAnsi="Times New Roman"/>
          <w:szCs w:val="20"/>
        </w:rPr>
        <w:br w:type="page"/>
      </w:r>
    </w:p>
    <w:p w:rsidR="00303C16" w:rsidRPr="00C04753" w:rsidRDefault="0019601B" w:rsidP="00482E26">
      <w:pPr>
        <w:tabs>
          <w:tab w:val="right" w:pos="9026"/>
        </w:tabs>
        <w:wordWrap/>
        <w:spacing w:line="360" w:lineRule="auto"/>
        <w:jc w:val="left"/>
        <w:rPr>
          <w:rFonts w:ascii="Times New Roman" w:hAnsi="Times New Roman"/>
          <w:b/>
          <w:color w:val="FF0000"/>
          <w:szCs w:val="20"/>
        </w:rPr>
      </w:pPr>
      <w:r>
        <w:rPr>
          <w:rFonts w:ascii="Times New Roman" w:hAnsi="Times New Roman"/>
          <w:b/>
          <w:color w:val="FF0000"/>
          <w:szCs w:val="20"/>
        </w:rPr>
        <w:lastRenderedPageBreak/>
        <w:t>Table B</w:t>
      </w:r>
      <w:r w:rsidR="0029110A" w:rsidRPr="00C04753">
        <w:rPr>
          <w:rFonts w:ascii="Times New Roman" w:hAnsi="Times New Roman"/>
          <w:b/>
          <w:color w:val="FF0000"/>
          <w:szCs w:val="20"/>
        </w:rPr>
        <w:t>. Variants of APOB and PCSK9 in non-diabetic and diabetic subjects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2923"/>
        <w:gridCol w:w="2313"/>
        <w:gridCol w:w="1464"/>
      </w:tblGrid>
      <w:tr w:rsidR="0029110A" w:rsidRPr="0021284B" w:rsidTr="000D4F13">
        <w:tc>
          <w:tcPr>
            <w:tcW w:w="1637" w:type="pct"/>
            <w:tcBorders>
              <w:top w:val="single" w:sz="4" w:space="0" w:color="auto"/>
              <w:bottom w:val="single" w:sz="4" w:space="0" w:color="auto"/>
            </w:tcBorders>
          </w:tcPr>
          <w:p w:rsidR="0029110A" w:rsidRPr="0021284B" w:rsidRDefault="0029110A" w:rsidP="00482E26">
            <w:pPr>
              <w:spacing w:line="360" w:lineRule="auto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Variants</w:t>
            </w:r>
          </w:p>
        </w:tc>
        <w:tc>
          <w:tcPr>
            <w:tcW w:w="1467" w:type="pct"/>
            <w:tcBorders>
              <w:top w:val="single" w:sz="4" w:space="0" w:color="auto"/>
              <w:bottom w:val="single" w:sz="4" w:space="0" w:color="auto"/>
            </w:tcBorders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Non-diabetic (n=19)</w:t>
            </w: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Diabetic (n=3)</w:t>
            </w: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P</w:t>
            </w:r>
          </w:p>
        </w:tc>
      </w:tr>
      <w:tr w:rsidR="0029110A" w:rsidRPr="0021284B" w:rsidTr="000D4F13">
        <w:tc>
          <w:tcPr>
            <w:tcW w:w="1637" w:type="pct"/>
            <w:tcBorders>
              <w:top w:val="single" w:sz="4" w:space="0" w:color="auto"/>
              <w:bottom w:val="single" w:sz="4" w:space="0" w:color="auto"/>
            </w:tcBorders>
          </w:tcPr>
          <w:p w:rsidR="0029110A" w:rsidRPr="0021284B" w:rsidRDefault="0029110A" w:rsidP="00482E26">
            <w:pPr>
              <w:spacing w:line="360" w:lineRule="auto"/>
              <w:rPr>
                <w:rFonts w:ascii="Times New Roman" w:hAnsi="Times New Roman"/>
                <w:i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i/>
                <w:color w:val="FF0000"/>
                <w:szCs w:val="20"/>
              </w:rPr>
              <w:t>APOB</w:t>
            </w:r>
          </w:p>
        </w:tc>
        <w:tc>
          <w:tcPr>
            <w:tcW w:w="1467" w:type="pct"/>
            <w:tcBorders>
              <w:top w:val="single" w:sz="4" w:space="0" w:color="auto"/>
              <w:bottom w:val="single" w:sz="4" w:space="0" w:color="auto"/>
            </w:tcBorders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  <w:tr w:rsidR="0029110A" w:rsidRPr="0021284B" w:rsidTr="000D4F13">
        <w:tc>
          <w:tcPr>
            <w:tcW w:w="1637" w:type="pct"/>
            <w:tcBorders>
              <w:top w:val="single" w:sz="4" w:space="0" w:color="auto"/>
            </w:tcBorders>
            <w:vAlign w:val="center"/>
          </w:tcPr>
          <w:p w:rsidR="0029110A" w:rsidRPr="0021284B" w:rsidRDefault="0029110A" w:rsidP="00482E26">
            <w:pPr>
              <w:spacing w:line="360" w:lineRule="auto"/>
              <w:ind w:leftChars="84" w:left="168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c.G12016A </w:t>
            </w:r>
          </w:p>
        </w:tc>
        <w:tc>
          <w:tcPr>
            <w:tcW w:w="1467" w:type="pct"/>
            <w:tcBorders>
              <w:top w:val="single" w:sz="4" w:space="0" w:color="auto"/>
            </w:tcBorders>
            <w:vAlign w:val="center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2 (10.5)</w:t>
            </w:r>
          </w:p>
        </w:tc>
        <w:tc>
          <w:tcPr>
            <w:tcW w:w="1161" w:type="pct"/>
            <w:tcBorders>
              <w:top w:val="single" w:sz="4" w:space="0" w:color="auto"/>
            </w:tcBorders>
            <w:vAlign w:val="center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0 (0.0)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0.999</w:t>
            </w:r>
          </w:p>
        </w:tc>
      </w:tr>
      <w:tr w:rsidR="0029110A" w:rsidRPr="0021284B" w:rsidTr="000D4F13">
        <w:tc>
          <w:tcPr>
            <w:tcW w:w="1637" w:type="pct"/>
            <w:vAlign w:val="center"/>
          </w:tcPr>
          <w:p w:rsidR="0029110A" w:rsidRPr="0021284B" w:rsidRDefault="0029110A" w:rsidP="00482E26">
            <w:pPr>
              <w:widowControl/>
              <w:wordWrap/>
              <w:autoSpaceDE/>
              <w:autoSpaceDN/>
              <w:spacing w:line="360" w:lineRule="auto"/>
              <w:ind w:leftChars="84" w:left="168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c.C2398A </w:t>
            </w:r>
          </w:p>
        </w:tc>
        <w:tc>
          <w:tcPr>
            <w:tcW w:w="1467" w:type="pct"/>
            <w:vAlign w:val="center"/>
          </w:tcPr>
          <w:p w:rsidR="0029110A" w:rsidRPr="0021284B" w:rsidRDefault="0029110A" w:rsidP="00482E2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1 (5.3)</w:t>
            </w:r>
          </w:p>
        </w:tc>
        <w:tc>
          <w:tcPr>
            <w:tcW w:w="1161" w:type="pct"/>
            <w:vAlign w:val="center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0 (0.0)</w:t>
            </w:r>
          </w:p>
        </w:tc>
        <w:tc>
          <w:tcPr>
            <w:tcW w:w="735" w:type="pct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0.999</w:t>
            </w:r>
          </w:p>
        </w:tc>
      </w:tr>
      <w:tr w:rsidR="0029110A" w:rsidRPr="0021284B" w:rsidTr="000D4F13">
        <w:tc>
          <w:tcPr>
            <w:tcW w:w="1637" w:type="pct"/>
            <w:vAlign w:val="center"/>
          </w:tcPr>
          <w:p w:rsidR="0029110A" w:rsidRPr="0021284B" w:rsidRDefault="0029110A" w:rsidP="00482E26">
            <w:pPr>
              <w:spacing w:line="360" w:lineRule="auto"/>
              <w:ind w:leftChars="84" w:left="168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c.C11120T </w:t>
            </w:r>
          </w:p>
        </w:tc>
        <w:tc>
          <w:tcPr>
            <w:tcW w:w="1467" w:type="pct"/>
            <w:vAlign w:val="center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5 (26.3)</w:t>
            </w:r>
          </w:p>
        </w:tc>
        <w:tc>
          <w:tcPr>
            <w:tcW w:w="1161" w:type="pct"/>
            <w:vAlign w:val="center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1 (33.3)</w:t>
            </w:r>
          </w:p>
        </w:tc>
        <w:tc>
          <w:tcPr>
            <w:tcW w:w="735" w:type="pct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0.999</w:t>
            </w:r>
          </w:p>
        </w:tc>
      </w:tr>
      <w:tr w:rsidR="0029110A" w:rsidRPr="0021284B" w:rsidTr="000D4F13">
        <w:tc>
          <w:tcPr>
            <w:tcW w:w="1637" w:type="pct"/>
            <w:vAlign w:val="center"/>
          </w:tcPr>
          <w:p w:rsidR="0029110A" w:rsidRPr="0021284B" w:rsidRDefault="0029110A" w:rsidP="00482E26">
            <w:pPr>
              <w:spacing w:line="360" w:lineRule="auto"/>
              <w:ind w:leftChars="84" w:left="168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c.G1342A </w:t>
            </w:r>
          </w:p>
        </w:tc>
        <w:tc>
          <w:tcPr>
            <w:tcW w:w="1467" w:type="pct"/>
            <w:vAlign w:val="center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2 (10.5)</w:t>
            </w:r>
          </w:p>
        </w:tc>
        <w:tc>
          <w:tcPr>
            <w:tcW w:w="1161" w:type="pct"/>
            <w:vAlign w:val="center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0 (0.0)</w:t>
            </w:r>
          </w:p>
        </w:tc>
        <w:tc>
          <w:tcPr>
            <w:tcW w:w="735" w:type="pct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0.999</w:t>
            </w:r>
          </w:p>
        </w:tc>
      </w:tr>
      <w:tr w:rsidR="0029110A" w:rsidRPr="0021284B" w:rsidTr="000D4F13">
        <w:tc>
          <w:tcPr>
            <w:tcW w:w="1637" w:type="pct"/>
            <w:vAlign w:val="center"/>
          </w:tcPr>
          <w:p w:rsidR="0029110A" w:rsidRPr="0021284B" w:rsidRDefault="0029110A" w:rsidP="00482E26">
            <w:pPr>
              <w:spacing w:line="360" w:lineRule="auto"/>
              <w:ind w:leftChars="84" w:left="168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c.T35C </w:t>
            </w:r>
          </w:p>
        </w:tc>
        <w:tc>
          <w:tcPr>
            <w:tcW w:w="1467" w:type="pct"/>
            <w:vAlign w:val="center"/>
          </w:tcPr>
          <w:p w:rsidR="0029110A" w:rsidRPr="0021284B" w:rsidRDefault="0029110A" w:rsidP="00482E2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1 (5.3)</w:t>
            </w:r>
          </w:p>
        </w:tc>
        <w:tc>
          <w:tcPr>
            <w:tcW w:w="1161" w:type="pct"/>
            <w:vAlign w:val="center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0 (0.0)</w:t>
            </w:r>
          </w:p>
        </w:tc>
        <w:tc>
          <w:tcPr>
            <w:tcW w:w="735" w:type="pct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0.999</w:t>
            </w:r>
          </w:p>
        </w:tc>
      </w:tr>
      <w:tr w:rsidR="0029110A" w:rsidRPr="0021284B" w:rsidTr="000D4F13">
        <w:tc>
          <w:tcPr>
            <w:tcW w:w="1637" w:type="pct"/>
            <w:vAlign w:val="center"/>
          </w:tcPr>
          <w:p w:rsidR="0029110A" w:rsidRPr="0021284B" w:rsidRDefault="0029110A" w:rsidP="00482E26">
            <w:pPr>
              <w:spacing w:line="360" w:lineRule="auto"/>
              <w:ind w:leftChars="84" w:left="168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c.G13013A </w:t>
            </w:r>
          </w:p>
        </w:tc>
        <w:tc>
          <w:tcPr>
            <w:tcW w:w="1467" w:type="pct"/>
            <w:vAlign w:val="center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10 (52.6)</w:t>
            </w:r>
          </w:p>
        </w:tc>
        <w:tc>
          <w:tcPr>
            <w:tcW w:w="1161" w:type="pct"/>
            <w:vAlign w:val="center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1 (33.3)</w:t>
            </w:r>
          </w:p>
        </w:tc>
        <w:tc>
          <w:tcPr>
            <w:tcW w:w="735" w:type="pct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0.999</w:t>
            </w:r>
          </w:p>
        </w:tc>
      </w:tr>
      <w:tr w:rsidR="0029110A" w:rsidRPr="0021284B" w:rsidTr="000D4F13">
        <w:tc>
          <w:tcPr>
            <w:tcW w:w="1637" w:type="pct"/>
            <w:vAlign w:val="center"/>
          </w:tcPr>
          <w:p w:rsidR="0029110A" w:rsidRPr="0021284B" w:rsidRDefault="0029110A" w:rsidP="00482E26">
            <w:pPr>
              <w:spacing w:line="360" w:lineRule="auto"/>
              <w:ind w:leftChars="84" w:left="168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c.A8353C </w:t>
            </w:r>
          </w:p>
        </w:tc>
        <w:tc>
          <w:tcPr>
            <w:tcW w:w="1467" w:type="pct"/>
            <w:vAlign w:val="center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2 (10.5)</w:t>
            </w:r>
          </w:p>
        </w:tc>
        <w:tc>
          <w:tcPr>
            <w:tcW w:w="1161" w:type="pct"/>
            <w:vAlign w:val="center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0 (0.0)</w:t>
            </w:r>
          </w:p>
        </w:tc>
        <w:tc>
          <w:tcPr>
            <w:tcW w:w="735" w:type="pct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0.999</w:t>
            </w:r>
          </w:p>
        </w:tc>
      </w:tr>
      <w:tr w:rsidR="0029110A" w:rsidRPr="0021284B" w:rsidTr="000D4F13">
        <w:tc>
          <w:tcPr>
            <w:tcW w:w="1637" w:type="pct"/>
            <w:vAlign w:val="center"/>
          </w:tcPr>
          <w:p w:rsidR="0029110A" w:rsidRPr="0021284B" w:rsidRDefault="0029110A" w:rsidP="00482E26">
            <w:pPr>
              <w:spacing w:line="360" w:lineRule="auto"/>
              <w:ind w:leftChars="84" w:left="168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c.C8216T</w:t>
            </w:r>
          </w:p>
        </w:tc>
        <w:tc>
          <w:tcPr>
            <w:tcW w:w="1467" w:type="pct"/>
            <w:vAlign w:val="center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12 (63.2)</w:t>
            </w:r>
          </w:p>
        </w:tc>
        <w:tc>
          <w:tcPr>
            <w:tcW w:w="1161" w:type="pct"/>
            <w:vAlign w:val="center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2 (66.7)</w:t>
            </w:r>
          </w:p>
        </w:tc>
        <w:tc>
          <w:tcPr>
            <w:tcW w:w="735" w:type="pct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0.999</w:t>
            </w:r>
          </w:p>
        </w:tc>
      </w:tr>
      <w:tr w:rsidR="0029110A" w:rsidRPr="0021284B" w:rsidTr="000D4F13">
        <w:tc>
          <w:tcPr>
            <w:tcW w:w="1637" w:type="pct"/>
            <w:vAlign w:val="center"/>
          </w:tcPr>
          <w:p w:rsidR="0029110A" w:rsidRPr="0021284B" w:rsidRDefault="0029110A" w:rsidP="00482E26">
            <w:pPr>
              <w:spacing w:line="360" w:lineRule="auto"/>
              <w:ind w:leftChars="84" w:left="168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c.A6937G </w:t>
            </w:r>
          </w:p>
        </w:tc>
        <w:tc>
          <w:tcPr>
            <w:tcW w:w="1467" w:type="pct"/>
            <w:vAlign w:val="center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10 (52.6)</w:t>
            </w:r>
          </w:p>
        </w:tc>
        <w:tc>
          <w:tcPr>
            <w:tcW w:w="1161" w:type="pct"/>
            <w:vAlign w:val="center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1 (33.3)</w:t>
            </w:r>
          </w:p>
        </w:tc>
        <w:tc>
          <w:tcPr>
            <w:tcW w:w="735" w:type="pct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0.999</w:t>
            </w:r>
          </w:p>
        </w:tc>
      </w:tr>
      <w:tr w:rsidR="0029110A" w:rsidRPr="0021284B" w:rsidTr="000D4F13">
        <w:tc>
          <w:tcPr>
            <w:tcW w:w="1637" w:type="pct"/>
            <w:vAlign w:val="center"/>
          </w:tcPr>
          <w:p w:rsidR="0029110A" w:rsidRPr="0021284B" w:rsidRDefault="0029110A" w:rsidP="00482E26">
            <w:pPr>
              <w:spacing w:line="360" w:lineRule="auto"/>
              <w:ind w:leftChars="84" w:left="168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c.A4265G </w:t>
            </w:r>
          </w:p>
        </w:tc>
        <w:tc>
          <w:tcPr>
            <w:tcW w:w="1467" w:type="pct"/>
            <w:vAlign w:val="center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10 (52.6)</w:t>
            </w:r>
          </w:p>
        </w:tc>
        <w:tc>
          <w:tcPr>
            <w:tcW w:w="1161" w:type="pct"/>
            <w:vAlign w:val="center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2 (66.7)</w:t>
            </w:r>
          </w:p>
        </w:tc>
        <w:tc>
          <w:tcPr>
            <w:tcW w:w="735" w:type="pct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0.999</w:t>
            </w:r>
          </w:p>
        </w:tc>
      </w:tr>
      <w:tr w:rsidR="0029110A" w:rsidRPr="0021284B" w:rsidTr="000D4F13">
        <w:tc>
          <w:tcPr>
            <w:tcW w:w="1637" w:type="pct"/>
            <w:vAlign w:val="center"/>
          </w:tcPr>
          <w:p w:rsidR="0029110A" w:rsidRPr="0021284B" w:rsidRDefault="0029110A" w:rsidP="00482E26">
            <w:pPr>
              <w:spacing w:line="360" w:lineRule="auto"/>
              <w:ind w:leftChars="84" w:left="168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c.C1853T </w:t>
            </w:r>
          </w:p>
        </w:tc>
        <w:tc>
          <w:tcPr>
            <w:tcW w:w="1467" w:type="pct"/>
            <w:vAlign w:val="center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13 (68.4)</w:t>
            </w:r>
          </w:p>
        </w:tc>
        <w:tc>
          <w:tcPr>
            <w:tcW w:w="1161" w:type="pct"/>
            <w:vAlign w:val="center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1 (33.3)</w:t>
            </w:r>
          </w:p>
        </w:tc>
        <w:tc>
          <w:tcPr>
            <w:tcW w:w="735" w:type="pct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0.597</w:t>
            </w:r>
          </w:p>
        </w:tc>
      </w:tr>
      <w:tr w:rsidR="0029110A" w:rsidRPr="0021284B" w:rsidTr="000D4F13">
        <w:tc>
          <w:tcPr>
            <w:tcW w:w="1637" w:type="pct"/>
            <w:vAlign w:val="center"/>
          </w:tcPr>
          <w:p w:rsidR="0029110A" w:rsidRPr="0021284B" w:rsidRDefault="0029110A" w:rsidP="00482E26">
            <w:pPr>
              <w:spacing w:line="360" w:lineRule="auto"/>
              <w:ind w:leftChars="84" w:left="168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c.C1594T </w:t>
            </w:r>
          </w:p>
        </w:tc>
        <w:tc>
          <w:tcPr>
            <w:tcW w:w="1467" w:type="pct"/>
            <w:vAlign w:val="center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5 (26.3)</w:t>
            </w:r>
          </w:p>
        </w:tc>
        <w:tc>
          <w:tcPr>
            <w:tcW w:w="1161" w:type="pct"/>
            <w:vAlign w:val="center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1 (33.3)</w:t>
            </w:r>
          </w:p>
        </w:tc>
        <w:tc>
          <w:tcPr>
            <w:tcW w:w="735" w:type="pct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0.999</w:t>
            </w:r>
          </w:p>
        </w:tc>
      </w:tr>
      <w:tr w:rsidR="0029110A" w:rsidRPr="0021284B" w:rsidTr="000D4F13">
        <w:tc>
          <w:tcPr>
            <w:tcW w:w="1637" w:type="pct"/>
            <w:vAlign w:val="center"/>
          </w:tcPr>
          <w:p w:rsidR="0029110A" w:rsidRPr="0021284B" w:rsidRDefault="0029110A" w:rsidP="00482E26">
            <w:pPr>
              <w:spacing w:line="360" w:lineRule="auto"/>
              <w:ind w:leftChars="84" w:left="168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 xml:space="preserve">c.C581T </w:t>
            </w:r>
          </w:p>
        </w:tc>
        <w:tc>
          <w:tcPr>
            <w:tcW w:w="1467" w:type="pct"/>
            <w:vAlign w:val="center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2 (10.5)</w:t>
            </w:r>
          </w:p>
        </w:tc>
        <w:tc>
          <w:tcPr>
            <w:tcW w:w="1161" w:type="pct"/>
            <w:vAlign w:val="center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0 (0.0)</w:t>
            </w:r>
          </w:p>
        </w:tc>
        <w:tc>
          <w:tcPr>
            <w:tcW w:w="735" w:type="pct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0.999</w:t>
            </w:r>
          </w:p>
        </w:tc>
      </w:tr>
      <w:tr w:rsidR="0029110A" w:rsidRPr="0021284B" w:rsidTr="000D4F13">
        <w:tc>
          <w:tcPr>
            <w:tcW w:w="1637" w:type="pct"/>
            <w:vAlign w:val="center"/>
          </w:tcPr>
          <w:p w:rsidR="0029110A" w:rsidRPr="0021284B" w:rsidRDefault="0029110A" w:rsidP="00482E26">
            <w:pPr>
              <w:spacing w:line="360" w:lineRule="auto"/>
              <w:ind w:leftChars="84" w:left="168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c.C293T</w:t>
            </w:r>
          </w:p>
        </w:tc>
        <w:tc>
          <w:tcPr>
            <w:tcW w:w="1467" w:type="pct"/>
            <w:vAlign w:val="center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3 (15.8)</w:t>
            </w:r>
          </w:p>
        </w:tc>
        <w:tc>
          <w:tcPr>
            <w:tcW w:w="1161" w:type="pct"/>
            <w:vAlign w:val="center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0 (0.0)</w:t>
            </w:r>
          </w:p>
        </w:tc>
        <w:tc>
          <w:tcPr>
            <w:tcW w:w="735" w:type="pct"/>
          </w:tcPr>
          <w:p w:rsidR="0029110A" w:rsidRPr="0021284B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21284B">
              <w:rPr>
                <w:rFonts w:ascii="Times New Roman" w:hAnsi="Times New Roman"/>
                <w:color w:val="FF0000"/>
                <w:szCs w:val="20"/>
              </w:rPr>
              <w:t>0.999</w:t>
            </w:r>
          </w:p>
        </w:tc>
      </w:tr>
      <w:tr w:rsidR="00CE79A0" w:rsidRPr="00CE79A0" w:rsidTr="000D4F13">
        <w:tc>
          <w:tcPr>
            <w:tcW w:w="1637" w:type="pct"/>
            <w:tcBorders>
              <w:bottom w:val="single" w:sz="4" w:space="0" w:color="auto"/>
            </w:tcBorders>
            <w:vAlign w:val="center"/>
          </w:tcPr>
          <w:p w:rsidR="0029110A" w:rsidRPr="00CE79A0" w:rsidRDefault="0029110A" w:rsidP="00482E26">
            <w:pPr>
              <w:spacing w:line="360" w:lineRule="auto"/>
              <w:ind w:leftChars="84" w:left="168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>c.35_44TGGCGCTGC</w:t>
            </w:r>
          </w:p>
        </w:tc>
        <w:tc>
          <w:tcPr>
            <w:tcW w:w="1467" w:type="pct"/>
            <w:tcBorders>
              <w:bottom w:val="single" w:sz="4" w:space="0" w:color="auto"/>
            </w:tcBorders>
            <w:vAlign w:val="center"/>
          </w:tcPr>
          <w:p w:rsidR="0029110A" w:rsidRPr="00CE79A0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>2 (10.5)</w:t>
            </w:r>
          </w:p>
        </w:tc>
        <w:tc>
          <w:tcPr>
            <w:tcW w:w="1161" w:type="pct"/>
            <w:tcBorders>
              <w:bottom w:val="single" w:sz="4" w:space="0" w:color="auto"/>
            </w:tcBorders>
            <w:vAlign w:val="center"/>
          </w:tcPr>
          <w:p w:rsidR="0029110A" w:rsidRPr="00CE79A0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>0 (0.0)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29110A" w:rsidRPr="00CE79A0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>0.999</w:t>
            </w:r>
          </w:p>
        </w:tc>
      </w:tr>
      <w:tr w:rsidR="00CE79A0" w:rsidRPr="00CE79A0" w:rsidTr="000D4F13">
        <w:tc>
          <w:tcPr>
            <w:tcW w:w="16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110A" w:rsidRPr="00CE79A0" w:rsidRDefault="0029110A" w:rsidP="00482E26">
            <w:pPr>
              <w:widowControl/>
              <w:wordWrap/>
              <w:autoSpaceDE/>
              <w:autoSpaceDN/>
              <w:spacing w:line="360" w:lineRule="auto"/>
              <w:rPr>
                <w:rFonts w:ascii="Times New Roman" w:hAnsi="Times New Roman"/>
                <w:i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i/>
                <w:color w:val="FF0000"/>
                <w:szCs w:val="20"/>
              </w:rPr>
              <w:t>PCSK9</w:t>
            </w:r>
          </w:p>
        </w:tc>
        <w:tc>
          <w:tcPr>
            <w:tcW w:w="1467" w:type="pct"/>
            <w:tcBorders>
              <w:top w:val="single" w:sz="4" w:space="0" w:color="auto"/>
              <w:bottom w:val="single" w:sz="4" w:space="0" w:color="auto"/>
            </w:tcBorders>
          </w:tcPr>
          <w:p w:rsidR="0029110A" w:rsidRPr="00CE79A0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bottom w:val="single" w:sz="4" w:space="0" w:color="auto"/>
            </w:tcBorders>
          </w:tcPr>
          <w:p w:rsidR="0029110A" w:rsidRPr="00CE79A0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</w:p>
        </w:tc>
        <w:tc>
          <w:tcPr>
            <w:tcW w:w="735" w:type="pct"/>
            <w:tcBorders>
              <w:top w:val="single" w:sz="4" w:space="0" w:color="auto"/>
              <w:bottom w:val="single" w:sz="4" w:space="0" w:color="auto"/>
            </w:tcBorders>
          </w:tcPr>
          <w:p w:rsidR="0029110A" w:rsidRPr="00CE79A0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</w:p>
        </w:tc>
      </w:tr>
      <w:tr w:rsidR="00CE79A0" w:rsidRPr="00CE79A0" w:rsidTr="000D4F13">
        <w:tc>
          <w:tcPr>
            <w:tcW w:w="1637" w:type="pct"/>
            <w:tcBorders>
              <w:top w:val="single" w:sz="4" w:space="0" w:color="auto"/>
            </w:tcBorders>
            <w:vAlign w:val="center"/>
          </w:tcPr>
          <w:p w:rsidR="0029110A" w:rsidRPr="00CE79A0" w:rsidRDefault="0029110A" w:rsidP="00482E26">
            <w:pPr>
              <w:spacing w:line="360" w:lineRule="auto"/>
              <w:ind w:leftChars="84" w:left="168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 xml:space="preserve">c.G10A </w:t>
            </w:r>
          </w:p>
        </w:tc>
        <w:tc>
          <w:tcPr>
            <w:tcW w:w="1467" w:type="pct"/>
            <w:tcBorders>
              <w:top w:val="single" w:sz="4" w:space="0" w:color="auto"/>
            </w:tcBorders>
            <w:vAlign w:val="center"/>
          </w:tcPr>
          <w:p w:rsidR="0029110A" w:rsidRPr="00CE79A0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>0 (0.0)</w:t>
            </w:r>
          </w:p>
        </w:tc>
        <w:tc>
          <w:tcPr>
            <w:tcW w:w="1161" w:type="pct"/>
            <w:tcBorders>
              <w:top w:val="single" w:sz="4" w:space="0" w:color="auto"/>
            </w:tcBorders>
            <w:vAlign w:val="center"/>
          </w:tcPr>
          <w:p w:rsidR="0029110A" w:rsidRPr="00CE79A0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>1 (33.3)</w:t>
            </w:r>
          </w:p>
        </w:tc>
        <w:tc>
          <w:tcPr>
            <w:tcW w:w="735" w:type="pct"/>
            <w:tcBorders>
              <w:top w:val="single" w:sz="4" w:space="0" w:color="auto"/>
            </w:tcBorders>
          </w:tcPr>
          <w:p w:rsidR="0029110A" w:rsidRPr="00CE79A0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>0.278</w:t>
            </w:r>
          </w:p>
        </w:tc>
      </w:tr>
      <w:tr w:rsidR="00CE79A0" w:rsidRPr="00CE79A0" w:rsidTr="000D4F13">
        <w:tc>
          <w:tcPr>
            <w:tcW w:w="1637" w:type="pct"/>
            <w:vAlign w:val="center"/>
          </w:tcPr>
          <w:p w:rsidR="0029110A" w:rsidRPr="00CE79A0" w:rsidRDefault="0029110A" w:rsidP="00482E26">
            <w:pPr>
              <w:widowControl/>
              <w:wordWrap/>
              <w:autoSpaceDE/>
              <w:autoSpaceDN/>
              <w:spacing w:line="360" w:lineRule="auto"/>
              <w:ind w:leftChars="84" w:left="168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>c.C277T</w:t>
            </w:r>
          </w:p>
        </w:tc>
        <w:tc>
          <w:tcPr>
            <w:tcW w:w="1467" w:type="pct"/>
            <w:vAlign w:val="center"/>
          </w:tcPr>
          <w:p w:rsidR="0029110A" w:rsidRPr="00CE79A0" w:rsidRDefault="0029110A" w:rsidP="00482E2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>1 (5.3)</w:t>
            </w:r>
          </w:p>
        </w:tc>
        <w:tc>
          <w:tcPr>
            <w:tcW w:w="1161" w:type="pct"/>
            <w:vAlign w:val="center"/>
          </w:tcPr>
          <w:p w:rsidR="0029110A" w:rsidRPr="00CE79A0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>0 (0.0)</w:t>
            </w:r>
          </w:p>
        </w:tc>
        <w:tc>
          <w:tcPr>
            <w:tcW w:w="735" w:type="pct"/>
          </w:tcPr>
          <w:p w:rsidR="0029110A" w:rsidRPr="00CE79A0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>0.999</w:t>
            </w:r>
          </w:p>
        </w:tc>
      </w:tr>
      <w:tr w:rsidR="00CE79A0" w:rsidRPr="00CE79A0" w:rsidTr="000D4F13">
        <w:tc>
          <w:tcPr>
            <w:tcW w:w="1637" w:type="pct"/>
            <w:vAlign w:val="center"/>
          </w:tcPr>
          <w:p w:rsidR="0029110A" w:rsidRPr="00CE79A0" w:rsidRDefault="0029110A" w:rsidP="00482E26">
            <w:pPr>
              <w:spacing w:line="360" w:lineRule="auto"/>
              <w:ind w:leftChars="84" w:left="168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>c.C1495T</w:t>
            </w:r>
          </w:p>
        </w:tc>
        <w:tc>
          <w:tcPr>
            <w:tcW w:w="1467" w:type="pct"/>
            <w:vAlign w:val="center"/>
          </w:tcPr>
          <w:p w:rsidR="0029110A" w:rsidRPr="00CE79A0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>1 (5.3)</w:t>
            </w:r>
          </w:p>
        </w:tc>
        <w:tc>
          <w:tcPr>
            <w:tcW w:w="1161" w:type="pct"/>
            <w:vAlign w:val="center"/>
          </w:tcPr>
          <w:p w:rsidR="0029110A" w:rsidRPr="00CE79A0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>0 (0.0)</w:t>
            </w:r>
          </w:p>
        </w:tc>
        <w:tc>
          <w:tcPr>
            <w:tcW w:w="735" w:type="pct"/>
          </w:tcPr>
          <w:p w:rsidR="0029110A" w:rsidRPr="00CE79A0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>0.999</w:t>
            </w:r>
          </w:p>
        </w:tc>
      </w:tr>
      <w:tr w:rsidR="00CE79A0" w:rsidRPr="00CE79A0" w:rsidTr="000D4F13">
        <w:tc>
          <w:tcPr>
            <w:tcW w:w="1637" w:type="pct"/>
            <w:vAlign w:val="center"/>
          </w:tcPr>
          <w:p w:rsidR="0029110A" w:rsidRPr="00CE79A0" w:rsidRDefault="0029110A" w:rsidP="00482E26">
            <w:pPr>
              <w:spacing w:line="360" w:lineRule="auto"/>
              <w:ind w:leftChars="84" w:left="168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 xml:space="preserve">c.C158T </w:t>
            </w:r>
          </w:p>
        </w:tc>
        <w:tc>
          <w:tcPr>
            <w:tcW w:w="1467" w:type="pct"/>
            <w:vAlign w:val="center"/>
          </w:tcPr>
          <w:p w:rsidR="0029110A" w:rsidRPr="00CE79A0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>4 (21.1)</w:t>
            </w:r>
          </w:p>
        </w:tc>
        <w:tc>
          <w:tcPr>
            <w:tcW w:w="1161" w:type="pct"/>
            <w:vAlign w:val="center"/>
          </w:tcPr>
          <w:p w:rsidR="0029110A" w:rsidRPr="00CE79A0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>0 (0.0)</w:t>
            </w:r>
          </w:p>
        </w:tc>
        <w:tc>
          <w:tcPr>
            <w:tcW w:w="735" w:type="pct"/>
          </w:tcPr>
          <w:p w:rsidR="0029110A" w:rsidRPr="00CE79A0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>0.942</w:t>
            </w:r>
          </w:p>
        </w:tc>
      </w:tr>
      <w:tr w:rsidR="00CE79A0" w:rsidRPr="00CE79A0" w:rsidTr="000D4F13">
        <w:tc>
          <w:tcPr>
            <w:tcW w:w="1637" w:type="pct"/>
            <w:vAlign w:val="center"/>
          </w:tcPr>
          <w:p w:rsidR="0029110A" w:rsidRPr="00CE79A0" w:rsidRDefault="0029110A" w:rsidP="00482E26">
            <w:pPr>
              <w:spacing w:line="360" w:lineRule="auto"/>
              <w:ind w:leftChars="84" w:left="168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 xml:space="preserve">c.G1420A </w:t>
            </w:r>
          </w:p>
        </w:tc>
        <w:tc>
          <w:tcPr>
            <w:tcW w:w="1467" w:type="pct"/>
            <w:vAlign w:val="center"/>
          </w:tcPr>
          <w:p w:rsidR="0029110A" w:rsidRPr="00CE79A0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>9 (47.4)</w:t>
            </w:r>
          </w:p>
        </w:tc>
        <w:tc>
          <w:tcPr>
            <w:tcW w:w="1161" w:type="pct"/>
            <w:vAlign w:val="center"/>
          </w:tcPr>
          <w:p w:rsidR="0029110A" w:rsidRPr="00CE79A0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>1 (33.3)</w:t>
            </w:r>
          </w:p>
        </w:tc>
        <w:tc>
          <w:tcPr>
            <w:tcW w:w="735" w:type="pct"/>
          </w:tcPr>
          <w:p w:rsidR="0029110A" w:rsidRPr="00CE79A0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>0.999</w:t>
            </w:r>
          </w:p>
        </w:tc>
      </w:tr>
      <w:tr w:rsidR="00CE79A0" w:rsidRPr="00CE79A0" w:rsidTr="000D4F13">
        <w:tc>
          <w:tcPr>
            <w:tcW w:w="1637" w:type="pct"/>
            <w:vAlign w:val="center"/>
          </w:tcPr>
          <w:p w:rsidR="0029110A" w:rsidRPr="00CE79A0" w:rsidRDefault="0029110A" w:rsidP="00482E26">
            <w:pPr>
              <w:spacing w:line="360" w:lineRule="auto"/>
              <w:ind w:leftChars="84" w:left="168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 xml:space="preserve">c.G2009A </w:t>
            </w:r>
          </w:p>
        </w:tc>
        <w:tc>
          <w:tcPr>
            <w:tcW w:w="1467" w:type="pct"/>
            <w:vAlign w:val="center"/>
          </w:tcPr>
          <w:p w:rsidR="0029110A" w:rsidRPr="00CE79A0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>10 (52.6)</w:t>
            </w:r>
          </w:p>
        </w:tc>
        <w:tc>
          <w:tcPr>
            <w:tcW w:w="1161" w:type="pct"/>
            <w:vAlign w:val="center"/>
          </w:tcPr>
          <w:p w:rsidR="0029110A" w:rsidRPr="00CE79A0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>2 (66.7)</w:t>
            </w:r>
          </w:p>
        </w:tc>
        <w:tc>
          <w:tcPr>
            <w:tcW w:w="735" w:type="pct"/>
          </w:tcPr>
          <w:p w:rsidR="0029110A" w:rsidRPr="00CE79A0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>0.999</w:t>
            </w:r>
          </w:p>
        </w:tc>
      </w:tr>
      <w:tr w:rsidR="00CE79A0" w:rsidRPr="00CE79A0" w:rsidTr="000D4F13">
        <w:tc>
          <w:tcPr>
            <w:tcW w:w="1637" w:type="pct"/>
            <w:vAlign w:val="center"/>
          </w:tcPr>
          <w:p w:rsidR="0029110A" w:rsidRPr="00CE79A0" w:rsidRDefault="0029110A" w:rsidP="00482E26">
            <w:pPr>
              <w:spacing w:line="360" w:lineRule="auto"/>
              <w:ind w:leftChars="84" w:left="168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 xml:space="preserve">c.42_43insCTGCTGCTG </w:t>
            </w:r>
          </w:p>
        </w:tc>
        <w:tc>
          <w:tcPr>
            <w:tcW w:w="1467" w:type="pct"/>
            <w:vAlign w:val="center"/>
          </w:tcPr>
          <w:p w:rsidR="0029110A" w:rsidRPr="00CE79A0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>4 (21.1)</w:t>
            </w:r>
          </w:p>
        </w:tc>
        <w:tc>
          <w:tcPr>
            <w:tcW w:w="1161" w:type="pct"/>
            <w:vAlign w:val="center"/>
          </w:tcPr>
          <w:p w:rsidR="0029110A" w:rsidRPr="00CE79A0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>0 (0.0)</w:t>
            </w:r>
          </w:p>
        </w:tc>
        <w:tc>
          <w:tcPr>
            <w:tcW w:w="735" w:type="pct"/>
          </w:tcPr>
          <w:p w:rsidR="0029110A" w:rsidRPr="00CE79A0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>0.942</w:t>
            </w:r>
          </w:p>
        </w:tc>
      </w:tr>
      <w:tr w:rsidR="00CE79A0" w:rsidRPr="00CE79A0" w:rsidTr="000D4F13">
        <w:tc>
          <w:tcPr>
            <w:tcW w:w="1637" w:type="pct"/>
            <w:tcBorders>
              <w:bottom w:val="single" w:sz="4" w:space="0" w:color="auto"/>
            </w:tcBorders>
            <w:vAlign w:val="center"/>
          </w:tcPr>
          <w:p w:rsidR="0029110A" w:rsidRPr="00CE79A0" w:rsidRDefault="0029110A" w:rsidP="00482E26">
            <w:pPr>
              <w:spacing w:line="360" w:lineRule="auto"/>
              <w:ind w:leftChars="84" w:left="168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 xml:space="preserve">c.2048dupA </w:t>
            </w:r>
          </w:p>
        </w:tc>
        <w:tc>
          <w:tcPr>
            <w:tcW w:w="1467" w:type="pct"/>
            <w:tcBorders>
              <w:bottom w:val="single" w:sz="4" w:space="0" w:color="auto"/>
            </w:tcBorders>
            <w:vAlign w:val="center"/>
          </w:tcPr>
          <w:p w:rsidR="0029110A" w:rsidRPr="00CE79A0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>1 (5.3)</w:t>
            </w:r>
          </w:p>
        </w:tc>
        <w:tc>
          <w:tcPr>
            <w:tcW w:w="1161" w:type="pct"/>
            <w:tcBorders>
              <w:bottom w:val="single" w:sz="4" w:space="0" w:color="auto"/>
            </w:tcBorders>
            <w:vAlign w:val="center"/>
          </w:tcPr>
          <w:p w:rsidR="0029110A" w:rsidRPr="00CE79A0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>0 (0.0)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:rsidR="0029110A" w:rsidRPr="00CE79A0" w:rsidRDefault="0029110A" w:rsidP="00482E26">
            <w:pPr>
              <w:spacing w:line="360" w:lineRule="auto"/>
              <w:jc w:val="center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>0.999</w:t>
            </w:r>
          </w:p>
        </w:tc>
      </w:tr>
    </w:tbl>
    <w:p w:rsidR="0029110A" w:rsidRPr="00CE79A0" w:rsidRDefault="0029110A" w:rsidP="00482E26">
      <w:pPr>
        <w:tabs>
          <w:tab w:val="right" w:pos="9026"/>
        </w:tabs>
        <w:wordWrap/>
        <w:spacing w:line="360" w:lineRule="auto"/>
        <w:jc w:val="left"/>
        <w:rPr>
          <w:rFonts w:ascii="Times New Roman" w:hAnsi="Times New Roman"/>
          <w:color w:val="FF0000"/>
          <w:szCs w:val="20"/>
        </w:rPr>
      </w:pPr>
      <w:r w:rsidRPr="00CE79A0">
        <w:rPr>
          <w:rFonts w:ascii="Times New Roman" w:hAnsi="Times New Roman"/>
          <w:color w:val="FF0000"/>
          <w:szCs w:val="20"/>
        </w:rPr>
        <w:t>Values are presented as n (%)</w:t>
      </w:r>
    </w:p>
    <w:p w:rsidR="00387FD3" w:rsidRPr="00CE79A0" w:rsidRDefault="00387FD3" w:rsidP="00303C16">
      <w:pPr>
        <w:tabs>
          <w:tab w:val="right" w:pos="9026"/>
        </w:tabs>
        <w:wordWrap/>
        <w:spacing w:line="360" w:lineRule="auto"/>
        <w:jc w:val="left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387FD3" w:rsidRPr="00CE79A0" w:rsidRDefault="00387FD3">
      <w:pPr>
        <w:widowControl/>
        <w:wordWrap/>
        <w:autoSpaceDE/>
        <w:autoSpaceDN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CE79A0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387FD3" w:rsidRPr="00CE79A0" w:rsidRDefault="00387FD3" w:rsidP="00303C16">
      <w:pPr>
        <w:tabs>
          <w:tab w:val="right" w:pos="9026"/>
        </w:tabs>
        <w:wordWrap/>
        <w:spacing w:line="360" w:lineRule="auto"/>
        <w:jc w:val="left"/>
        <w:rPr>
          <w:rFonts w:ascii="Times New Roman" w:hAnsi="Times New Roman"/>
          <w:color w:val="FF0000"/>
          <w:sz w:val="24"/>
          <w:szCs w:val="24"/>
          <w:u w:val="single"/>
        </w:rPr>
        <w:sectPr w:rsidR="00387FD3" w:rsidRPr="00CE79A0" w:rsidSect="00387FD3">
          <w:pgSz w:w="11906" w:h="16838"/>
          <w:pgMar w:top="1440" w:right="1080" w:bottom="1440" w:left="1080" w:header="851" w:footer="992" w:gutter="0"/>
          <w:cols w:space="425"/>
          <w:docGrid w:linePitch="360"/>
        </w:sectPr>
      </w:pPr>
    </w:p>
    <w:p w:rsidR="00387FD3" w:rsidRPr="00C04753" w:rsidRDefault="0019601B" w:rsidP="00482E26">
      <w:pPr>
        <w:tabs>
          <w:tab w:val="right" w:pos="9026"/>
        </w:tabs>
        <w:wordWrap/>
        <w:jc w:val="left"/>
        <w:rPr>
          <w:rFonts w:ascii="Times New Roman" w:hAnsi="Times New Roman"/>
          <w:b/>
          <w:color w:val="FF0000"/>
          <w:szCs w:val="20"/>
        </w:rPr>
      </w:pPr>
      <w:r>
        <w:rPr>
          <w:rFonts w:ascii="Times New Roman" w:hAnsi="Times New Roman"/>
          <w:b/>
          <w:color w:val="FF0000"/>
          <w:szCs w:val="20"/>
        </w:rPr>
        <w:lastRenderedPageBreak/>
        <w:t>Table C</w:t>
      </w:r>
      <w:r w:rsidR="00387FD3" w:rsidRPr="00C04753">
        <w:rPr>
          <w:rFonts w:ascii="Times New Roman" w:hAnsi="Times New Roman" w:hint="eastAsia"/>
          <w:b/>
          <w:color w:val="FF0000"/>
          <w:szCs w:val="20"/>
        </w:rPr>
        <w:t xml:space="preserve">. </w:t>
      </w:r>
      <w:r w:rsidR="00387FD3" w:rsidRPr="00C04753">
        <w:rPr>
          <w:rFonts w:ascii="Times New Roman" w:hAnsi="Times New Roman"/>
          <w:b/>
          <w:color w:val="FF0000"/>
          <w:szCs w:val="20"/>
        </w:rPr>
        <w:t>Genetic variants of target genes identified in each individual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01"/>
        <w:gridCol w:w="842"/>
        <w:gridCol w:w="961"/>
        <w:gridCol w:w="961"/>
        <w:gridCol w:w="961"/>
        <w:gridCol w:w="961"/>
        <w:gridCol w:w="961"/>
        <w:gridCol w:w="3593"/>
        <w:gridCol w:w="430"/>
        <w:gridCol w:w="430"/>
        <w:gridCol w:w="3590"/>
        <w:gridCol w:w="424"/>
        <w:gridCol w:w="381"/>
      </w:tblGrid>
      <w:tr w:rsidR="00CE79A0" w:rsidRPr="00CE79A0" w:rsidTr="00D81A95">
        <w:trPr>
          <w:trHeight w:val="330"/>
        </w:trPr>
        <w:tc>
          <w:tcPr>
            <w:tcW w:w="353" w:type="pct"/>
            <w:vMerge w:val="restart"/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Patients</w:t>
            </w:r>
          </w:p>
        </w:tc>
        <w:tc>
          <w:tcPr>
            <w:tcW w:w="270" w:type="pct"/>
            <w:vMerge w:val="restart"/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Sex</w:t>
            </w:r>
          </w:p>
        </w:tc>
        <w:tc>
          <w:tcPr>
            <w:tcW w:w="308" w:type="pct"/>
            <w:vMerge w:val="restart"/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Age</w:t>
            </w:r>
          </w:p>
        </w:tc>
        <w:tc>
          <w:tcPr>
            <w:tcW w:w="308" w:type="pct"/>
            <w:vMerge w:val="restart"/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TC</w:t>
            </w:r>
          </w:p>
        </w:tc>
        <w:tc>
          <w:tcPr>
            <w:tcW w:w="308" w:type="pct"/>
            <w:vMerge w:val="restart"/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TG</w:t>
            </w:r>
          </w:p>
        </w:tc>
        <w:tc>
          <w:tcPr>
            <w:tcW w:w="308" w:type="pct"/>
            <w:vMerge w:val="restart"/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HDL-C</w:t>
            </w:r>
          </w:p>
        </w:tc>
        <w:tc>
          <w:tcPr>
            <w:tcW w:w="308" w:type="pct"/>
            <w:vMerge w:val="restart"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  <w:t>LDL-C</w:t>
            </w:r>
          </w:p>
        </w:tc>
        <w:tc>
          <w:tcPr>
            <w:tcW w:w="2837" w:type="pct"/>
            <w:gridSpan w:val="6"/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  <w:t>Genes and variants: [nucleotide change], amino acid change</w:t>
            </w: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vMerge/>
            <w:tcBorders>
              <w:bottom w:val="single" w:sz="4" w:space="0" w:color="auto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kern w:val="0"/>
                <w:szCs w:val="20"/>
              </w:rPr>
            </w:pPr>
          </w:p>
        </w:tc>
        <w:tc>
          <w:tcPr>
            <w:tcW w:w="1428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i/>
                <w:color w:val="FF0000"/>
                <w:kern w:val="0"/>
                <w:szCs w:val="20"/>
              </w:rPr>
              <w:t>APOB</w:t>
            </w:r>
          </w:p>
        </w:tc>
        <w:tc>
          <w:tcPr>
            <w:tcW w:w="140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i/>
                <w:color w:val="FF0000"/>
                <w:kern w:val="0"/>
                <w:szCs w:val="20"/>
              </w:rPr>
              <w:t>PCSK9</w:t>
            </w: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</w:t>
            </w: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M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72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89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94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35</w:t>
            </w:r>
          </w:p>
        </w:tc>
        <w:tc>
          <w:tcPr>
            <w:tcW w:w="308" w:type="pct"/>
            <w:tcBorders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40</w:t>
            </w:r>
          </w:p>
        </w:tc>
        <w:tc>
          <w:tcPr>
            <w:tcW w:w="115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  <w:u w:val="single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  <w:u w:val="single"/>
              </w:rPr>
              <w:t>[c.35_44TGGCGCTGC], NA</w:t>
            </w: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#</w:t>
            </w:r>
          </w:p>
        </w:tc>
        <w:tc>
          <w:tcPr>
            <w:tcW w:w="115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b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b/>
                <w:color w:val="FF0000"/>
                <w:kern w:val="0"/>
                <w:szCs w:val="20"/>
              </w:rPr>
              <w:t>[c.T35C], p.L12P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[c.C293T], p.T98I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[c.C1853T], p.A618V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b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b/>
                <w:color w:val="FF0000"/>
                <w:kern w:val="0"/>
                <w:szCs w:val="20"/>
              </w:rPr>
              <w:t>[c.C2398A], p.L800M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#</w:t>
            </w: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[c.C8216T], p.P2739L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b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b/>
                <w:color w:val="FF0000"/>
                <w:kern w:val="0"/>
                <w:szCs w:val="20"/>
              </w:rPr>
              <w:t>[c.G12016A], p.V4006I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[c.G13013A], p.S4338N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2</w:t>
            </w: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M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54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146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179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58</w:t>
            </w:r>
          </w:p>
        </w:tc>
        <w:tc>
          <w:tcPr>
            <w:tcW w:w="308" w:type="pct"/>
            <w:tcBorders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43</w:t>
            </w:r>
          </w:p>
        </w:tc>
        <w:tc>
          <w:tcPr>
            <w:tcW w:w="115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[c.A4265G], p.Y1422C</w:t>
            </w: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#</w:t>
            </w:r>
          </w:p>
        </w:tc>
        <w:tc>
          <w:tcPr>
            <w:tcW w:w="115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[c.A6937G], p.I2313V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  <w:highlight w:val="yellow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[c.C8216T], p.P2739L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b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  <w:highlight w:val="yellow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[c.G13013A], p.S4338N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b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3</w:t>
            </w: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M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51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123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296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28</w:t>
            </w:r>
          </w:p>
        </w:tc>
        <w:tc>
          <w:tcPr>
            <w:tcW w:w="308" w:type="pct"/>
            <w:tcBorders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39</w:t>
            </w:r>
          </w:p>
        </w:tc>
        <w:tc>
          <w:tcPr>
            <w:tcW w:w="115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  <w:u w:val="single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  <w:u w:val="single"/>
              </w:rPr>
              <w:t>[c.35_44TGGCGCTGC], NA</w:t>
            </w: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#</w:t>
            </w:r>
          </w:p>
        </w:tc>
        <w:tc>
          <w:tcPr>
            <w:tcW w:w="115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[c.G1420A], p.V474I</w:t>
            </w:r>
          </w:p>
        </w:tc>
        <w:tc>
          <w:tcPr>
            <w:tcW w:w="13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[c.A8353C], p.N2785H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b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b/>
                <w:color w:val="FF0000"/>
                <w:kern w:val="0"/>
                <w:szCs w:val="20"/>
              </w:rPr>
              <w:t>[c.G12016A], p.V4006I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4</w:t>
            </w: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M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68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134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306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36</w:t>
            </w:r>
          </w:p>
        </w:tc>
        <w:tc>
          <w:tcPr>
            <w:tcW w:w="308" w:type="pct"/>
            <w:tcBorders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45</w:t>
            </w:r>
          </w:p>
        </w:tc>
        <w:tc>
          <w:tcPr>
            <w:tcW w:w="115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  <w:u w:val="single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  <w:u w:val="single"/>
              </w:rPr>
              <w:t>[c.35_44TGGCGCTGC], NA</w:t>
            </w: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#</w:t>
            </w:r>
          </w:p>
        </w:tc>
        <w:tc>
          <w:tcPr>
            <w:tcW w:w="115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[c.G1420A], p.V474I</w:t>
            </w:r>
          </w:p>
        </w:tc>
        <w:tc>
          <w:tcPr>
            <w:tcW w:w="13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[c.C1594T], p.R532W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[c.G2009A], p.G670E</w:t>
            </w: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b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 w:hint="eastAsia"/>
                <w:b/>
                <w:color w:val="FF0000"/>
                <w:kern w:val="0"/>
                <w:szCs w:val="20"/>
              </w:rPr>
              <w:t>[c.T35C], p.L12P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[c.A4265G], p.Y1422C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#</w:t>
            </w: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[c.C8216T], p.P2739L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[c.G13013A], p.S4338N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5</w:t>
            </w: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F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74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128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273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30</w:t>
            </w:r>
          </w:p>
        </w:tc>
        <w:tc>
          <w:tcPr>
            <w:tcW w:w="308" w:type="pct"/>
            <w:tcBorders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45</w:t>
            </w:r>
          </w:p>
        </w:tc>
        <w:tc>
          <w:tcPr>
            <w:tcW w:w="115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[c.C1853T], p.A618V</w:t>
            </w: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  <w:u w:val="single"/>
              </w:rPr>
              <w:t>[c.42_43insCTGCTGCTG],</w:t>
            </w: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 xml:space="preserve"> </w:t>
            </w:r>
            <w:r w:rsidRPr="00CE79A0">
              <w:rPr>
                <w:rFonts w:ascii="Times New Roman" w:hAnsi="Times New Roman"/>
                <w:color w:val="FF0000"/>
                <w:kern w:val="0"/>
                <w:szCs w:val="20"/>
                <w:u w:val="single"/>
              </w:rPr>
              <w:t>p.P14delinsPLLL</w:t>
            </w:r>
          </w:p>
        </w:tc>
        <w:tc>
          <w:tcPr>
            <w:tcW w:w="13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#</w:t>
            </w: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[c.A4265G], p.Y1422C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#</w:t>
            </w: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[c.C158T], p.A53V</w:t>
            </w: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#</w:t>
            </w: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[c.A6937G], p.I2313V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[c.G2009A], p.G670E</w:t>
            </w: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[c.C8216T], p.P2739L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6</w:t>
            </w: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M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21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136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220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48</w:t>
            </w:r>
          </w:p>
        </w:tc>
        <w:tc>
          <w:tcPr>
            <w:tcW w:w="308" w:type="pct"/>
            <w:tcBorders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44</w:t>
            </w:r>
          </w:p>
        </w:tc>
        <w:tc>
          <w:tcPr>
            <w:tcW w:w="115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[c.C1853T], p.A618V</w:t>
            </w: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[c.G2009A], p.G670E</w:t>
            </w:r>
          </w:p>
        </w:tc>
        <w:tc>
          <w:tcPr>
            <w:tcW w:w="13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[c.A4265G], p.Y1422C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#</w:t>
            </w: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[c.A6937G], p.I2313V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7</w:t>
            </w: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F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32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116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96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54</w:t>
            </w:r>
          </w:p>
        </w:tc>
        <w:tc>
          <w:tcPr>
            <w:tcW w:w="308" w:type="pct"/>
            <w:tcBorders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48</w:t>
            </w:r>
          </w:p>
        </w:tc>
        <w:tc>
          <w:tcPr>
            <w:tcW w:w="1152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[c.C581T], p.T194M</w:t>
            </w: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[c.G1420A], p.V474I</w:t>
            </w:r>
          </w:p>
        </w:tc>
        <w:tc>
          <w:tcPr>
            <w:tcW w:w="13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[c.C1853T], p.A618V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[c.A4265G], p.Y1422C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#</w:t>
            </w: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[c.C8216T], p.P2739L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8</w:t>
            </w: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F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25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105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62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50</w:t>
            </w:r>
          </w:p>
        </w:tc>
        <w:tc>
          <w:tcPr>
            <w:tcW w:w="308" w:type="pct"/>
            <w:tcBorders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42</w:t>
            </w:r>
          </w:p>
        </w:tc>
        <w:tc>
          <w:tcPr>
            <w:tcW w:w="1152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[c.C581T], p.T194M</w:t>
            </w: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[c.G1420A], p.V474I</w:t>
            </w:r>
          </w:p>
        </w:tc>
        <w:tc>
          <w:tcPr>
            <w:tcW w:w="136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[c.C1853T], p.A618V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[c.G2009A], p.G670E</w:t>
            </w: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[c.A4265G], p.Y1422C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#</w:t>
            </w: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[c.A6937G], p.I2313V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9</w:t>
            </w: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F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57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130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58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81</w:t>
            </w:r>
          </w:p>
        </w:tc>
        <w:tc>
          <w:tcPr>
            <w:tcW w:w="308" w:type="pct"/>
            <w:tcBorders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38</w:t>
            </w:r>
          </w:p>
        </w:tc>
        <w:tc>
          <w:tcPr>
            <w:tcW w:w="115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  <w:u w:val="single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  <w:u w:val="single"/>
              </w:rPr>
              <w:t>[c.35_44TGGCGCTGC], NA</w:t>
            </w: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#</w:t>
            </w:r>
          </w:p>
        </w:tc>
        <w:tc>
          <w:tcPr>
            <w:tcW w:w="115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  <w:u w:val="single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  <w:u w:val="single"/>
              </w:rPr>
              <w:t>[c.42_43insCTGCTGCTG], p.P14delinsPLLL</w:t>
            </w:r>
          </w:p>
        </w:tc>
        <w:tc>
          <w:tcPr>
            <w:tcW w:w="13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#</w:t>
            </w: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b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b/>
                <w:color w:val="FF0000"/>
                <w:kern w:val="0"/>
                <w:szCs w:val="20"/>
              </w:rPr>
              <w:t>[c.T35C], p.L12P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[c.C158T], p.A53V</w:t>
            </w: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#</w:t>
            </w: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[c.C1853T], p.A618V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[c.A4265G], p.Y1422C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#</w:t>
            </w: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  <w:highlight w:val="yellow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[c.A6937G], p.I2313V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[c.C8216T], p.P2739L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[c.A8353C], p.N2785H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[c.G13013A], p.S4338N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10</w:t>
            </w: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M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53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112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231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33</w:t>
            </w:r>
          </w:p>
        </w:tc>
        <w:tc>
          <w:tcPr>
            <w:tcW w:w="308" w:type="pct"/>
            <w:tcBorders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33</w:t>
            </w:r>
          </w:p>
        </w:tc>
        <w:tc>
          <w:tcPr>
            <w:tcW w:w="115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[c.C1594T], p.R532W</w:t>
            </w: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b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b/>
                <w:color w:val="FF0000"/>
                <w:kern w:val="0"/>
                <w:szCs w:val="20"/>
              </w:rPr>
              <w:t>[c.C277T], p.R93C</w:t>
            </w:r>
          </w:p>
        </w:tc>
        <w:tc>
          <w:tcPr>
            <w:tcW w:w="13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[c.C1853T], p.A618V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[c.G2009A], p.G670E</w:t>
            </w: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[c.A4265G], p.Y1422C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#</w:t>
            </w: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  <w:u w:val="single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  <w:u w:val="single"/>
              </w:rPr>
              <w:t>[c.2048dupA], p.H683fs</w:t>
            </w: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#</w:t>
            </w: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[c.C8216T], p.P2739L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[c.G13013A], p.S4338N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11</w:t>
            </w: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M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60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136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150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67</w:t>
            </w:r>
          </w:p>
        </w:tc>
        <w:tc>
          <w:tcPr>
            <w:tcW w:w="308" w:type="pct"/>
            <w:tcBorders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43</w:t>
            </w:r>
          </w:p>
        </w:tc>
        <w:tc>
          <w:tcPr>
            <w:tcW w:w="1152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  <w:u w:val="single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  <w:u w:val="single"/>
              </w:rPr>
              <w:t>[c.42_43insCTGCTGCTG], p.P14delinsPLLL</w:t>
            </w:r>
          </w:p>
        </w:tc>
        <w:tc>
          <w:tcPr>
            <w:tcW w:w="13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#</w:t>
            </w: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[c.C158T], p.A53V</w:t>
            </w: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#</w:t>
            </w: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[c.G1420A], p.V474I</w:t>
            </w: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[c.G2009A], p.G670E</w:t>
            </w: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12</w:t>
            </w: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F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47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114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258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33</w:t>
            </w:r>
          </w:p>
        </w:tc>
        <w:tc>
          <w:tcPr>
            <w:tcW w:w="308" w:type="pct"/>
            <w:tcBorders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34</w:t>
            </w:r>
          </w:p>
        </w:tc>
        <w:tc>
          <w:tcPr>
            <w:tcW w:w="115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b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b/>
                <w:color w:val="FF0000"/>
                <w:kern w:val="0"/>
                <w:szCs w:val="20"/>
              </w:rPr>
              <w:t>[c.G1342A], p.A448T</w:t>
            </w: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#</w:t>
            </w:r>
          </w:p>
        </w:tc>
        <w:tc>
          <w:tcPr>
            <w:tcW w:w="115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[c.G2009A], p.G670E</w:t>
            </w:r>
          </w:p>
        </w:tc>
        <w:tc>
          <w:tcPr>
            <w:tcW w:w="13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[c.C1594T], p.R532W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[c.A4265G], p.Y1422C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#</w:t>
            </w: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[c.C8216T], p.P2739L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[c.G13013A], p.S4338N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13</w:t>
            </w: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M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40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142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222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53</w:t>
            </w:r>
          </w:p>
        </w:tc>
        <w:tc>
          <w:tcPr>
            <w:tcW w:w="308" w:type="pct"/>
            <w:tcBorders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45</w:t>
            </w:r>
          </w:p>
        </w:tc>
        <w:tc>
          <w:tcPr>
            <w:tcW w:w="115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[c.C1594T], p.R532W</w:t>
            </w: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[c.G1420A], p.V474I</w:t>
            </w:r>
          </w:p>
        </w:tc>
        <w:tc>
          <w:tcPr>
            <w:tcW w:w="136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[c.C1853T], p.A618V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[c.G2009A], p.G670E</w:t>
            </w: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[c.A4265G], p.Y1422C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#</w:t>
            </w: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[c.A6937G], p.I2313V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[c.C8216T], p.P2739L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[c.G13013A], p.S4338N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  <w:highlight w:val="yellow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  <w:highlight w:val="yellow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14</w:t>
            </w: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M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72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120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327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36</w:t>
            </w:r>
          </w:p>
        </w:tc>
        <w:tc>
          <w:tcPr>
            <w:tcW w:w="308" w:type="pct"/>
            <w:tcBorders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30</w:t>
            </w:r>
          </w:p>
        </w:tc>
        <w:tc>
          <w:tcPr>
            <w:tcW w:w="115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[c.C1594T], p.R532W</w:t>
            </w: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[c.G2009A], p.G670E</w:t>
            </w:r>
          </w:p>
        </w:tc>
        <w:tc>
          <w:tcPr>
            <w:tcW w:w="13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[c.C8216T], p.P2739L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[c.G13013A], p.S4338N</w:t>
            </w:r>
          </w:p>
        </w:tc>
        <w:tc>
          <w:tcPr>
            <w:tcW w:w="13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15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F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50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153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269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77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22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16</w:t>
            </w: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M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46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145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270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47</w:t>
            </w:r>
          </w:p>
        </w:tc>
        <w:tc>
          <w:tcPr>
            <w:tcW w:w="308" w:type="pct"/>
            <w:tcBorders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44</w:t>
            </w:r>
          </w:p>
        </w:tc>
        <w:tc>
          <w:tcPr>
            <w:tcW w:w="115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[c.C1853T], p.A618V</w:t>
            </w: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b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b/>
                <w:color w:val="FF0000"/>
                <w:kern w:val="0"/>
                <w:szCs w:val="20"/>
              </w:rPr>
              <w:t>[c.G10A], p.V4I</w:t>
            </w:r>
          </w:p>
        </w:tc>
        <w:tc>
          <w:tcPr>
            <w:tcW w:w="136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[c.A4265G], p.Y1422C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#</w:t>
            </w: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[c.G2009A], p.G670E</w:t>
            </w: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[c.A6937G], p.I2313V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17</w:t>
            </w: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M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51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97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177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26</w:t>
            </w:r>
          </w:p>
        </w:tc>
        <w:tc>
          <w:tcPr>
            <w:tcW w:w="308" w:type="pct"/>
            <w:tcBorders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44</w:t>
            </w:r>
          </w:p>
        </w:tc>
        <w:tc>
          <w:tcPr>
            <w:tcW w:w="115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[c.C1853T], p.A618V</w:t>
            </w: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[c.G1420A], p.V474I</w:t>
            </w:r>
          </w:p>
        </w:tc>
        <w:tc>
          <w:tcPr>
            <w:tcW w:w="13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[c.A6937G], p.I2313V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[c.G2009A], p.G670E</w:t>
            </w: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18</w:t>
            </w: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M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37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137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191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64</w:t>
            </w:r>
          </w:p>
        </w:tc>
        <w:tc>
          <w:tcPr>
            <w:tcW w:w="308" w:type="pct"/>
            <w:tcBorders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46</w:t>
            </w:r>
          </w:p>
        </w:tc>
        <w:tc>
          <w:tcPr>
            <w:tcW w:w="115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[c.C1853T], p.A618V</w:t>
            </w: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  <w:u w:val="single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  <w:u w:val="single"/>
              </w:rPr>
              <w:t>[c.42_43insCTGCTGCTG], p.P14delinsPLLL</w:t>
            </w:r>
          </w:p>
        </w:tc>
        <w:tc>
          <w:tcPr>
            <w:tcW w:w="13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#</w:t>
            </w: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[c.C158T], p.A53V</w:t>
            </w: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#</w:t>
            </w: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[c.G1420A], p.V474I</w:t>
            </w: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19</w:t>
            </w: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F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52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120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68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67</w:t>
            </w:r>
          </w:p>
        </w:tc>
        <w:tc>
          <w:tcPr>
            <w:tcW w:w="308" w:type="pct"/>
            <w:tcBorders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31</w:t>
            </w:r>
          </w:p>
        </w:tc>
        <w:tc>
          <w:tcPr>
            <w:tcW w:w="115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  <w:u w:val="single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  <w:u w:val="single"/>
              </w:rPr>
              <w:t>[c.35_44TGGCGCTGC], NA</w:t>
            </w: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#</w:t>
            </w:r>
          </w:p>
        </w:tc>
        <w:tc>
          <w:tcPr>
            <w:tcW w:w="1151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[c.G1420A], p.V474I</w:t>
            </w:r>
          </w:p>
        </w:tc>
        <w:tc>
          <w:tcPr>
            <w:tcW w:w="136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[c.C293T], p.T98I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[c.C1853T], p.A618V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[c.A6937G], p.I2313V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[c.C8216T], p.P2739L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  <w:highlight w:val="yellow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b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b/>
                <w:color w:val="FF0000"/>
                <w:kern w:val="0"/>
                <w:szCs w:val="20"/>
              </w:rPr>
              <w:t>[c.C11120T], p.A3707V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#</w:t>
            </w: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[c.G13013A], p.S4338N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20</w:t>
            </w: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M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81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113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170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43</w:t>
            </w:r>
          </w:p>
        </w:tc>
        <w:tc>
          <w:tcPr>
            <w:tcW w:w="308" w:type="pct"/>
            <w:tcBorders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40</w:t>
            </w:r>
          </w:p>
        </w:tc>
        <w:tc>
          <w:tcPr>
            <w:tcW w:w="115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  <w:u w:val="single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  <w:u w:val="single"/>
              </w:rPr>
              <w:t>[c.35_44TGGCGCTGC], NA</w:t>
            </w: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#</w:t>
            </w:r>
          </w:p>
        </w:tc>
        <w:tc>
          <w:tcPr>
            <w:tcW w:w="115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[c.G1420A], p.V474I</w:t>
            </w:r>
          </w:p>
        </w:tc>
        <w:tc>
          <w:tcPr>
            <w:tcW w:w="136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[c.C293T], p.T98I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b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b/>
                <w:color w:val="FF0000"/>
                <w:kern w:val="0"/>
                <w:szCs w:val="20"/>
              </w:rPr>
              <w:t>[c.C1495T], p.R499C</w:t>
            </w: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#</w:t>
            </w: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b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b/>
                <w:color w:val="FF0000"/>
                <w:kern w:val="0"/>
                <w:szCs w:val="20"/>
              </w:rPr>
              <w:t>[c.C2398A], p.L800M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#</w:t>
            </w: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[c.G2009A], p.G670E</w:t>
            </w: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[c.G13013A], p.S4338N</w:t>
            </w:r>
          </w:p>
        </w:tc>
        <w:tc>
          <w:tcPr>
            <w:tcW w:w="13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21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M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69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71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135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24</w:t>
            </w:r>
          </w:p>
        </w:tc>
        <w:tc>
          <w:tcPr>
            <w:tcW w:w="308" w:type="pct"/>
            <w:tcBorders>
              <w:bottom w:val="single" w:sz="4" w:space="0" w:color="auto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25</w:t>
            </w:r>
          </w:p>
        </w:tc>
        <w:tc>
          <w:tcPr>
            <w:tcW w:w="115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[c.C8216T], p.P2739L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lastRenderedPageBreak/>
              <w:t>22</w:t>
            </w:r>
          </w:p>
        </w:tc>
        <w:tc>
          <w:tcPr>
            <w:tcW w:w="270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F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35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149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75</w:t>
            </w:r>
          </w:p>
        </w:tc>
        <w:tc>
          <w:tcPr>
            <w:tcW w:w="30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72</w:t>
            </w:r>
          </w:p>
        </w:tc>
        <w:tc>
          <w:tcPr>
            <w:tcW w:w="308" w:type="pct"/>
            <w:tcBorders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42</w:t>
            </w:r>
          </w:p>
        </w:tc>
        <w:tc>
          <w:tcPr>
            <w:tcW w:w="115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[c.C1594T], p.R532W</w:t>
            </w: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[c.C1853T], p.A618V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[c.A4265G], p.Y1422C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#</w:t>
            </w: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[c.A6937G], p.I2313V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*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nil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[c.C8216T], p.P2739L</w:t>
            </w: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353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270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308" w:type="pct"/>
            <w:tcBorders>
              <w:top w:val="nil"/>
              <w:bottom w:val="single" w:sz="4" w:space="0" w:color="auto"/>
            </w:tcBorders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kern w:val="0"/>
                <w:szCs w:val="20"/>
              </w:rPr>
              <w:t>[c.G13013A], p.S4338N</w:t>
            </w: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151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36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  <w:tc>
          <w:tcPr>
            <w:tcW w:w="122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  <w:tr w:rsidR="00CE79A0" w:rsidRPr="00CE79A0" w:rsidTr="00D81A95">
        <w:trPr>
          <w:trHeight w:val="330"/>
        </w:trPr>
        <w:tc>
          <w:tcPr>
            <w:tcW w:w="5000" w:type="pct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:rsidR="00CE79A0" w:rsidRPr="00CE79A0" w:rsidRDefault="00CE79A0" w:rsidP="00D81A95">
            <w:pPr>
              <w:spacing w:after="0" w:line="240" w:lineRule="auto"/>
              <w:rPr>
                <w:rFonts w:ascii="Times New Roman" w:hAnsi="Times New Roman"/>
                <w:color w:val="FF0000"/>
                <w:szCs w:val="20"/>
              </w:rPr>
            </w:pPr>
            <w:r w:rsidRPr="00CE79A0">
              <w:rPr>
                <w:rFonts w:ascii="Times New Roman" w:hAnsi="Times New Roman"/>
                <w:color w:val="FF0000"/>
                <w:szCs w:val="20"/>
              </w:rPr>
              <w:t>TC: total cholesterol; TG: triglyceride; HDL-C: high-density lipoprotein-cholesterol; LDL-C: low-density lipoprotein-cholesterol; rare variants in bold character; variants with unknown frequency underlined; *: homozygous; #: novel variants; NA: not available</w:t>
            </w:r>
          </w:p>
          <w:p w:rsidR="00CE79A0" w:rsidRPr="00CE79A0" w:rsidRDefault="00CE79A0" w:rsidP="00D81A95">
            <w:pPr>
              <w:widowControl/>
              <w:wordWrap/>
              <w:autoSpaceDE/>
              <w:autoSpaceDN/>
              <w:spacing w:after="0" w:line="240" w:lineRule="auto"/>
              <w:rPr>
                <w:rFonts w:ascii="Times New Roman" w:eastAsia="Times New Roman" w:hAnsi="Times New Roman"/>
                <w:color w:val="FF0000"/>
                <w:kern w:val="0"/>
                <w:szCs w:val="20"/>
              </w:rPr>
            </w:pPr>
          </w:p>
        </w:tc>
      </w:tr>
    </w:tbl>
    <w:p w:rsidR="00482E26" w:rsidRPr="00CE79A0" w:rsidRDefault="00482E26" w:rsidP="00482E26">
      <w:pPr>
        <w:tabs>
          <w:tab w:val="right" w:pos="9026"/>
        </w:tabs>
        <w:wordWrap/>
        <w:jc w:val="left"/>
        <w:rPr>
          <w:rFonts w:ascii="Times New Roman" w:hAnsi="Times New Roman"/>
          <w:b/>
          <w:color w:val="FF0000"/>
          <w:szCs w:val="20"/>
        </w:rPr>
      </w:pPr>
    </w:p>
    <w:sectPr w:rsidR="00482E26" w:rsidRPr="00CE79A0" w:rsidSect="00482E26"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7FDB" w:rsidRDefault="002A7FDB" w:rsidP="008C7E2C">
      <w:pPr>
        <w:spacing w:after="0" w:line="240" w:lineRule="auto"/>
      </w:pPr>
      <w:r>
        <w:separator/>
      </w:r>
    </w:p>
  </w:endnote>
  <w:endnote w:type="continuationSeparator" w:id="0">
    <w:p w:rsidR="002A7FDB" w:rsidRDefault="002A7FDB" w:rsidP="008C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altName w:val="GulimChe"/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7FDB" w:rsidRDefault="002A7FDB" w:rsidP="008C7E2C">
      <w:pPr>
        <w:spacing w:after="0" w:line="240" w:lineRule="auto"/>
      </w:pPr>
      <w:r>
        <w:separator/>
      </w:r>
    </w:p>
  </w:footnote>
  <w:footnote w:type="continuationSeparator" w:id="0">
    <w:p w:rsidR="002A7FDB" w:rsidRDefault="002A7FDB" w:rsidP="008C7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9E"/>
    <w:rsid w:val="000C2ED1"/>
    <w:rsid w:val="000D4F13"/>
    <w:rsid w:val="0019601B"/>
    <w:rsid w:val="0020518B"/>
    <w:rsid w:val="0021284B"/>
    <w:rsid w:val="002754AA"/>
    <w:rsid w:val="0029110A"/>
    <w:rsid w:val="002A7FDB"/>
    <w:rsid w:val="00303C16"/>
    <w:rsid w:val="00387FD3"/>
    <w:rsid w:val="00431EFE"/>
    <w:rsid w:val="00463849"/>
    <w:rsid w:val="00463886"/>
    <w:rsid w:val="00482E26"/>
    <w:rsid w:val="00496F4B"/>
    <w:rsid w:val="00553103"/>
    <w:rsid w:val="0062586B"/>
    <w:rsid w:val="00732534"/>
    <w:rsid w:val="008C7E2C"/>
    <w:rsid w:val="00A25AB9"/>
    <w:rsid w:val="00A83C9E"/>
    <w:rsid w:val="00B07B21"/>
    <w:rsid w:val="00C04753"/>
    <w:rsid w:val="00C851CC"/>
    <w:rsid w:val="00CE79A0"/>
    <w:rsid w:val="00D76189"/>
    <w:rsid w:val="00F06955"/>
    <w:rsid w:val="00F31E03"/>
    <w:rsid w:val="00F33B43"/>
    <w:rsid w:val="00FA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EFDE2E"/>
  <w15:docId w15:val="{1CF30B01-86B7-4A1A-99A6-BFAFDDD3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C9E"/>
    <w:pPr>
      <w:widowControl w:val="0"/>
      <w:wordWrap w:val="0"/>
      <w:autoSpaceDE w:val="0"/>
      <w:autoSpaceDN w:val="0"/>
      <w:spacing w:line="276" w:lineRule="auto"/>
      <w:jc w:val="both"/>
    </w:pPr>
    <w:rPr>
      <w:rFonts w:ascii="Malgun Gothic" w:eastAsia="Malgun Gothic" w:hAnsi="Malgun Gothic" w:cs="Times New Roman"/>
    </w:rPr>
  </w:style>
  <w:style w:type="paragraph" w:styleId="Heading1">
    <w:name w:val="heading 1"/>
    <w:basedOn w:val="Normal"/>
    <w:link w:val="Heading1Char"/>
    <w:uiPriority w:val="9"/>
    <w:qFormat/>
    <w:rsid w:val="00482E26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Gulim" w:eastAsia="Gulim" w:hAnsi="Gulim" w:cs="Gulim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3C9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9E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7E2C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C7E2C"/>
    <w:rPr>
      <w:rFonts w:ascii="Malgun Gothic" w:eastAsia="Malgun Gothic" w:hAnsi="Malgun Gothic" w:cs="Times New Roman"/>
    </w:rPr>
  </w:style>
  <w:style w:type="paragraph" w:styleId="Footer">
    <w:name w:val="footer"/>
    <w:basedOn w:val="Normal"/>
    <w:link w:val="FooterChar"/>
    <w:uiPriority w:val="99"/>
    <w:unhideWhenUsed/>
    <w:rsid w:val="008C7E2C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C7E2C"/>
    <w:rPr>
      <w:rFonts w:ascii="Malgun Gothic" w:eastAsia="Malgun Gothic" w:hAnsi="Malgun Gothic" w:cs="Times New Roman"/>
    </w:rPr>
  </w:style>
  <w:style w:type="table" w:styleId="TableGrid">
    <w:name w:val="Table Grid"/>
    <w:basedOn w:val="TableNormal"/>
    <w:uiPriority w:val="39"/>
    <w:rsid w:val="00D76189"/>
    <w:pPr>
      <w:spacing w:after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82E26"/>
    <w:rPr>
      <w:rFonts w:ascii="Gulim" w:eastAsia="Gulim" w:hAnsi="Gulim" w:cs="Gulim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82E26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482E26"/>
    <w:pPr>
      <w:spacing w:after="0"/>
      <w:jc w:val="center"/>
    </w:pPr>
    <w:rPr>
      <w:rFonts w:ascii="Times New Roman" w:hAnsi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82E26"/>
    <w:rPr>
      <w:rFonts w:ascii="Times New Roman" w:eastAsia="Malgun Gothic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482E26"/>
    <w:pPr>
      <w:spacing w:line="360" w:lineRule="auto"/>
    </w:pPr>
    <w:rPr>
      <w:rFonts w:ascii="Times New Roman" w:hAnsi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82E26"/>
    <w:rPr>
      <w:rFonts w:ascii="Times New Roman" w:eastAsia="Malgun Gothic" w:hAnsi="Times New Roman" w:cs="Times New Roman"/>
      <w:noProof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E26"/>
  </w:style>
  <w:style w:type="paragraph" w:styleId="CommentText">
    <w:name w:val="annotation text"/>
    <w:basedOn w:val="Normal"/>
    <w:link w:val="CommentTextChar"/>
    <w:uiPriority w:val="99"/>
    <w:unhideWhenUsed/>
    <w:rsid w:val="00482E26"/>
    <w:pPr>
      <w:spacing w:after="160" w:line="259" w:lineRule="auto"/>
      <w:jc w:val="left"/>
    </w:pPr>
    <w:rPr>
      <w:rFonts w:asciiTheme="minorHAnsi" w:eastAsiaTheme="minorEastAsia" w:hAnsiTheme="minorHAnsi" w:cstheme="minorBidi"/>
    </w:rPr>
  </w:style>
  <w:style w:type="character" w:customStyle="1" w:styleId="Char1">
    <w:name w:val="메모 텍스트 Char1"/>
    <w:basedOn w:val="DefaultParagraphFont"/>
    <w:uiPriority w:val="99"/>
    <w:semiHidden/>
    <w:rsid w:val="00482E26"/>
    <w:rPr>
      <w:rFonts w:ascii="Malgun Gothic" w:eastAsia="Malgun Gothic" w:hAnsi="Malgun Gothic"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E2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E26"/>
    <w:rPr>
      <w:b/>
      <w:bCs/>
    </w:rPr>
  </w:style>
  <w:style w:type="character" w:customStyle="1" w:styleId="Char10">
    <w:name w:val="메모 주제 Char1"/>
    <w:basedOn w:val="Char1"/>
    <w:uiPriority w:val="99"/>
    <w:semiHidden/>
    <w:rsid w:val="00482E26"/>
    <w:rPr>
      <w:rFonts w:ascii="Malgun Gothic" w:eastAsia="Malgun Gothic" w:hAnsi="Malgun Gothic" w:cs="Times New Roman"/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82E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943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연세의료원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이지현</dc:creator>
  <cp:lastModifiedBy>apugh</cp:lastModifiedBy>
  <cp:revision>2</cp:revision>
  <dcterms:created xsi:type="dcterms:W3CDTF">2017-10-06T17:00:00Z</dcterms:created>
  <dcterms:modified xsi:type="dcterms:W3CDTF">2017-10-06T17:00:00Z</dcterms:modified>
</cp:coreProperties>
</file>