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98" w:rsidRPr="005B1F85" w:rsidRDefault="00C56898" w:rsidP="00C56898">
      <w:pPr>
        <w:spacing w:after="0" w:line="480" w:lineRule="auto"/>
        <w:jc w:val="both"/>
        <w:rPr>
          <w:b/>
        </w:rPr>
      </w:pPr>
      <w:bookmarkStart w:id="0" w:name="OLE_LINK30"/>
      <w:bookmarkStart w:id="1" w:name="OLE_LINK31"/>
      <w:bookmarkStart w:id="2" w:name="OLE_LINK32"/>
      <w:r w:rsidRPr="005B1F85">
        <w:rPr>
          <w:rFonts w:asciiTheme="minorHAnsi" w:hAnsiTheme="minorHAnsi"/>
          <w:b/>
        </w:rPr>
        <w:t xml:space="preserve">S3 Table: </w:t>
      </w:r>
      <w:proofErr w:type="spellStart"/>
      <w:r w:rsidRPr="005B1F85">
        <w:rPr>
          <w:rFonts w:asciiTheme="minorHAnsi" w:hAnsiTheme="minorHAnsi"/>
          <w:b/>
        </w:rPr>
        <w:t>Univariable</w:t>
      </w:r>
      <w:proofErr w:type="spellEnd"/>
      <w:r w:rsidRPr="005B1F85">
        <w:rPr>
          <w:rFonts w:asciiTheme="minorHAnsi" w:hAnsiTheme="minorHAnsi"/>
          <w:b/>
        </w:rPr>
        <w:t xml:space="preserve"> predictors of PFD in both reduced and preserved LVEF populations</w:t>
      </w:r>
      <w:r w:rsidR="00B74133" w:rsidRPr="005B1F85">
        <w:rPr>
          <w:rFonts w:asciiTheme="minorHAnsi" w:hAnsiTheme="minorHAnsi"/>
          <w:b/>
        </w:rPr>
        <w:t>.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1913"/>
        <w:gridCol w:w="772"/>
      </w:tblGrid>
      <w:tr w:rsidR="005B1F85" w:rsidRPr="005B1F85" w:rsidTr="00C56898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bookmarkEnd w:id="0"/>
          <w:bookmarkEnd w:id="1"/>
          <w:bookmarkEnd w:id="2"/>
          <w:p w:rsidR="00C56898" w:rsidRPr="005B1F85" w:rsidRDefault="00C56898" w:rsidP="00C56898">
            <w:pPr>
              <w:spacing w:line="480" w:lineRule="auto"/>
              <w:rPr>
                <w:b/>
                <w:szCs w:val="16"/>
              </w:rPr>
            </w:pPr>
            <w:r w:rsidRPr="005B1F85">
              <w:t>LVEF</w:t>
            </w:r>
            <w:r w:rsidRPr="005B1F85">
              <w:rPr>
                <w:rFonts w:cs="Calibri"/>
              </w:rPr>
              <w:t>≤35%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b/>
                <w:szCs w:val="16"/>
              </w:rPr>
            </w:pPr>
            <w:proofErr w:type="spellStart"/>
            <w:r w:rsidRPr="005B1F85">
              <w:rPr>
                <w:b/>
                <w:szCs w:val="16"/>
              </w:rPr>
              <w:t>Univariable</w:t>
            </w:r>
            <w:proofErr w:type="spellEnd"/>
          </w:p>
        </w:tc>
      </w:tr>
      <w:tr w:rsidR="005B1F85" w:rsidRPr="005B1F85" w:rsidTr="00C56898">
        <w:trPr>
          <w:jc w:val="center"/>
        </w:trPr>
        <w:tc>
          <w:tcPr>
            <w:tcW w:w="0" w:type="auto"/>
            <w:vMerge/>
            <w:vAlign w:val="center"/>
          </w:tcPr>
          <w:p w:rsidR="00C56898" w:rsidRPr="005B1F85" w:rsidRDefault="00C56898" w:rsidP="00C56898">
            <w:pPr>
              <w:spacing w:line="480" w:lineRule="auto"/>
              <w:rPr>
                <w:szCs w:val="16"/>
              </w:rPr>
            </w:pP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HR (95% CI)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i/>
                <w:szCs w:val="16"/>
              </w:rPr>
            </w:pPr>
            <w:r w:rsidRPr="005B1F85">
              <w:rPr>
                <w:i/>
                <w:szCs w:val="16"/>
              </w:rPr>
              <w:t>p</w:t>
            </w:r>
          </w:p>
        </w:tc>
      </w:tr>
      <w:tr w:rsidR="005B1F85" w:rsidRPr="005B1F85" w:rsidTr="00C56898">
        <w:trPr>
          <w:jc w:val="center"/>
        </w:trPr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rPr>
                <w:szCs w:val="16"/>
              </w:rPr>
            </w:pPr>
            <w:r w:rsidRPr="005B1F85">
              <w:rPr>
                <w:szCs w:val="16"/>
              </w:rPr>
              <w:t>Diabetes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6"/>
                    </w:rPr>
                    <m:t>Diab</m:t>
                  </m:r>
                </m:sub>
              </m:sSub>
            </m:oMath>
            <w:r w:rsidRPr="005B1F85">
              <w:rPr>
                <w:szCs w:val="16"/>
              </w:rPr>
              <w:t>=1)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3.088 (1.656-5.759)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&lt;0.001</w:t>
            </w:r>
          </w:p>
        </w:tc>
      </w:tr>
      <w:tr w:rsidR="005B1F85" w:rsidRPr="005B1F85" w:rsidTr="00C56898">
        <w:trPr>
          <w:jc w:val="center"/>
        </w:trPr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rPr>
                <w:szCs w:val="16"/>
              </w:rPr>
            </w:pPr>
            <w:r w:rsidRPr="005B1F85">
              <w:rPr>
                <w:szCs w:val="16"/>
              </w:rPr>
              <w:t xml:space="preserve">NYHA class III </w:t>
            </w:r>
            <w:r w:rsidRPr="005B1F85"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NYHA</m:t>
                  </m:r>
                </m:sub>
              </m:sSub>
            </m:oMath>
            <w:r w:rsidRPr="005B1F85">
              <w:t>=1)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3.314 (1.788-6.142)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&lt;0.001</w:t>
            </w:r>
          </w:p>
        </w:tc>
      </w:tr>
      <w:tr w:rsidR="005B1F85" w:rsidRPr="005B1F85" w:rsidTr="00C56898">
        <w:trPr>
          <w:jc w:val="center"/>
        </w:trPr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rPr>
                <w:szCs w:val="16"/>
              </w:rPr>
            </w:pPr>
            <w:r w:rsidRPr="005B1F85">
              <w:rPr>
                <w:szCs w:val="16"/>
              </w:rPr>
              <w:t>ARB or ACE inhibitors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6"/>
                    </w:rPr>
                    <m:t>Inh</m:t>
                  </m:r>
                </m:sub>
              </m:sSub>
            </m:oMath>
            <w:r w:rsidRPr="005B1F85">
              <w:rPr>
                <w:szCs w:val="16"/>
              </w:rPr>
              <w:t xml:space="preserve">=1) 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0.341 (0.143-0.810)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0.015</w:t>
            </w:r>
          </w:p>
        </w:tc>
      </w:tr>
      <w:tr w:rsidR="005B1F85" w:rsidRPr="005B1F85" w:rsidTr="00C56898">
        <w:trPr>
          <w:jc w:val="center"/>
        </w:trPr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rPr>
                <w:szCs w:val="16"/>
              </w:rPr>
            </w:pPr>
            <w:r w:rsidRPr="005B1F85">
              <w:rPr>
                <w:szCs w:val="16"/>
              </w:rPr>
              <w:t xml:space="preserve">Beta-blockers </w:t>
            </w:r>
            <w:r w:rsidRPr="005B1F85"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β</m:t>
                  </m:r>
                </m:sub>
              </m:sSub>
            </m:oMath>
            <w:r w:rsidRPr="005B1F85">
              <w:t>=1)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0.487 (0.263-0.902)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0.022</w:t>
            </w:r>
          </w:p>
        </w:tc>
      </w:tr>
      <w:tr w:rsidR="005B1F85" w:rsidRPr="005B1F85" w:rsidTr="00C56898">
        <w:trPr>
          <w:jc w:val="center"/>
        </w:trPr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rPr>
                <w:rFonts w:cs="Calibri"/>
                <w:szCs w:val="16"/>
              </w:rPr>
            </w:pPr>
            <w:r w:rsidRPr="005B1F85">
              <w:rPr>
                <w:rFonts w:cs="Calibri"/>
                <w:szCs w:val="16"/>
              </w:rPr>
              <w:t>Maximum HR [per 1 SD increment]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0.696 (0.522-0.928)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0.013</w:t>
            </w:r>
          </w:p>
        </w:tc>
      </w:tr>
      <w:tr w:rsidR="005B1F85" w:rsidRPr="005B1F85" w:rsidTr="00C56898">
        <w:trPr>
          <w:jc w:val="center"/>
        </w:trPr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rPr>
                <w:szCs w:val="16"/>
              </w:rPr>
            </w:pPr>
            <w:r w:rsidRPr="005B1F85">
              <w:rPr>
                <w:rFonts w:cs="Calibri"/>
                <w:szCs w:val="16"/>
              </w:rPr>
              <w:t>RR range [per 1 SD increment]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0.591 (0.430-0.813)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0.001</w:t>
            </w:r>
          </w:p>
        </w:tc>
      </w:tr>
      <w:tr w:rsidR="005B1F85" w:rsidRPr="005B1F85" w:rsidTr="00C56898">
        <w:trPr>
          <w:jc w:val="center"/>
        </w:trPr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rPr>
                <w:rFonts w:cs="Calibri"/>
                <w:szCs w:val="16"/>
              </w:rPr>
            </w:pPr>
            <w:r w:rsidRPr="005B1F85">
              <w:rPr>
                <w:rFonts w:cs="Calibri"/>
                <w:szCs w:val="16"/>
              </w:rPr>
              <w:t>CIA</w:t>
            </w:r>
          </w:p>
          <w:p w:rsidR="00C56898" w:rsidRPr="005B1F85" w:rsidRDefault="00C56898" w:rsidP="00C56898">
            <w:pPr>
              <w:spacing w:line="480" w:lineRule="auto"/>
              <w:rPr>
                <w:rFonts w:cs="Calibri"/>
                <w:szCs w:val="16"/>
              </w:rPr>
            </w:pPr>
            <w:r w:rsidRPr="005B1F85">
              <w:rPr>
                <w:rFonts w:cs="Calibri"/>
                <w:szCs w:val="16"/>
              </w:rPr>
              <w:t xml:space="preserve"> </w:t>
            </w:r>
            <w:r w:rsidRPr="005B1F85"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CIA</m:t>
                  </m:r>
                </m:sub>
              </m:sSub>
            </m:oMath>
            <w:r w:rsidRPr="005B1F85">
              <w:t>=1)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1.987 (1.082-3.649)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0.027</w:t>
            </w:r>
          </w:p>
        </w:tc>
      </w:tr>
      <w:tr w:rsidR="005B1F85" w:rsidRPr="005B1F85" w:rsidTr="00C56898">
        <w:trPr>
          <w:jc w:val="center"/>
        </w:trPr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rPr>
                <w:szCs w:val="16"/>
              </w:rPr>
            </w:pPr>
            <w:r w:rsidRPr="005B1F85">
              <w:rPr>
                <w:rFonts w:cs="Calibri"/>
                <w:szCs w:val="16"/>
              </w:rPr>
              <w:t>Δα</w:t>
            </w:r>
            <w:r w:rsidRPr="005B1F85">
              <w:rPr>
                <w:szCs w:val="16"/>
                <w:vertAlign w:val="superscript"/>
              </w:rPr>
              <w:t>Tpe</w:t>
            </w:r>
            <w:r w:rsidRPr="005B1F85">
              <w:rPr>
                <w:rFonts w:cs="Calibri"/>
                <w:szCs w:val="16"/>
              </w:rPr>
              <w:t>≤</w:t>
            </w:r>
            <w:r w:rsidRPr="005B1F85">
              <w:rPr>
                <w:szCs w:val="16"/>
              </w:rPr>
              <w:t xml:space="preserve">0.022 </w:t>
            </w:r>
            <w:r w:rsidRPr="005B1F85"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∆α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Tpe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PFD</m:t>
                      </m:r>
                    </m:sup>
                  </m:sSubSup>
                </m:sub>
              </m:sSub>
            </m:oMath>
            <w:r w:rsidRPr="005B1F85">
              <w:t>=1)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2.572 (1.354-4.885)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0.004</w:t>
            </w:r>
          </w:p>
        </w:tc>
      </w:tr>
      <w:tr w:rsidR="005B1F85" w:rsidRPr="005B1F85" w:rsidTr="00C56898">
        <w:trPr>
          <w:jc w:val="center"/>
        </w:trPr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rPr>
                <w:szCs w:val="16"/>
              </w:rPr>
            </w:pPr>
            <w:r w:rsidRPr="005B1F85">
              <w:rPr>
                <w:szCs w:val="16"/>
              </w:rPr>
              <w:t>TS</w:t>
            </w:r>
            <w:r w:rsidRPr="005B1F85">
              <w:rPr>
                <w:rFonts w:cs="Calibri"/>
                <w:szCs w:val="16"/>
              </w:rPr>
              <w:t>≤</w:t>
            </w:r>
            <w:r w:rsidRPr="005B1F85">
              <w:rPr>
                <w:szCs w:val="16"/>
              </w:rPr>
              <w:t xml:space="preserve">2.5ms/RR </w:t>
            </w:r>
            <w:r w:rsidRPr="005B1F85"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TS</m:t>
                  </m:r>
                </m:sub>
              </m:sSub>
            </m:oMath>
            <w:r w:rsidRPr="005B1F85">
              <w:t>=1)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5.389 (2.270-12.793)</w:t>
            </w:r>
          </w:p>
        </w:tc>
        <w:tc>
          <w:tcPr>
            <w:tcW w:w="0" w:type="auto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&lt;0.001</w:t>
            </w:r>
          </w:p>
        </w:tc>
      </w:tr>
      <w:tr w:rsidR="005B1F85" w:rsidRPr="005B1F85" w:rsidTr="00C56898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5B1F85" w:rsidRDefault="00C56898" w:rsidP="00C56898">
            <w:pPr>
              <w:spacing w:line="480" w:lineRule="auto"/>
              <w:rPr>
                <w:szCs w:val="16"/>
              </w:rPr>
            </w:pPr>
            <w:r w:rsidRPr="005B1F85">
              <w:rPr>
                <w:szCs w:val="16"/>
              </w:rPr>
              <w:t>TS [per 1 SD increment]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0.182 (0.068-0.491)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0.001</w:t>
            </w:r>
          </w:p>
        </w:tc>
      </w:tr>
    </w:tbl>
    <w:tbl>
      <w:tblPr>
        <w:tblStyle w:val="TableGrid2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00"/>
        <w:gridCol w:w="718"/>
      </w:tblGrid>
      <w:tr w:rsidR="005B1F85" w:rsidRPr="005B1F85" w:rsidTr="00C56898">
        <w:trPr>
          <w:jc w:val="center"/>
        </w:trPr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C56898" w:rsidRPr="005B1F85" w:rsidRDefault="00C56898" w:rsidP="00C56898">
            <w:pPr>
              <w:spacing w:line="480" w:lineRule="auto"/>
              <w:rPr>
                <w:b/>
                <w:szCs w:val="16"/>
              </w:rPr>
            </w:pPr>
            <w:r w:rsidRPr="005B1F85">
              <w:t>LVEF&gt;35%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b/>
                <w:szCs w:val="16"/>
              </w:rPr>
            </w:pPr>
            <w:proofErr w:type="spellStart"/>
            <w:r w:rsidRPr="005B1F85">
              <w:rPr>
                <w:b/>
                <w:szCs w:val="16"/>
              </w:rPr>
              <w:t>Univariable</w:t>
            </w:r>
            <w:proofErr w:type="spellEnd"/>
          </w:p>
        </w:tc>
      </w:tr>
      <w:tr w:rsidR="005B1F85" w:rsidRPr="005B1F85" w:rsidTr="00C56898">
        <w:trPr>
          <w:jc w:val="center"/>
        </w:trPr>
        <w:tc>
          <w:tcPr>
            <w:tcW w:w="3119" w:type="dxa"/>
            <w:vMerge/>
            <w:vAlign w:val="center"/>
          </w:tcPr>
          <w:p w:rsidR="00C56898" w:rsidRPr="005B1F85" w:rsidRDefault="00C56898" w:rsidP="00C56898">
            <w:pPr>
              <w:spacing w:line="480" w:lineRule="auto"/>
              <w:rPr>
                <w:szCs w:val="16"/>
              </w:rPr>
            </w:pPr>
          </w:p>
        </w:tc>
        <w:tc>
          <w:tcPr>
            <w:tcW w:w="2400" w:type="dxa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HR (95% CI)</w:t>
            </w:r>
          </w:p>
        </w:tc>
        <w:tc>
          <w:tcPr>
            <w:tcW w:w="718" w:type="dxa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i/>
                <w:szCs w:val="16"/>
              </w:rPr>
            </w:pPr>
            <w:r w:rsidRPr="005B1F85">
              <w:rPr>
                <w:i/>
                <w:szCs w:val="16"/>
              </w:rPr>
              <w:t>p</w:t>
            </w:r>
          </w:p>
        </w:tc>
      </w:tr>
      <w:tr w:rsidR="005B1F85" w:rsidRPr="005B1F85" w:rsidTr="00C56898">
        <w:trPr>
          <w:jc w:val="center"/>
        </w:trPr>
        <w:tc>
          <w:tcPr>
            <w:tcW w:w="3119" w:type="dxa"/>
            <w:vAlign w:val="center"/>
          </w:tcPr>
          <w:p w:rsidR="00C56898" w:rsidRPr="005B1F85" w:rsidRDefault="00C56898" w:rsidP="00C56898">
            <w:pPr>
              <w:spacing w:line="480" w:lineRule="auto"/>
              <w:rPr>
                <w:szCs w:val="16"/>
              </w:rPr>
            </w:pPr>
            <w:r w:rsidRPr="005B1F85">
              <w:rPr>
                <w:szCs w:val="16"/>
              </w:rPr>
              <w:t>Age [per 1 SD increment]</w:t>
            </w:r>
          </w:p>
        </w:tc>
        <w:tc>
          <w:tcPr>
            <w:tcW w:w="2400" w:type="dxa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2.093 (1.221-3.591)</w:t>
            </w:r>
          </w:p>
        </w:tc>
        <w:tc>
          <w:tcPr>
            <w:tcW w:w="718" w:type="dxa"/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0.007</w:t>
            </w:r>
          </w:p>
        </w:tc>
      </w:tr>
      <w:tr w:rsidR="005B1F85" w:rsidRPr="005B1F85" w:rsidTr="00C56898">
        <w:trPr>
          <w:jc w:val="center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C56898" w:rsidRPr="005B1F85" w:rsidRDefault="00C56898" w:rsidP="00C56898">
            <w:pPr>
              <w:spacing w:line="480" w:lineRule="auto"/>
              <w:rPr>
                <w:szCs w:val="16"/>
              </w:rPr>
            </w:pPr>
            <w:r w:rsidRPr="005B1F85">
              <w:rPr>
                <w:szCs w:val="16"/>
              </w:rPr>
              <w:t>TS</w:t>
            </w:r>
            <w:r w:rsidRPr="005B1F85">
              <w:rPr>
                <w:rFonts w:cs="Calibri"/>
                <w:szCs w:val="16"/>
              </w:rPr>
              <w:t>≤</w:t>
            </w:r>
            <w:r w:rsidRPr="005B1F85">
              <w:rPr>
                <w:szCs w:val="16"/>
              </w:rPr>
              <w:t xml:space="preserve">2.5ms/RR </w:t>
            </w:r>
            <w:r w:rsidRPr="005B1F85"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TS</m:t>
                  </m:r>
                </m:sub>
              </m:sSub>
            </m:oMath>
            <w:r w:rsidRPr="005B1F85">
              <w:t>=1)</w:t>
            </w:r>
          </w:p>
        </w:tc>
        <w:tc>
          <w:tcPr>
            <w:tcW w:w="2400" w:type="dxa"/>
            <w:tcBorders>
              <w:bottom w:val="double" w:sz="4" w:space="0" w:color="auto"/>
            </w:tcBorders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3.924 (1.564-9.844)</w:t>
            </w:r>
          </w:p>
        </w:tc>
        <w:tc>
          <w:tcPr>
            <w:tcW w:w="718" w:type="dxa"/>
            <w:tcBorders>
              <w:bottom w:val="double" w:sz="4" w:space="0" w:color="auto"/>
            </w:tcBorders>
            <w:vAlign w:val="center"/>
          </w:tcPr>
          <w:p w:rsidR="00C56898" w:rsidRPr="005B1F85" w:rsidRDefault="00C56898" w:rsidP="00C56898">
            <w:pPr>
              <w:spacing w:line="480" w:lineRule="auto"/>
              <w:jc w:val="center"/>
              <w:rPr>
                <w:szCs w:val="16"/>
              </w:rPr>
            </w:pPr>
            <w:r w:rsidRPr="005B1F85">
              <w:rPr>
                <w:szCs w:val="16"/>
              </w:rPr>
              <w:t>0.004</w:t>
            </w:r>
          </w:p>
        </w:tc>
      </w:tr>
    </w:tbl>
    <w:p w:rsidR="00C56898" w:rsidRDefault="00C56898" w:rsidP="00C5689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color w:val="0070C0"/>
          <w:sz w:val="18"/>
        </w:rPr>
      </w:pPr>
      <w:r w:rsidRPr="005B1F85">
        <w:rPr>
          <w:sz w:val="18"/>
        </w:rPr>
        <w:t xml:space="preserve">CIA = complex index of arrhythmia; HR = Hazard ratio; SD = Standard Deviation; NYHA = New York Heart Association; ARB: Angiotensin Receptor Blocker; ACE: Angiotensin-Converting Enzyme; LVEF = Left Ventricular Ejection </w:t>
      </w:r>
      <w:r w:rsidR="005B1F85">
        <w:rPr>
          <w:sz w:val="18"/>
        </w:rPr>
        <w:t>Fraction; TS = Turbulence Slope</w:t>
      </w:r>
    </w:p>
    <w:p w:rsidR="00C56898" w:rsidRDefault="00C56898" w:rsidP="00C5689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color w:val="0070C0"/>
          <w:sz w:val="18"/>
        </w:rPr>
      </w:pPr>
    </w:p>
    <w:p w:rsidR="00C56898" w:rsidRDefault="00C56898" w:rsidP="00C5689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color w:val="0070C0"/>
          <w:sz w:val="18"/>
        </w:rPr>
      </w:pPr>
    </w:p>
    <w:p w:rsidR="00C56898" w:rsidRDefault="00C56898" w:rsidP="00C5689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color w:val="0070C0"/>
          <w:sz w:val="18"/>
        </w:rPr>
      </w:pPr>
    </w:p>
    <w:p w:rsidR="00C56898" w:rsidRDefault="00C56898" w:rsidP="00C5689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color w:val="0070C0"/>
          <w:sz w:val="18"/>
        </w:rPr>
      </w:pPr>
    </w:p>
    <w:p w:rsidR="00C56898" w:rsidRDefault="00C56898" w:rsidP="00C5689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color w:val="0070C0"/>
          <w:sz w:val="18"/>
        </w:rPr>
      </w:pPr>
      <w:bookmarkStart w:id="3" w:name="_GoBack"/>
      <w:bookmarkEnd w:id="3"/>
    </w:p>
    <w:sectPr w:rsidR="00C56898" w:rsidSect="00051CE7">
      <w:footerReference w:type="default" r:id="rId7"/>
      <w:pgSz w:w="12240" w:h="15840" w:code="1"/>
      <w:pgMar w:top="1440" w:right="1440" w:bottom="1440" w:left="1440" w:header="720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3E" w:rsidRDefault="00EC0A3E">
      <w:pPr>
        <w:spacing w:after="0" w:line="240" w:lineRule="auto"/>
      </w:pPr>
      <w:r>
        <w:separator/>
      </w:r>
    </w:p>
  </w:endnote>
  <w:endnote w:type="continuationSeparator" w:id="0">
    <w:p w:rsidR="00EC0A3E" w:rsidRDefault="00EC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98" w:rsidRDefault="00C5689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1F85">
      <w:rPr>
        <w:noProof/>
      </w:rPr>
      <w:t>1</w:t>
    </w:r>
    <w:r>
      <w:rPr>
        <w:noProof/>
      </w:rPr>
      <w:fldChar w:fldCharType="end"/>
    </w:r>
  </w:p>
  <w:p w:rsidR="00C56898" w:rsidRDefault="00C568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3E" w:rsidRDefault="00EC0A3E">
      <w:pPr>
        <w:spacing w:after="0" w:line="240" w:lineRule="auto"/>
      </w:pPr>
      <w:r>
        <w:separator/>
      </w:r>
    </w:p>
  </w:footnote>
  <w:footnote w:type="continuationSeparator" w:id="0">
    <w:p w:rsidR="00EC0A3E" w:rsidRDefault="00EC0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7A0F"/>
    <w:multiLevelType w:val="hybridMultilevel"/>
    <w:tmpl w:val="3E7ED6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71A07"/>
    <w:multiLevelType w:val="hybridMultilevel"/>
    <w:tmpl w:val="23DC3C34"/>
    <w:lvl w:ilvl="0" w:tplc="EC6A5F22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E7"/>
    <w:rsid w:val="000421AE"/>
    <w:rsid w:val="00051CE7"/>
    <w:rsid w:val="0009216A"/>
    <w:rsid w:val="0016518C"/>
    <w:rsid w:val="0018460D"/>
    <w:rsid w:val="00334DE8"/>
    <w:rsid w:val="00354FDC"/>
    <w:rsid w:val="003C702D"/>
    <w:rsid w:val="00475F10"/>
    <w:rsid w:val="00493288"/>
    <w:rsid w:val="004A02E9"/>
    <w:rsid w:val="005169D6"/>
    <w:rsid w:val="005B1F85"/>
    <w:rsid w:val="005E49EF"/>
    <w:rsid w:val="006A6B61"/>
    <w:rsid w:val="007344D2"/>
    <w:rsid w:val="007617B2"/>
    <w:rsid w:val="00857738"/>
    <w:rsid w:val="00B007E8"/>
    <w:rsid w:val="00B74133"/>
    <w:rsid w:val="00BC7703"/>
    <w:rsid w:val="00C56898"/>
    <w:rsid w:val="00D3702A"/>
    <w:rsid w:val="00DD40E2"/>
    <w:rsid w:val="00E407C9"/>
    <w:rsid w:val="00EC0A3E"/>
    <w:rsid w:val="00F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0E973-7074-4A2D-AD32-2FE06273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E7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1CE7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1CE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051CE7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051CE7"/>
  </w:style>
  <w:style w:type="paragraph" w:styleId="Textodeglobo">
    <w:name w:val="Balloon Text"/>
    <w:basedOn w:val="Normal"/>
    <w:link w:val="TextodegloboCar"/>
    <w:uiPriority w:val="99"/>
    <w:semiHidden/>
    <w:unhideWhenUsed/>
    <w:rsid w:val="0005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E7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460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C568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689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6898"/>
    <w:rPr>
      <w:rFonts w:ascii="Calibri" w:eastAsia="Times New Roman" w:hAnsi="Calibri" w:cs="Times New Roman"/>
      <w:sz w:val="20"/>
      <w:szCs w:val="20"/>
      <w:lang w:val="x-none" w:eastAsia="x-none"/>
    </w:rPr>
  </w:style>
  <w:style w:type="table" w:customStyle="1" w:styleId="TableGrid1">
    <w:name w:val="Table Grid1"/>
    <w:basedOn w:val="Tablanormal"/>
    <w:next w:val="Tablaconcuadrcula"/>
    <w:uiPriority w:val="59"/>
    <w:rsid w:val="00C568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C568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Ramírez</dc:creator>
  <cp:lastModifiedBy>Julia</cp:lastModifiedBy>
  <cp:revision>3</cp:revision>
  <dcterms:created xsi:type="dcterms:W3CDTF">2017-09-29T08:29:00Z</dcterms:created>
  <dcterms:modified xsi:type="dcterms:W3CDTF">2017-09-29T08:29:00Z</dcterms:modified>
</cp:coreProperties>
</file>