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F0" w:rsidRPr="009B3D98" w:rsidRDefault="007E33F0" w:rsidP="007E33F0">
      <w:pPr>
        <w:pStyle w:val="Caption"/>
        <w:spacing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9B3D98">
        <w:rPr>
          <w:rFonts w:ascii="Times New Roman" w:hAnsi="Times New Roman" w:cs="Times New Roman"/>
          <w:b/>
          <w:i w:val="0"/>
          <w:sz w:val="24"/>
          <w:szCs w:val="24"/>
        </w:rPr>
        <w:t>S3</w:t>
      </w:r>
      <w:r w:rsidRPr="009B3D98">
        <w:rPr>
          <w:rFonts w:ascii="Times New Roman" w:hAnsi="Times New Roman" w:cs="Times New Roman"/>
          <w:b/>
          <w:i w:val="0"/>
          <w:sz w:val="24"/>
          <w:szCs w:val="24"/>
        </w:rPr>
        <w:t xml:space="preserve"> Table</w:t>
      </w:r>
      <w:r w:rsidRPr="009B3D98">
        <w:rPr>
          <w:rFonts w:ascii="Times New Roman" w:hAnsi="Times New Roman" w:cs="Times New Roman"/>
          <w:b/>
          <w:i w:val="0"/>
          <w:sz w:val="24"/>
          <w:szCs w:val="24"/>
        </w:rPr>
        <w:t xml:space="preserve">. Comparison of alpha diversity indices across uninfected and </w:t>
      </w:r>
      <w:r w:rsidRPr="009B3D98">
        <w:rPr>
          <w:rFonts w:ascii="Times New Roman" w:hAnsi="Times New Roman" w:cs="Times New Roman"/>
          <w:b/>
          <w:sz w:val="24"/>
          <w:szCs w:val="24"/>
        </w:rPr>
        <w:t>E. tenella</w:t>
      </w:r>
      <w:r w:rsidRPr="009B3D98">
        <w:rPr>
          <w:rFonts w:ascii="Times New Roman" w:hAnsi="Times New Roman" w:cs="Times New Roman"/>
          <w:b/>
          <w:i w:val="0"/>
          <w:sz w:val="24"/>
          <w:szCs w:val="24"/>
        </w:rPr>
        <w:t xml:space="preserve"> infected groups</w:t>
      </w:r>
      <w:r w:rsidRPr="009B3D98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9B3D9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403"/>
        <w:gridCol w:w="708"/>
        <w:gridCol w:w="793"/>
        <w:gridCol w:w="847"/>
        <w:gridCol w:w="847"/>
        <w:gridCol w:w="847"/>
      </w:tblGrid>
      <w:tr w:rsidR="007E33F0" w:rsidRPr="009B3D98" w:rsidTr="00DA6A85">
        <w:tc>
          <w:tcPr>
            <w:tcW w:w="2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Alpha diversity indexes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Lesion score status</w:t>
            </w:r>
          </w:p>
        </w:tc>
      </w:tr>
      <w:tr w:rsidR="007E33F0" w:rsidRPr="009B3D98" w:rsidTr="00DA6A85"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LS 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LS 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LS 2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LS 3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LS 4</w:t>
            </w:r>
          </w:p>
        </w:tc>
      </w:tr>
      <w:tr w:rsidR="007E33F0" w:rsidRPr="009B3D98" w:rsidTr="00DA6A85">
        <w:tc>
          <w:tcPr>
            <w:tcW w:w="2425" w:type="dxa"/>
            <w:tcBorders>
              <w:top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Observed (OTUs)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33F0" w:rsidRPr="009B3D98" w:rsidRDefault="007E33F0" w:rsidP="00DA6A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E33F0" w:rsidRPr="009B3D98" w:rsidRDefault="007E33F0" w:rsidP="00DA6A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</w:tr>
      <w:tr w:rsidR="007E33F0" w:rsidRPr="009B3D98" w:rsidTr="00DA6A85">
        <w:tc>
          <w:tcPr>
            <w:tcW w:w="2425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Chao1</w:t>
            </w:r>
          </w:p>
        </w:tc>
        <w:tc>
          <w:tcPr>
            <w:tcW w:w="1403" w:type="dxa"/>
          </w:tcPr>
          <w:p w:rsidR="007E33F0" w:rsidRPr="009B3D98" w:rsidRDefault="007E33F0" w:rsidP="00DA6A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708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93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847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847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847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7E33F0" w:rsidRPr="009B3D98" w:rsidTr="00DA6A85">
        <w:tc>
          <w:tcPr>
            <w:tcW w:w="2425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ACE</w:t>
            </w:r>
          </w:p>
        </w:tc>
        <w:tc>
          <w:tcPr>
            <w:tcW w:w="1403" w:type="dxa"/>
          </w:tcPr>
          <w:p w:rsidR="007E33F0" w:rsidRPr="009B3D98" w:rsidRDefault="007E33F0" w:rsidP="00DA6A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708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793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847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847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47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</w:tr>
      <w:tr w:rsidR="007E33F0" w:rsidRPr="009B3D98" w:rsidTr="00DA6A85">
        <w:tc>
          <w:tcPr>
            <w:tcW w:w="2425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Shannon</w:t>
            </w:r>
          </w:p>
        </w:tc>
        <w:tc>
          <w:tcPr>
            <w:tcW w:w="1403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93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7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47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7" w:type="dxa"/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7E33F0" w:rsidRPr="009B3D98" w:rsidTr="00DA6A85">
        <w:tc>
          <w:tcPr>
            <w:tcW w:w="2425" w:type="dxa"/>
            <w:tcBorders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Simpson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E33F0" w:rsidRPr="009B3D98" w:rsidRDefault="007E33F0" w:rsidP="00DA6A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9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</w:tbl>
    <w:p w:rsidR="007E33F0" w:rsidRPr="009B3D98" w:rsidRDefault="007E33F0" w:rsidP="007E33F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D98">
        <w:rPr>
          <w:rFonts w:ascii="Times New Roman" w:hAnsi="Times New Roman" w:cs="Times New Roman"/>
          <w:sz w:val="24"/>
          <w:szCs w:val="24"/>
        </w:rPr>
        <w:t>Lesion scores (LS) 0 to 4 indi</w:t>
      </w:r>
      <w:r w:rsidRPr="009B3D98">
        <w:rPr>
          <w:rFonts w:ascii="Times New Roman" w:hAnsi="Times New Roman" w:cs="Times New Roman"/>
          <w:sz w:val="24"/>
          <w:szCs w:val="24"/>
        </w:rPr>
        <w:t>cate increasing lesion severity</w:t>
      </w:r>
      <w:r w:rsidRPr="009B3D98">
        <w:rPr>
          <w:rFonts w:ascii="Times New Roman" w:hAnsi="Times New Roman" w:cs="Times New Roman"/>
          <w:sz w:val="24"/>
          <w:szCs w:val="24"/>
        </w:rPr>
        <w:t xml:space="preserve">. No statistically significant differences </w:t>
      </w:r>
      <w:proofErr w:type="gramStart"/>
      <w:r w:rsidRPr="009B3D98">
        <w:rPr>
          <w:rFonts w:ascii="Times New Roman" w:hAnsi="Times New Roman" w:cs="Times New Roman"/>
          <w:sz w:val="24"/>
          <w:szCs w:val="24"/>
        </w:rPr>
        <w:t>were observed</w:t>
      </w:r>
      <w:proofErr w:type="gramEnd"/>
      <w:r w:rsidRPr="009B3D98">
        <w:rPr>
          <w:rFonts w:ascii="Times New Roman" w:hAnsi="Times New Roman" w:cs="Times New Roman"/>
          <w:sz w:val="24"/>
          <w:szCs w:val="24"/>
        </w:rPr>
        <w:t xml:space="preserve"> using Kruskal-Wallis tests</w:t>
      </w:r>
      <w:r w:rsidRPr="009B3D98">
        <w:rPr>
          <w:rFonts w:ascii="Times New Roman" w:hAnsi="Times New Roman" w:cs="Times New Roman"/>
          <w:sz w:val="24"/>
          <w:szCs w:val="24"/>
        </w:rPr>
        <w:t xml:space="preserve"> </w:t>
      </w:r>
      <w:r w:rsidRPr="009B3D98">
        <w:rPr>
          <w:rFonts w:ascii="Times New Roman" w:hAnsi="Times New Roman" w:cs="Times New Roman"/>
          <w:sz w:val="24"/>
          <w:szCs w:val="24"/>
        </w:rPr>
        <w:t>(P</w:t>
      </w:r>
      <w:r w:rsidRPr="009B3D98">
        <w:rPr>
          <w:rFonts w:ascii="Times New Roman" w:hAnsi="Times New Roman" w:cs="Times New Roman"/>
          <w:sz w:val="24"/>
          <w:szCs w:val="24"/>
        </w:rPr>
        <w:t xml:space="preserve"> &gt;</w:t>
      </w:r>
      <w:r w:rsidRPr="009B3D98">
        <w:rPr>
          <w:rFonts w:ascii="Times New Roman" w:hAnsi="Times New Roman" w:cs="Times New Roman"/>
          <w:sz w:val="24"/>
          <w:szCs w:val="24"/>
        </w:rPr>
        <w:t xml:space="preserve"> 0.05).</w:t>
      </w:r>
    </w:p>
    <w:p w:rsidR="007E33F0" w:rsidRDefault="007E33F0" w:rsidP="007E33F0">
      <w:pPr>
        <w:rPr>
          <w:rFonts w:cs="AdvMINION-R"/>
        </w:rPr>
      </w:pPr>
      <w:r>
        <w:rPr>
          <w:rFonts w:cs="AdvMINION-R"/>
        </w:rPr>
        <w:br w:type="page"/>
      </w:r>
      <w:bookmarkStart w:id="0" w:name="_GoBack"/>
      <w:bookmarkEnd w:id="0"/>
    </w:p>
    <w:p w:rsidR="0001154D" w:rsidRPr="007E33F0" w:rsidRDefault="0001154D" w:rsidP="007E33F0"/>
    <w:sectPr w:rsidR="0001154D" w:rsidRPr="007E3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MINION-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4D"/>
    <w:rsid w:val="0001154D"/>
    <w:rsid w:val="007A5749"/>
    <w:rsid w:val="007E33F0"/>
    <w:rsid w:val="009B3D98"/>
    <w:rsid w:val="00B009E4"/>
    <w:rsid w:val="00C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9F8E"/>
  <w15:chartTrackingRefBased/>
  <w15:docId w15:val="{B7D08B58-B434-41BD-B228-7AC1E05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115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Sarah</dc:creator>
  <cp:keywords/>
  <dc:description/>
  <cp:lastModifiedBy>Macdonald, Sarah</cp:lastModifiedBy>
  <cp:revision>3</cp:revision>
  <dcterms:created xsi:type="dcterms:W3CDTF">2017-06-21T08:01:00Z</dcterms:created>
  <dcterms:modified xsi:type="dcterms:W3CDTF">2017-06-21T08:04:00Z</dcterms:modified>
</cp:coreProperties>
</file>