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B59" w:rsidRDefault="00A30F6D" w:rsidP="00BC7B59">
      <w:pPr>
        <w:spacing w:line="360" w:lineRule="auto"/>
        <w:ind w:firstLineChars="100" w:firstLine="321"/>
        <w:rPr>
          <w:b/>
          <w:sz w:val="32"/>
        </w:rPr>
      </w:pPr>
      <w:r w:rsidRPr="00A90430">
        <w:rPr>
          <w:b/>
          <w:sz w:val="32"/>
        </w:rPr>
        <w:t xml:space="preserve">Supplementary </w:t>
      </w:r>
      <w:r w:rsidR="004E22DC">
        <w:rPr>
          <w:b/>
          <w:sz w:val="32"/>
        </w:rPr>
        <w:t>i</w:t>
      </w:r>
      <w:r w:rsidR="00517642">
        <w:rPr>
          <w:b/>
          <w:sz w:val="32"/>
        </w:rPr>
        <w:t>nformation</w:t>
      </w:r>
      <w:r w:rsidR="004E22DC" w:rsidRPr="004E22DC">
        <w:rPr>
          <w:b/>
          <w:sz w:val="32"/>
        </w:rPr>
        <w:t xml:space="preserve"> for the study database</w:t>
      </w:r>
    </w:p>
    <w:p w:rsidR="00A90430" w:rsidRPr="00A90430" w:rsidRDefault="00A90430" w:rsidP="00BC7B59">
      <w:pPr>
        <w:spacing w:line="360" w:lineRule="auto"/>
        <w:ind w:firstLineChars="100" w:firstLine="321"/>
        <w:rPr>
          <w:b/>
          <w:sz w:val="32"/>
        </w:rPr>
      </w:pPr>
    </w:p>
    <w:p w:rsidR="0038405D" w:rsidRDefault="00A30F6D" w:rsidP="00D67075">
      <w:pPr>
        <w:spacing w:line="360" w:lineRule="auto"/>
        <w:ind w:firstLineChars="200" w:firstLine="480"/>
        <w:jc w:val="both"/>
        <w:rPr>
          <w:sz w:val="24"/>
          <w:lang w:eastAsia="zh-CN"/>
        </w:rPr>
      </w:pPr>
      <w:r>
        <w:rPr>
          <w:sz w:val="24"/>
        </w:rPr>
        <w:t xml:space="preserve">The </w:t>
      </w:r>
      <w:r w:rsidR="00A90430">
        <w:rPr>
          <w:sz w:val="24"/>
        </w:rPr>
        <w:t>dataset</w:t>
      </w:r>
      <w:r>
        <w:rPr>
          <w:sz w:val="24"/>
        </w:rPr>
        <w:t xml:space="preserve"> of this study have been uploaded in t</w:t>
      </w:r>
      <w:r w:rsidR="00E90C95">
        <w:rPr>
          <w:sz w:val="24"/>
        </w:rPr>
        <w:t>he system with a file name “S1</w:t>
      </w:r>
      <w:r w:rsidR="00083DD2">
        <w:rPr>
          <w:sz w:val="24"/>
        </w:rPr>
        <w:t>_</w:t>
      </w:r>
      <w:bookmarkStart w:id="0" w:name="_GoBack"/>
      <w:bookmarkEnd w:id="0"/>
      <w:r w:rsidR="00E90C95">
        <w:rPr>
          <w:sz w:val="24"/>
        </w:rPr>
        <w:t>Dataset</w:t>
      </w:r>
      <w:r>
        <w:rPr>
          <w:sz w:val="24"/>
        </w:rPr>
        <w:t>.</w:t>
      </w:r>
      <w:r w:rsidR="00E90C95">
        <w:rPr>
          <w:sz w:val="24"/>
        </w:rPr>
        <w:t>zip</w:t>
      </w:r>
      <w:r>
        <w:rPr>
          <w:sz w:val="24"/>
        </w:rPr>
        <w:t>”.</w:t>
      </w:r>
      <w:r w:rsidR="0088543E">
        <w:rPr>
          <w:sz w:val="24"/>
        </w:rPr>
        <w:t xml:space="preserve"> After decompression, there </w:t>
      </w:r>
      <w:r w:rsidR="0088543E">
        <w:rPr>
          <w:rFonts w:hint="eastAsia"/>
          <w:sz w:val="24"/>
          <w:lang w:eastAsia="zh-CN"/>
        </w:rPr>
        <w:t>are</w:t>
      </w:r>
      <w:r w:rsidR="00380D50">
        <w:rPr>
          <w:sz w:val="24"/>
        </w:rPr>
        <w:t xml:space="preserve"> totally two</w:t>
      </w:r>
      <w:r w:rsidR="00827B8A">
        <w:rPr>
          <w:sz w:val="24"/>
        </w:rPr>
        <w:t xml:space="preserve"> folders</w:t>
      </w:r>
      <w:r w:rsidR="0088543E">
        <w:rPr>
          <w:sz w:val="24"/>
        </w:rPr>
        <w:t>, one</w:t>
      </w:r>
      <w:r>
        <w:rPr>
          <w:sz w:val="24"/>
        </w:rPr>
        <w:t xml:space="preserve"> for</w:t>
      </w:r>
      <w:r w:rsidR="0088543E">
        <w:rPr>
          <w:sz w:val="24"/>
        </w:rPr>
        <w:t xml:space="preserve"> the</w:t>
      </w:r>
      <w:r>
        <w:rPr>
          <w:sz w:val="24"/>
        </w:rPr>
        <w:t xml:space="preserve"> </w:t>
      </w:r>
      <w:r w:rsidR="00827B8A">
        <w:rPr>
          <w:sz w:val="24"/>
        </w:rPr>
        <w:t>healthy group and</w:t>
      </w:r>
      <w:r w:rsidR="0088543E">
        <w:rPr>
          <w:sz w:val="24"/>
        </w:rPr>
        <w:t xml:space="preserve"> the other one for the</w:t>
      </w:r>
      <w:r w:rsidR="00827B8A">
        <w:rPr>
          <w:sz w:val="24"/>
        </w:rPr>
        <w:t xml:space="preserve"> patient</w:t>
      </w:r>
      <w:r w:rsidR="0088543E">
        <w:rPr>
          <w:sz w:val="24"/>
        </w:rPr>
        <w:t>s</w:t>
      </w:r>
      <w:r>
        <w:rPr>
          <w:sz w:val="24"/>
        </w:rPr>
        <w:t xml:space="preserve">. </w:t>
      </w:r>
      <w:r w:rsidR="00380D50">
        <w:rPr>
          <w:sz w:val="24"/>
        </w:rPr>
        <w:t>In e</w:t>
      </w:r>
      <w:r w:rsidR="00827B8A">
        <w:rPr>
          <w:sz w:val="24"/>
        </w:rPr>
        <w:t>ach group</w:t>
      </w:r>
      <w:r w:rsidR="00380D50">
        <w:rPr>
          <w:sz w:val="24"/>
        </w:rPr>
        <w:t>, there are</w:t>
      </w:r>
      <w:r w:rsidR="00827B8A">
        <w:rPr>
          <w:sz w:val="24"/>
        </w:rPr>
        <w:t xml:space="preserve"> ten </w:t>
      </w:r>
      <w:r w:rsidR="00380D50">
        <w:rPr>
          <w:sz w:val="24"/>
        </w:rPr>
        <w:t xml:space="preserve">sub-folders </w:t>
      </w:r>
      <w:r w:rsidR="0054473D">
        <w:rPr>
          <w:sz w:val="24"/>
        </w:rPr>
        <w:t>named</w:t>
      </w:r>
      <w:r w:rsidR="00380D50">
        <w:rPr>
          <w:sz w:val="24"/>
        </w:rPr>
        <w:t xml:space="preserve"> </w:t>
      </w:r>
      <w:r w:rsidR="0054473D" w:rsidRPr="00AF41F6">
        <w:rPr>
          <w:sz w:val="24"/>
        </w:rPr>
        <w:t>‘1’, ‘2’, ‘3’, ‘4’, ‘5’</w:t>
      </w:r>
      <w:r w:rsidR="0054473D">
        <w:rPr>
          <w:sz w:val="24"/>
        </w:rPr>
        <w:t>,</w:t>
      </w:r>
      <w:r w:rsidR="0054473D" w:rsidRPr="0054473D">
        <w:rPr>
          <w:sz w:val="24"/>
        </w:rPr>
        <w:t xml:space="preserve"> </w:t>
      </w:r>
      <w:r w:rsidR="0054473D">
        <w:rPr>
          <w:sz w:val="24"/>
        </w:rPr>
        <w:t>‘6</w:t>
      </w:r>
      <w:r w:rsidR="0054473D" w:rsidRPr="00AF41F6">
        <w:rPr>
          <w:sz w:val="24"/>
        </w:rPr>
        <w:t>’, ‘</w:t>
      </w:r>
      <w:r w:rsidR="0054473D">
        <w:rPr>
          <w:sz w:val="24"/>
        </w:rPr>
        <w:t>7’, ‘8</w:t>
      </w:r>
      <w:r w:rsidR="0054473D" w:rsidRPr="00AF41F6">
        <w:rPr>
          <w:sz w:val="24"/>
        </w:rPr>
        <w:t>’, ‘</w:t>
      </w:r>
      <w:r w:rsidR="0054473D">
        <w:rPr>
          <w:sz w:val="24"/>
        </w:rPr>
        <w:t>9</w:t>
      </w:r>
      <w:r w:rsidR="0054473D" w:rsidRPr="00AF41F6">
        <w:rPr>
          <w:sz w:val="24"/>
        </w:rPr>
        <w:t>’, ‘</w:t>
      </w:r>
      <w:r w:rsidR="0054473D">
        <w:rPr>
          <w:sz w:val="24"/>
        </w:rPr>
        <w:t>10</w:t>
      </w:r>
      <w:r w:rsidR="0054473D" w:rsidRPr="00AF41F6">
        <w:rPr>
          <w:sz w:val="24"/>
        </w:rPr>
        <w:t>’</w:t>
      </w:r>
      <w:r w:rsidR="00380D50">
        <w:rPr>
          <w:sz w:val="24"/>
        </w:rPr>
        <w:t xml:space="preserve">. Each sub-folder includes the raw data of one subject. In </w:t>
      </w:r>
      <w:r w:rsidR="00827B8A">
        <w:rPr>
          <w:sz w:val="24"/>
        </w:rPr>
        <w:t>each sub</w:t>
      </w:r>
      <w:r w:rsidR="00380D50">
        <w:rPr>
          <w:sz w:val="24"/>
        </w:rPr>
        <w:t>-folder</w:t>
      </w:r>
      <w:r>
        <w:rPr>
          <w:sz w:val="24"/>
        </w:rPr>
        <w:t xml:space="preserve">, there are five </w:t>
      </w:r>
      <w:r w:rsidR="00380D50">
        <w:rPr>
          <w:sz w:val="24"/>
        </w:rPr>
        <w:t xml:space="preserve">more </w:t>
      </w:r>
      <w:r>
        <w:rPr>
          <w:sz w:val="24"/>
        </w:rPr>
        <w:t xml:space="preserve">sub-folders </w:t>
      </w:r>
      <w:r w:rsidR="00AF41F6" w:rsidRPr="00AF41F6">
        <w:rPr>
          <w:sz w:val="24"/>
        </w:rPr>
        <w:t>named ‘1’, ‘2’, ‘3’, ‘4’, ‘5’</w:t>
      </w:r>
      <w:r w:rsidR="00CF430F">
        <w:rPr>
          <w:sz w:val="24"/>
        </w:rPr>
        <w:t xml:space="preserve">, including the surface </w:t>
      </w:r>
      <w:r w:rsidR="00CF430F" w:rsidRPr="00AF41F6">
        <w:rPr>
          <w:sz w:val="24"/>
        </w:rPr>
        <w:t xml:space="preserve">electromyography </w:t>
      </w:r>
      <w:r w:rsidR="00CF430F">
        <w:rPr>
          <w:sz w:val="24"/>
        </w:rPr>
        <w:t xml:space="preserve">(sEMG) signals (saved as </w:t>
      </w:r>
      <w:r w:rsidR="00CF430F" w:rsidRPr="00AF41F6">
        <w:rPr>
          <w:sz w:val="24"/>
        </w:rPr>
        <w:t>‘emg.</w:t>
      </w:r>
      <w:r w:rsidR="00CF430F">
        <w:rPr>
          <w:sz w:val="24"/>
        </w:rPr>
        <w:t>csv</w:t>
      </w:r>
      <w:r w:rsidR="00CF430F" w:rsidRPr="00AF41F6">
        <w:rPr>
          <w:sz w:val="24"/>
        </w:rPr>
        <w:t>’</w:t>
      </w:r>
      <w:r w:rsidR="00CF430F">
        <w:rPr>
          <w:sz w:val="24"/>
        </w:rPr>
        <w:t xml:space="preserve">) and the kinematic signals (saved as </w:t>
      </w:r>
      <w:r w:rsidR="00CF430F" w:rsidRPr="00AF41F6">
        <w:rPr>
          <w:sz w:val="24"/>
        </w:rPr>
        <w:t>‘point.</w:t>
      </w:r>
      <w:r w:rsidR="00CF430F">
        <w:rPr>
          <w:sz w:val="24"/>
        </w:rPr>
        <w:t>csv</w:t>
      </w:r>
      <w:r w:rsidR="00CF430F" w:rsidRPr="00AF41F6">
        <w:rPr>
          <w:sz w:val="24"/>
        </w:rPr>
        <w:t>’</w:t>
      </w:r>
      <w:r w:rsidR="00CF430F">
        <w:rPr>
          <w:sz w:val="24"/>
        </w:rPr>
        <w:t xml:space="preserve">) of the first to the fifth trial. </w:t>
      </w:r>
      <w:r w:rsidR="00827B8A">
        <w:rPr>
          <w:sz w:val="24"/>
        </w:rPr>
        <w:t>To</w:t>
      </w:r>
      <w:r w:rsidR="00CF430F">
        <w:rPr>
          <w:sz w:val="24"/>
        </w:rPr>
        <w:t xml:space="preserve"> fully</w:t>
      </w:r>
      <w:r w:rsidR="00827B8A">
        <w:rPr>
          <w:sz w:val="24"/>
        </w:rPr>
        <w:t xml:space="preserve"> </w:t>
      </w:r>
      <w:r w:rsidR="00827B8A">
        <w:rPr>
          <w:sz w:val="24"/>
          <w:lang w:eastAsia="zh-CN"/>
        </w:rPr>
        <w:t xml:space="preserve">de-identify </w:t>
      </w:r>
      <w:r w:rsidR="00CF430F">
        <w:rPr>
          <w:sz w:val="24"/>
          <w:lang w:eastAsia="zh-CN"/>
        </w:rPr>
        <w:t xml:space="preserve">the </w:t>
      </w:r>
      <w:r w:rsidR="00827B8A">
        <w:rPr>
          <w:sz w:val="24"/>
          <w:lang w:eastAsia="zh-CN"/>
        </w:rPr>
        <w:t xml:space="preserve">subjects, </w:t>
      </w:r>
      <w:r w:rsidR="00CF430F">
        <w:rPr>
          <w:sz w:val="24"/>
          <w:lang w:eastAsia="zh-CN"/>
        </w:rPr>
        <w:t>the</w:t>
      </w:r>
      <w:r w:rsidR="00827B8A">
        <w:rPr>
          <w:sz w:val="24"/>
          <w:lang w:eastAsia="zh-CN"/>
        </w:rPr>
        <w:t xml:space="preserve"> subject</w:t>
      </w:r>
      <w:r w:rsidR="00CF430F">
        <w:rPr>
          <w:sz w:val="24"/>
          <w:lang w:eastAsia="zh-CN"/>
        </w:rPr>
        <w:t xml:space="preserve"> number was randomized, so that the subjects’ numbers in the database do not correspond to those exhibited in Table 1</w:t>
      </w:r>
      <w:r w:rsidR="00827B8A">
        <w:rPr>
          <w:sz w:val="24"/>
          <w:lang w:eastAsia="zh-CN"/>
        </w:rPr>
        <w:t xml:space="preserve">. </w:t>
      </w:r>
    </w:p>
    <w:p w:rsidR="00AF41F6" w:rsidRPr="00AF41F6" w:rsidRDefault="00CF430F" w:rsidP="00D67075">
      <w:pPr>
        <w:spacing w:line="360" w:lineRule="auto"/>
        <w:ind w:firstLineChars="200" w:firstLine="480"/>
        <w:jc w:val="both"/>
        <w:rPr>
          <w:sz w:val="24"/>
        </w:rPr>
      </w:pPr>
      <w:r>
        <w:rPr>
          <w:sz w:val="24"/>
        </w:rPr>
        <w:t>In each</w:t>
      </w:r>
      <w:r w:rsidR="0038405D">
        <w:rPr>
          <w:sz w:val="24"/>
        </w:rPr>
        <w:t xml:space="preserve"> ‘emg.csv</w:t>
      </w:r>
      <w:r w:rsidR="00AF41F6" w:rsidRPr="00AF41F6">
        <w:rPr>
          <w:sz w:val="24"/>
        </w:rPr>
        <w:t>’</w:t>
      </w:r>
      <w:r w:rsidR="00A30F6D">
        <w:rPr>
          <w:sz w:val="24"/>
        </w:rPr>
        <w:t xml:space="preserve"> file</w:t>
      </w:r>
      <w:r w:rsidR="00AF41F6" w:rsidRPr="00AF41F6">
        <w:rPr>
          <w:sz w:val="24"/>
        </w:rPr>
        <w:t xml:space="preserve">, </w:t>
      </w:r>
      <w:r w:rsidR="00A30F6D">
        <w:rPr>
          <w:sz w:val="24"/>
        </w:rPr>
        <w:t>t</w:t>
      </w:r>
      <w:r w:rsidR="00AF41F6" w:rsidRPr="00AF41F6">
        <w:rPr>
          <w:sz w:val="24"/>
        </w:rPr>
        <w:t>he ‘EMG signal 1’, ‘EMG signal 2’, ‘EMG s</w:t>
      </w:r>
      <w:r w:rsidR="00A30F6D">
        <w:rPr>
          <w:sz w:val="24"/>
        </w:rPr>
        <w:t>ignal 3’ and ‘EMG signal 4’ represent</w:t>
      </w:r>
      <w:r w:rsidR="00AF41F6" w:rsidRPr="00AF41F6">
        <w:rPr>
          <w:sz w:val="24"/>
        </w:rPr>
        <w:t xml:space="preserve"> the EMG signals of the rectus femoris, biceps femoris, tibial</w:t>
      </w:r>
      <w:r w:rsidR="00A30F6D">
        <w:rPr>
          <w:sz w:val="24"/>
        </w:rPr>
        <w:t>is anterior and gastrocnemius of</w:t>
      </w:r>
      <w:r w:rsidR="00AF41F6" w:rsidRPr="00AF41F6">
        <w:rPr>
          <w:sz w:val="24"/>
        </w:rPr>
        <w:t xml:space="preserve"> the right limb</w:t>
      </w:r>
      <w:r w:rsidR="00A30F6D">
        <w:rPr>
          <w:sz w:val="24"/>
        </w:rPr>
        <w:t>,</w:t>
      </w:r>
      <w:r w:rsidR="00AF41F6" w:rsidRPr="00AF41F6">
        <w:rPr>
          <w:sz w:val="24"/>
        </w:rPr>
        <w:t xml:space="preserve"> respectively. The ‘EMG signal 5’, ‘EMG signal 6’, ‘EMG signal 7’</w:t>
      </w:r>
      <w:r w:rsidR="00A30F6D">
        <w:rPr>
          <w:sz w:val="24"/>
        </w:rPr>
        <w:t xml:space="preserve"> and ‘EMG signal 8’ represent</w:t>
      </w:r>
      <w:r w:rsidR="00AF41F6" w:rsidRPr="00AF41F6">
        <w:rPr>
          <w:sz w:val="24"/>
        </w:rPr>
        <w:t xml:space="preserve"> the EMG signals of the rectus femoris, biceps femoris, tibialis anterior and gastrocnemius </w:t>
      </w:r>
      <w:r w:rsidR="00A30F6D">
        <w:rPr>
          <w:sz w:val="24"/>
        </w:rPr>
        <w:t xml:space="preserve">of the left limb, </w:t>
      </w:r>
      <w:r w:rsidR="001C3AB5">
        <w:rPr>
          <w:sz w:val="24"/>
        </w:rPr>
        <w:t xml:space="preserve">respectively. </w:t>
      </w:r>
      <w:r w:rsidR="00E71666">
        <w:rPr>
          <w:sz w:val="24"/>
        </w:rPr>
        <w:t xml:space="preserve">The sEMG signals were </w:t>
      </w:r>
      <w:r w:rsidR="001B51F4">
        <w:rPr>
          <w:sz w:val="24"/>
        </w:rPr>
        <w:t xml:space="preserve">sampled at 1000 Hz and were recorded in </w:t>
      </w:r>
      <w:r w:rsidR="0091601E" w:rsidRPr="0091601E">
        <w:rPr>
          <w:sz w:val="24"/>
        </w:rPr>
        <w:t>μ</w:t>
      </w:r>
      <w:r w:rsidR="00E71666">
        <w:rPr>
          <w:sz w:val="24"/>
        </w:rPr>
        <w:t xml:space="preserve">V.  </w:t>
      </w:r>
    </w:p>
    <w:p w:rsidR="00C9742D" w:rsidRDefault="00A30F6D" w:rsidP="00C9742D">
      <w:pPr>
        <w:spacing w:line="360" w:lineRule="auto"/>
        <w:ind w:firstLineChars="200" w:firstLine="480"/>
        <w:jc w:val="both"/>
        <w:rPr>
          <w:sz w:val="24"/>
        </w:rPr>
      </w:pPr>
      <w:r>
        <w:rPr>
          <w:sz w:val="24"/>
        </w:rPr>
        <w:t xml:space="preserve">A </w:t>
      </w:r>
      <w:r w:rsidR="0038405D">
        <w:rPr>
          <w:sz w:val="24"/>
        </w:rPr>
        <w:t>‘point.csv</w:t>
      </w:r>
      <w:r w:rsidR="00AF41F6" w:rsidRPr="00AF41F6">
        <w:rPr>
          <w:sz w:val="24"/>
        </w:rPr>
        <w:t>’ includes three-dimensional coordinates</w:t>
      </w:r>
      <w:r>
        <w:rPr>
          <w:sz w:val="24"/>
        </w:rPr>
        <w:t xml:space="preserve"> of 17 marker points attached upon the</w:t>
      </w:r>
      <w:r w:rsidR="00AF41F6" w:rsidRPr="00AF41F6">
        <w:rPr>
          <w:sz w:val="24"/>
        </w:rPr>
        <w:t xml:space="preserve"> lower limbs.</w:t>
      </w:r>
      <w:r>
        <w:rPr>
          <w:sz w:val="24"/>
        </w:rPr>
        <w:t xml:space="preserve"> </w:t>
      </w:r>
      <w:r w:rsidR="00894952">
        <w:rPr>
          <w:sz w:val="24"/>
        </w:rPr>
        <w:t>The</w:t>
      </w:r>
      <w:r w:rsidR="00AF41F6" w:rsidRPr="00AF41F6">
        <w:rPr>
          <w:sz w:val="24"/>
        </w:rPr>
        <w:t xml:space="preserve"> ‘r thigh.X’, ‘r thigh.Y’,</w:t>
      </w:r>
      <w:r w:rsidR="00AF41F6" w:rsidRPr="00AF41F6">
        <w:rPr>
          <w:sz w:val="24"/>
        </w:rPr>
        <w:tab/>
        <w:t>‘r</w:t>
      </w:r>
      <w:r w:rsidR="00894952">
        <w:rPr>
          <w:sz w:val="24"/>
        </w:rPr>
        <w:t xml:space="preserve"> </w:t>
      </w:r>
      <w:r w:rsidR="00AF41F6" w:rsidRPr="00AF41F6">
        <w:rPr>
          <w:sz w:val="24"/>
        </w:rPr>
        <w:t xml:space="preserve">thigh.Z’ </w:t>
      </w:r>
      <w:r w:rsidR="00894952">
        <w:rPr>
          <w:sz w:val="24"/>
        </w:rPr>
        <w:t xml:space="preserve">are the coordinates of the </w:t>
      </w:r>
      <w:r w:rsidR="00AF41F6" w:rsidRPr="00AF41F6">
        <w:rPr>
          <w:sz w:val="24"/>
        </w:rPr>
        <w:t>right greater trochanter</w:t>
      </w:r>
      <w:r w:rsidR="00894952">
        <w:rPr>
          <w:sz w:val="24"/>
        </w:rPr>
        <w:t>; the</w:t>
      </w:r>
      <w:r w:rsidR="00AF41F6" w:rsidRPr="00AF41F6">
        <w:rPr>
          <w:sz w:val="24"/>
        </w:rPr>
        <w:t xml:space="preserve"> ‘r knee 1.</w:t>
      </w:r>
      <w:r w:rsidR="00894952">
        <w:rPr>
          <w:sz w:val="24"/>
        </w:rPr>
        <w:t xml:space="preserve">X’, ‘r knee 1.Y’, ‘r knee 1.Z’ are the coordinates of the </w:t>
      </w:r>
      <w:r w:rsidR="00AF41F6" w:rsidRPr="00AF41F6">
        <w:rPr>
          <w:sz w:val="24"/>
        </w:rPr>
        <w:t>ri</w:t>
      </w:r>
      <w:r w:rsidR="00894952">
        <w:rPr>
          <w:sz w:val="24"/>
        </w:rPr>
        <w:t>ght lateral epicondyle of femur; the</w:t>
      </w:r>
      <w:r w:rsidR="00AF41F6" w:rsidRPr="00AF41F6">
        <w:rPr>
          <w:sz w:val="24"/>
        </w:rPr>
        <w:t xml:space="preserve"> ‘r knee 2.</w:t>
      </w:r>
      <w:r w:rsidR="00E71666">
        <w:rPr>
          <w:sz w:val="24"/>
        </w:rPr>
        <w:t>X’, ‘r knee 2.Y’, ‘r knee 2.Z’ are the coordinates of the</w:t>
      </w:r>
      <w:r w:rsidR="00A90430">
        <w:rPr>
          <w:sz w:val="24"/>
        </w:rPr>
        <w:t xml:space="preserve"> right lateral condyle of tibia</w:t>
      </w:r>
      <w:r w:rsidR="00E71666">
        <w:rPr>
          <w:sz w:val="24"/>
        </w:rPr>
        <w:t xml:space="preserve">; </w:t>
      </w:r>
      <w:r w:rsidR="00AF41F6" w:rsidRPr="00AF41F6">
        <w:rPr>
          <w:sz w:val="24"/>
        </w:rPr>
        <w:t xml:space="preserve">and </w:t>
      </w:r>
      <w:r w:rsidR="00E71666">
        <w:rPr>
          <w:sz w:val="24"/>
        </w:rPr>
        <w:t xml:space="preserve">the </w:t>
      </w:r>
      <w:r w:rsidR="00AF41F6" w:rsidRPr="00AF41F6">
        <w:rPr>
          <w:sz w:val="24"/>
        </w:rPr>
        <w:t>‘r mall.X’, ‘r mall.Y’, ‘r mall.Z’</w:t>
      </w:r>
      <w:r w:rsidR="00E71666">
        <w:rPr>
          <w:sz w:val="24"/>
        </w:rPr>
        <w:t xml:space="preserve"> are the coordinates of the</w:t>
      </w:r>
      <w:r w:rsidR="00E71666" w:rsidRPr="00AF41F6">
        <w:rPr>
          <w:sz w:val="24"/>
        </w:rPr>
        <w:t xml:space="preserve"> </w:t>
      </w:r>
      <w:r w:rsidR="00AF41F6" w:rsidRPr="00AF41F6">
        <w:rPr>
          <w:sz w:val="24"/>
        </w:rPr>
        <w:t>right lateral malleolus of fibula</w:t>
      </w:r>
      <w:r w:rsidR="00E71666">
        <w:rPr>
          <w:sz w:val="24"/>
        </w:rPr>
        <w:t>. For the left side, signals have the similar nomination.</w:t>
      </w:r>
      <w:r w:rsidR="00AF41F6" w:rsidRPr="00AF41F6">
        <w:rPr>
          <w:sz w:val="24"/>
        </w:rPr>
        <w:t xml:space="preserve"> </w:t>
      </w:r>
      <w:r w:rsidR="00E71666">
        <w:rPr>
          <w:sz w:val="24"/>
        </w:rPr>
        <w:t xml:space="preserve">The kinematic data were sampled at 200 Hz </w:t>
      </w:r>
      <w:r w:rsidR="001B51F4">
        <w:rPr>
          <w:sz w:val="24"/>
        </w:rPr>
        <w:t xml:space="preserve">and were recorded in </w:t>
      </w:r>
      <w:r w:rsidR="00E71666">
        <w:rPr>
          <w:sz w:val="24"/>
        </w:rPr>
        <w:t xml:space="preserve">meter. </w:t>
      </w:r>
    </w:p>
    <w:sectPr w:rsidR="00C974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09F" w:rsidRDefault="00D6309F" w:rsidP="004D4714">
      <w:r>
        <w:separator/>
      </w:r>
    </w:p>
  </w:endnote>
  <w:endnote w:type="continuationSeparator" w:id="0">
    <w:p w:rsidR="00D6309F" w:rsidRDefault="00D6309F" w:rsidP="004D4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09F" w:rsidRDefault="00D6309F" w:rsidP="004D4714">
      <w:r>
        <w:separator/>
      </w:r>
    </w:p>
  </w:footnote>
  <w:footnote w:type="continuationSeparator" w:id="0">
    <w:p w:rsidR="00D6309F" w:rsidRDefault="00D6309F" w:rsidP="004D4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6F"/>
    <w:rsid w:val="00083DD2"/>
    <w:rsid w:val="000A0B6B"/>
    <w:rsid w:val="000A5B88"/>
    <w:rsid w:val="000D0903"/>
    <w:rsid w:val="0015478C"/>
    <w:rsid w:val="001B51F4"/>
    <w:rsid w:val="001C3AB5"/>
    <w:rsid w:val="001C6D05"/>
    <w:rsid w:val="00213A47"/>
    <w:rsid w:val="00233E8F"/>
    <w:rsid w:val="002B1A1E"/>
    <w:rsid w:val="002E4C5D"/>
    <w:rsid w:val="00380D50"/>
    <w:rsid w:val="0038405D"/>
    <w:rsid w:val="003F37AD"/>
    <w:rsid w:val="004218CE"/>
    <w:rsid w:val="004D4714"/>
    <w:rsid w:val="004E22DC"/>
    <w:rsid w:val="00517642"/>
    <w:rsid w:val="0054473D"/>
    <w:rsid w:val="005B75E1"/>
    <w:rsid w:val="00632A13"/>
    <w:rsid w:val="00663657"/>
    <w:rsid w:val="007051E2"/>
    <w:rsid w:val="00720C09"/>
    <w:rsid w:val="007660CA"/>
    <w:rsid w:val="00792417"/>
    <w:rsid w:val="00795224"/>
    <w:rsid w:val="007C49AC"/>
    <w:rsid w:val="007F55B9"/>
    <w:rsid w:val="00827B8A"/>
    <w:rsid w:val="008327DB"/>
    <w:rsid w:val="0088543E"/>
    <w:rsid w:val="00894952"/>
    <w:rsid w:val="0091601E"/>
    <w:rsid w:val="009345C8"/>
    <w:rsid w:val="00945702"/>
    <w:rsid w:val="0094716F"/>
    <w:rsid w:val="009B4419"/>
    <w:rsid w:val="009E0CE8"/>
    <w:rsid w:val="009F67A3"/>
    <w:rsid w:val="00A30F6D"/>
    <w:rsid w:val="00A90430"/>
    <w:rsid w:val="00AF41F6"/>
    <w:rsid w:val="00BA4AF8"/>
    <w:rsid w:val="00BA67E2"/>
    <w:rsid w:val="00BC62F5"/>
    <w:rsid w:val="00BC7B59"/>
    <w:rsid w:val="00BF4CD6"/>
    <w:rsid w:val="00C9742D"/>
    <w:rsid w:val="00CC3CC9"/>
    <w:rsid w:val="00CC52C6"/>
    <w:rsid w:val="00CF430F"/>
    <w:rsid w:val="00D07AA9"/>
    <w:rsid w:val="00D55891"/>
    <w:rsid w:val="00D6309F"/>
    <w:rsid w:val="00D67075"/>
    <w:rsid w:val="00DB35DA"/>
    <w:rsid w:val="00DC005B"/>
    <w:rsid w:val="00DC3984"/>
    <w:rsid w:val="00DE5FFC"/>
    <w:rsid w:val="00E71666"/>
    <w:rsid w:val="00E9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C41DF8-7951-4A6B-9123-F00424CB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CD6"/>
    <w:pPr>
      <w:jc w:val="center"/>
    </w:pPr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345C8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9345C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345C8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a5">
    <w:name w:val="header"/>
    <w:basedOn w:val="a"/>
    <w:link w:val="Char0"/>
    <w:uiPriority w:val="99"/>
    <w:unhideWhenUsed/>
    <w:rsid w:val="004D4714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D4714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a6">
    <w:name w:val="footer"/>
    <w:basedOn w:val="a"/>
    <w:link w:val="Char1"/>
    <w:uiPriority w:val="99"/>
    <w:unhideWhenUsed/>
    <w:rsid w:val="004D47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D4714"/>
    <w:rPr>
      <w:rFonts w:ascii="Times New Roman" w:eastAsia="宋体" w:hAnsi="Times New Roman" w:cs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6376C-3E4D-43FC-AE46-B73726822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Li Ke</cp:lastModifiedBy>
  <cp:revision>23</cp:revision>
  <dcterms:created xsi:type="dcterms:W3CDTF">2017-06-17T09:19:00Z</dcterms:created>
  <dcterms:modified xsi:type="dcterms:W3CDTF">2017-08-29T08:26:00Z</dcterms:modified>
</cp:coreProperties>
</file>