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3"/>
        <w:gridCol w:w="4906"/>
        <w:gridCol w:w="618"/>
        <w:gridCol w:w="975"/>
      </w:tblGrid>
      <w:tr w:rsidR="00F47CF9" w:rsidRPr="0068664F" w:rsidTr="00D2625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Test parts and behavior c</w:t>
            </w:r>
            <w:r w:rsidRPr="0068664F">
              <w:rPr>
                <w:b/>
                <w:bCs/>
                <w:sz w:val="20"/>
                <w:szCs w:val="20"/>
                <w:lang w:eastAsia="de-DE"/>
              </w:rPr>
              <w:t>ategor</w:t>
            </w:r>
            <w:r>
              <w:rPr>
                <w:b/>
                <w:bCs/>
                <w:sz w:val="20"/>
                <w:szCs w:val="20"/>
                <w:lang w:eastAsia="de-DE"/>
              </w:rPr>
              <w:t>ies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Description/ Definition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Score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 xml:space="preserve">Results 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Contact with visitor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8C6DDD">
              <w:rPr>
                <w:rFonts w:eastAsia="Times New Roman"/>
                <w:i/>
                <w:sz w:val="20"/>
                <w:szCs w:val="20"/>
                <w:lang w:eastAsia="de-DE"/>
              </w:rPr>
              <w:t>The test person goes outside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and</w:t>
            </w:r>
            <w:r w:rsidRPr="008C6DDD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rings the door bell, the owner opens the door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, and</w:t>
            </w:r>
            <w:r w:rsidRPr="008C6DDD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the test person enters the residence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(without being greeted by the owner)</w:t>
            </w:r>
            <w:r w:rsidRPr="008C6DDD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while the reaction of the dog is filmed from a tripod.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walks toward the person in a speedy manner with a relaxed body posture and licks/ sniffs/ jumps up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36% (20)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hesitantly approaches the person with signals of fear, watches person/ sniffs/ licks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23% (13)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person; dog moves away when the person approaches him/her and shows signals of fear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27% (15)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color w:val="FF0000"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14% (8)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person and barks or growls or bares teeth or snaps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person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Luring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i/>
                <w:sz w:val="20"/>
                <w:szCs w:val="20"/>
                <w:lang w:eastAsia="de-DE"/>
              </w:rPr>
            </w:pPr>
            <w:r w:rsidRPr="0068664F">
              <w:rPr>
                <w:bCs/>
                <w:i/>
                <w:sz w:val="20"/>
                <w:szCs w:val="20"/>
                <w:lang w:eastAsia="de-DE"/>
              </w:rPr>
              <w:t>The owner calls the dog</w:t>
            </w:r>
            <w:r>
              <w:rPr>
                <w:bCs/>
                <w:i/>
                <w:sz w:val="20"/>
                <w:szCs w:val="20"/>
                <w:lang w:eastAsia="de-DE"/>
              </w:rPr>
              <w:t xml:space="preserve"> in his/her own way </w:t>
            </w:r>
            <w:r w:rsidRPr="00480543">
              <w:rPr>
                <w:bCs/>
                <w:i/>
                <w:sz w:val="20"/>
                <w:szCs w:val="20"/>
                <w:lang w:eastAsia="de-DE"/>
              </w:rPr>
              <w:t>from a distance of at least 3 m</w:t>
            </w:r>
            <w:r>
              <w:rPr>
                <w:bCs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73)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comes immediately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comes directly to the owner without hesitation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60% (44)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comes hesitantly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owner slowly and cautiously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19% (14)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does not come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owner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21% (15)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Examination by the owner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owner lifts the dog’s lip and examines the teeth, looks into both ears and strokes forelegs and hind legs with one hand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71)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acceptance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tolerates the situation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92% (65)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slight withdrawal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tries to withdraw (movement of head or body)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6% (4)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moves away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moves away from the owner, owner cannot perform examination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3% (2)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aggression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Playing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i/>
                <w:sz w:val="20"/>
                <w:szCs w:val="20"/>
                <w:lang w:eastAsia="de-DE"/>
              </w:rPr>
            </w:pPr>
            <w:r w:rsidRPr="0068664F">
              <w:rPr>
                <w:i/>
                <w:sz w:val="20"/>
                <w:szCs w:val="20"/>
                <w:lang w:eastAsia="de-DE"/>
              </w:rPr>
              <w:t xml:space="preserve">The owner offers the dog a toy of his/her choice and encourages </w:t>
            </w:r>
            <w:r>
              <w:rPr>
                <w:i/>
                <w:sz w:val="20"/>
                <w:szCs w:val="20"/>
                <w:lang w:eastAsia="de-DE"/>
              </w:rPr>
              <w:t>the dog</w:t>
            </w:r>
            <w:r w:rsidRPr="0068664F">
              <w:rPr>
                <w:i/>
                <w:sz w:val="20"/>
                <w:szCs w:val="20"/>
                <w:lang w:eastAsia="de-DE"/>
              </w:rPr>
              <w:t xml:space="preserve"> to play</w:t>
            </w:r>
            <w:r>
              <w:rPr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plays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follows the toy and/or picks up the toy with his/her mouth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58% (40)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does not play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engage in the play and does something else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42% (29)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Noise</w:t>
            </w:r>
          </w:p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test person makes a loud, unfamiliar noise with a ratchet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57)*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and does not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51% (29)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flinches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35% (20)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14% (8)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Subsequent</w:t>
            </w:r>
            <w:r w:rsidRPr="0068664F">
              <w:rPr>
                <w:b/>
                <w:bCs/>
                <w:sz w:val="20"/>
                <w:szCs w:val="20"/>
                <w:lang w:eastAsia="de-DE"/>
              </w:rPr>
              <w:t xml:space="preserve">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A171BA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480543">
              <w:rPr>
                <w:rFonts w:eastAsia="Times New Roman"/>
                <w:i/>
                <w:sz w:val="20"/>
                <w:szCs w:val="20"/>
                <w:lang w:eastAsia="de-DE"/>
              </w:rPr>
              <w:t>The test person put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s</w:t>
            </w:r>
            <w:r w:rsidRPr="00480543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the ratchet on the floor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for approx. 15 seconds.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and watches object and/or makes contact with his/her snout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74% (42)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11% (6)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16% (9)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First hide-and-seek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owner hides without the dog noticing and calls the dog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62)*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seeks immediately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seeks and finds the owner without hesitation and straightaway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63% (39)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seeks hesitantly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seeks and finds the owner with slow and hesitant search behavior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23% (14)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does dot seek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does something else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15% (9)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Second hide-and-seek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T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he test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part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is repeated after the dog found the owner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54)*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seeks immediately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seeks and finds the owner without hesitation and straightaway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63% (34)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seeks hesitantly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seeks and finds the owner with slow and hesitant search behavior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19% (10)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does dot seek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does something else 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19% (10)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Faster finding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46)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finds the owner faster during repetition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70% (32)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needs the same time or longer to find the owner during repetition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30% (14)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Object (vacuum cleaner)</w:t>
            </w:r>
          </w:p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owner takes out a vacuum cleaner and turns it on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56)*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or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39% (22)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flinches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45% (25)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16% (9)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480543">
              <w:rPr>
                <w:b/>
                <w:sz w:val="20"/>
                <w:szCs w:val="20"/>
                <w:lang w:eastAsia="de-DE"/>
              </w:rPr>
              <w:t>Subsequent</w:t>
            </w:r>
            <w:r w:rsidRPr="004165CD">
              <w:rPr>
                <w:b/>
                <w:sz w:val="20"/>
                <w:szCs w:val="20"/>
                <w:lang w:eastAsia="de-DE"/>
              </w:rPr>
              <w:t xml:space="preserve">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383C3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and watches object and/or makes contact with his/her snout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27% (15)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27% (15)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46% (26)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Behavior towards partner dog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Behavior of the dog towards the other dog (during the entire test)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25)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is wagging his/her tail, has relaxed body posture, plays with the other dog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76% (19)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hesitantly approaches the other dog with signals of fear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does not approach the other dog, dog moves away when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being approached by the other dog</w:t>
            </w:r>
            <w:r w:rsidRPr="0068664F" w:rsidDel="00E85431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and shows signals of fear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24% (6)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A124A4">
              <w:rPr>
                <w:bCs/>
                <w:sz w:val="20"/>
                <w:szCs w:val="20"/>
                <w:lang w:eastAsia="de-DE"/>
              </w:rPr>
              <w:t>assertive demonstr</w:t>
            </w:r>
            <w:r>
              <w:rPr>
                <w:bCs/>
                <w:sz w:val="20"/>
                <w:szCs w:val="20"/>
                <w:lang w:eastAsia="de-DE"/>
              </w:rPr>
              <w:t>a</w:t>
            </w:r>
            <w:r w:rsidRPr="00A124A4">
              <w:rPr>
                <w:bCs/>
                <w:sz w:val="20"/>
                <w:szCs w:val="20"/>
                <w:lang w:eastAsia="de-DE"/>
              </w:rPr>
              <w:t>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en-US"/>
              </w:rPr>
              <w:t>head held high, legs extended, tail pointing up</w:t>
            </w:r>
            <w:r w:rsidRPr="00242EA6">
              <w:rPr>
                <w:rFonts w:eastAsia="Times New Roman"/>
                <w:sz w:val="20"/>
                <w:szCs w:val="20"/>
                <w:lang w:eastAsia="en-US"/>
              </w:rPr>
              <w:t>, stiff and tense body posture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other dog and barks or growls or bares teeth or snaps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other dog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resource-oriented behavior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protects his/her food/ toy/ resting</w:t>
            </w:r>
            <w:r w:rsidRPr="0068664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area</w:t>
            </w:r>
            <w:r w:rsidRPr="0068664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and/or challenges the other dog for his/her food/ toy/ resting</w:t>
            </w:r>
            <w:r w:rsidRPr="0068664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area with or without threat or aggressive behavior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keepNext/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Placing collar and leash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i/>
                <w:sz w:val="20"/>
                <w:szCs w:val="20"/>
                <w:lang w:eastAsia="de-DE"/>
              </w:rPr>
            </w:pPr>
            <w:r w:rsidRPr="0068664F">
              <w:rPr>
                <w:i/>
                <w:sz w:val="20"/>
                <w:szCs w:val="20"/>
                <w:lang w:eastAsia="de-DE"/>
              </w:rPr>
              <w:t>The owner places collar and leash on the dog</w:t>
            </w:r>
            <w:r>
              <w:rPr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acceptance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tolerates the situation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85% (57)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slight withdrawal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 xml:space="preserve">dog tries to withdraw (movement of head or body)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4% (3)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moves away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moves away from owner, owner cannot place collar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10% (7)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aggression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Leash-behavior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owner leaves the house with the leashed dog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71)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follows along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follows along without the dog or the owner pulling on the leash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80% (57)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moves after pulling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follows along only when the owner pulls on the leash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3% (2)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pulls on the leash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pulls on the leash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11% (8)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does not walk on the leash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even after pulling on the leash, the owner cannot make the dog walk, dog stops, sits or lies down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6% (4)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Object (garbage can)</w:t>
            </w:r>
          </w:p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The test person pulls a garbage can </w:t>
            </w:r>
            <w:r w:rsidRPr="00383C3F">
              <w:rPr>
                <w:rFonts w:eastAsia="Times New Roman"/>
                <w:i/>
                <w:sz w:val="20"/>
                <w:szCs w:val="20"/>
                <w:lang w:eastAsia="de-DE"/>
              </w:rPr>
              <w:t>past the dog at a distance of max. 2 m.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or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54% (31)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flinches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35% (20)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11% (6)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480543">
              <w:rPr>
                <w:b/>
                <w:sz w:val="20"/>
                <w:szCs w:val="20"/>
                <w:lang w:eastAsia="de-DE"/>
              </w:rPr>
              <w:t>Subsequent</w:t>
            </w:r>
            <w:r w:rsidRPr="004165CD">
              <w:rPr>
                <w:b/>
                <w:sz w:val="20"/>
                <w:szCs w:val="20"/>
                <w:lang w:eastAsia="de-DE"/>
              </w:rPr>
              <w:t xml:space="preserve">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1C373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and watches object and/or makes contact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lastRenderedPageBreak/>
              <w:t>with his/her snout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lastRenderedPageBreak/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37% (21)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lastRenderedPageBreak/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35% (20)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28% (16)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S</w:t>
            </w:r>
            <w:r>
              <w:rPr>
                <w:b/>
                <w:bCs/>
                <w:sz w:val="20"/>
                <w:szCs w:val="20"/>
                <w:lang w:eastAsia="de-DE"/>
              </w:rPr>
              <w:t>tanding</w:t>
            </w:r>
            <w:r w:rsidRPr="0068664F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or</w:t>
            </w:r>
            <w:r w:rsidRPr="0068664F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walking</w:t>
            </w:r>
            <w:r w:rsidRPr="0068664F">
              <w:rPr>
                <w:b/>
                <w:bCs/>
                <w:sz w:val="20"/>
                <w:szCs w:val="20"/>
                <w:lang w:eastAsia="de-DE"/>
              </w:rPr>
              <w:t xml:space="preserve"> at a busy street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owner takes the dog to a busy street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,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stops a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nd walks along the street for at least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2 minutes until a bus, a truck or another vehicle with a noisy engine passes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Walking at the busy street (no vehicle)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The dog is observed while walking along the street when no cars or trucks are passing (but bicycles, pedestrians, buggies, etc. may pass).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or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82% (56)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flinches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12% (8)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480543">
              <w:rPr>
                <w:b/>
                <w:sz w:val="20"/>
                <w:szCs w:val="20"/>
                <w:lang w:eastAsia="de-DE"/>
              </w:rPr>
              <w:t>Subsequent</w:t>
            </w:r>
            <w:r w:rsidRPr="004165CD">
              <w:rPr>
                <w:b/>
                <w:sz w:val="20"/>
                <w:szCs w:val="20"/>
                <w:lang w:eastAsia="de-DE"/>
              </w:rPr>
              <w:t xml:space="preserve">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the street or the passing object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and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/or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watches object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56% (38)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31% (21)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13% (9)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Car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A car passes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or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92% (57)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flinches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8% (5)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480543">
              <w:rPr>
                <w:b/>
                <w:sz w:val="20"/>
                <w:szCs w:val="20"/>
                <w:lang w:eastAsia="de-DE"/>
              </w:rPr>
              <w:t>Subsequent</w:t>
            </w:r>
            <w:r w:rsidRPr="00480543" w:rsidDel="004165CD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b/>
                <w:sz w:val="20"/>
                <w:szCs w:val="20"/>
                <w:lang w:eastAsia="de-DE"/>
              </w:rPr>
              <w:t xml:space="preserve">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the street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and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/or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follows</w:t>
            </w:r>
            <w:r w:rsidRPr="006A4D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the car with the eyes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89% (55)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2% (1)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Truck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 truck passes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34)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or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85% (29)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flinches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6% (2)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9% (3)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480543">
              <w:rPr>
                <w:b/>
                <w:sz w:val="20"/>
                <w:szCs w:val="20"/>
                <w:lang w:eastAsia="de-DE"/>
              </w:rPr>
              <w:t>Subsequent</w:t>
            </w:r>
            <w:r w:rsidRPr="00480543" w:rsidDel="004165CD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b/>
                <w:sz w:val="20"/>
                <w:szCs w:val="20"/>
                <w:lang w:eastAsia="de-DE"/>
              </w:rPr>
              <w:t xml:space="preserve">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the street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and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/or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follows the truck</w:t>
            </w:r>
            <w:r w:rsidRPr="006A4D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with the eyes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9% (3)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76% (26)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15% (5)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Passerby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Random e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ncounter with a neutral person (passerby) unknown to the dog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(no standardized test person)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45)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walks toward the person in a speedy manner with a relaxed body posture and licks/ sniffs/ jumps up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36% (16)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hesitantly approaches the person with signals of fear, watches person/ sniffs/ licks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7% (3)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approach the person, dog moves away when being approached by the person and shows signals of fear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16% (7)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color w:val="FF0000"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40% (18)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approaches the person and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barks or growls or bares teeth or snaps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2% (1)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person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</w:rPr>
            </w:pPr>
            <w:r w:rsidRPr="0068664F">
              <w:rPr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Staircase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The owner takes the dog up and down a staircase of at </w:t>
            </w: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lastRenderedPageBreak/>
              <w:t>least 5 stairs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goes immediately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walks up and down the stairs without hesitation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90% (47)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goes hesitantly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walks slowly and hesitantly up and down the stairs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6% (3)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does not go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step on the staircase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4% (2)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Object (balloon)</w:t>
            </w:r>
          </w:p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First 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586345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The test person moves a balloon on a string back and forth in front of the dog at a distance of 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approx</w:t>
            </w:r>
            <w:r w:rsidRPr="00586345">
              <w:rPr>
                <w:rFonts w:eastAsia="Times New Roman"/>
                <w:i/>
                <w:sz w:val="20"/>
                <w:szCs w:val="20"/>
                <w:lang w:eastAsia="de-DE"/>
              </w:rPr>
              <w:t>. 0.5 m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flinch or move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57% (39)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startled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flinches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32% (22)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gets frightened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cringes or moves back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10% (7)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480543">
              <w:rPr>
                <w:b/>
                <w:sz w:val="20"/>
                <w:szCs w:val="20"/>
                <w:lang w:eastAsia="de-DE"/>
              </w:rPr>
              <w:t>Subsequent</w:t>
            </w:r>
            <w:r w:rsidRPr="00480543" w:rsidDel="004165CD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b/>
                <w:sz w:val="20"/>
                <w:szCs w:val="20"/>
                <w:lang w:eastAsia="de-DE"/>
              </w:rPr>
              <w:t>reaction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makes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and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/or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watches object and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>/or tries to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make contact with his/her snout</w:t>
            </w:r>
            <w:r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(touching the balloon was not allowed)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65% (44)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is relaxed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shows no reaction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7% (5)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fear and avoidance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moves back and/or stays at a distance, shows signals of fear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28% (19)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Chasing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keepNext/>
              <w:keepLines/>
              <w:spacing w:line="240" w:lineRule="auto"/>
              <w:rPr>
                <w:i/>
                <w:sz w:val="20"/>
                <w:szCs w:val="20"/>
                <w:lang w:eastAsia="de-DE"/>
              </w:rPr>
            </w:pPr>
            <w:r w:rsidRPr="00586345">
              <w:rPr>
                <w:i/>
                <w:sz w:val="20"/>
                <w:szCs w:val="20"/>
                <w:lang w:eastAsia="de-DE"/>
              </w:rPr>
              <w:t>The test person pulls a toy ball made of fur rapidly past the dog at</w:t>
            </w:r>
            <w:r w:rsidRPr="00586345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 a distance of 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approx</w:t>
            </w:r>
            <w:r w:rsidRPr="00586345">
              <w:rPr>
                <w:rFonts w:eastAsia="Times New Roman"/>
                <w:i/>
                <w:sz w:val="20"/>
                <w:szCs w:val="20"/>
                <w:lang w:eastAsia="de-DE"/>
              </w:rPr>
              <w:t>. 0.5 m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follows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chases after the object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60% (33)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does not follow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follow the object and does something else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40% (22)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bCs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Unknown female dog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 xml:space="preserve">The test dog “Lauri” (female </w:t>
            </w:r>
            <w:proofErr w:type="spellStart"/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Beauceron</w:t>
            </w:r>
            <w:proofErr w:type="spellEnd"/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, 6 years old) is led past the dog at about 2 m distance</w:t>
            </w:r>
            <w:r>
              <w:rPr>
                <w:rFonts w:eastAsia="Times New Roman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64)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friendly contact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is wagging his/her tail, has relaxed body posture, plays with the other dog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66% (42)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 xml:space="preserve">cautious contact 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hesitantly approaches the other dog with signals of fear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20% (13)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fear and avoidance</w:t>
            </w:r>
          </w:p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does not approach the other dog, dog moves away when </w:t>
            </w: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being approached by the other dog</w:t>
            </w:r>
            <w:r w:rsidRPr="0068664F" w:rsidDel="00227C1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and shows signals of fear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8% (5)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A4D3B">
              <w:rPr>
                <w:bCs/>
                <w:sz w:val="20"/>
                <w:szCs w:val="20"/>
                <w:lang w:eastAsia="de-DE"/>
              </w:rPr>
              <w:t>does something else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seek contact and shows no change of current behavior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0% (0)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A124A4">
              <w:rPr>
                <w:bCs/>
                <w:sz w:val="20"/>
                <w:szCs w:val="20"/>
                <w:lang w:eastAsia="de-DE"/>
              </w:rPr>
              <w:t>assertive demonst</w:t>
            </w:r>
            <w:r>
              <w:rPr>
                <w:bCs/>
                <w:sz w:val="20"/>
                <w:szCs w:val="20"/>
                <w:lang w:eastAsia="de-DE"/>
              </w:rPr>
              <w:t>r</w:t>
            </w:r>
            <w:r w:rsidRPr="00A124A4">
              <w:rPr>
                <w:bCs/>
                <w:sz w:val="20"/>
                <w:szCs w:val="20"/>
                <w:lang w:eastAsia="de-DE"/>
              </w:rPr>
              <w:t>ation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en-US"/>
              </w:rPr>
              <w:t>head held high, legs extended, tail pointing up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 stiff and tense body posture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3% (2)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active aggression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approaches the other dog and barks or growls or bares teeth or snaps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2% (1)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bCs/>
                <w:sz w:val="20"/>
                <w:szCs w:val="20"/>
                <w:lang w:eastAsia="de-DE"/>
              </w:rPr>
            </w:pPr>
            <w:r w:rsidRPr="0068664F">
              <w:rPr>
                <w:bCs/>
                <w:sz w:val="20"/>
                <w:szCs w:val="20"/>
                <w:lang w:eastAsia="de-DE"/>
              </w:rPr>
              <w:t>defensive aggression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barks or growls or bares teeth or snaps when being approached by the other dog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2% (1)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b/>
                <w:sz w:val="20"/>
                <w:szCs w:val="20"/>
                <w:lang w:eastAsia="de-DE"/>
              </w:rPr>
            </w:pPr>
            <w:r w:rsidRPr="0068664F">
              <w:rPr>
                <w:b/>
                <w:sz w:val="20"/>
                <w:szCs w:val="20"/>
                <w:lang w:eastAsia="de-DE"/>
              </w:rPr>
              <w:t>Obedience</w:t>
            </w:r>
          </w:p>
        </w:tc>
        <w:tc>
          <w:tcPr>
            <w:tcW w:w="4906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owner calls the dog and commands “sit”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54)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obeys immediately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obeys the command without hesitation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65% (35)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obeys hesitantly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dog obeys the command with hesitation and/or after several prompts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9% (5)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does not obey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bCs/>
                <w:sz w:val="20"/>
                <w:szCs w:val="20"/>
                <w:lang w:eastAsia="de-DE"/>
              </w:rPr>
              <w:t>dog does not obey the command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26% (14)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b/>
                <w:bCs/>
                <w:sz w:val="20"/>
                <w:szCs w:val="20"/>
                <w:lang w:eastAsia="de-DE"/>
              </w:rPr>
              <w:t>Feeding out of hand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The test person offers the dog a treat out of her hand</w:t>
            </w:r>
            <w:proofErr w:type="gramStart"/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.*</w:t>
            </w:r>
            <w:proofErr w:type="gramEnd"/>
            <w:r w:rsidRPr="0068664F">
              <w:rPr>
                <w:rFonts w:eastAsia="Times New Roman"/>
                <w:i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664F">
              <w:rPr>
                <w:rFonts w:eastAsia="Calibri"/>
                <w:sz w:val="20"/>
                <w:szCs w:val="20"/>
                <w:lang w:eastAsia="en-US"/>
              </w:rPr>
              <w:t>(n = 48)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eats out of hand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eats the food being offered out of the hand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85% (41)</w:t>
            </w:r>
          </w:p>
        </w:tc>
      </w:tr>
      <w:tr w:rsidR="00F47CF9" w:rsidRPr="0068664F" w:rsidTr="00D2625B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does not eat out of hand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68664F">
              <w:rPr>
                <w:rFonts w:eastAsia="Times New Roman"/>
                <w:sz w:val="20"/>
                <w:szCs w:val="20"/>
                <w:lang w:eastAsia="de-DE"/>
              </w:rPr>
              <w:t>dog does not eat the food offered out of the hand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68664F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47CF9" w:rsidRPr="0068664F" w:rsidRDefault="00F47CF9" w:rsidP="00D2625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8664F">
              <w:rPr>
                <w:color w:val="000000"/>
                <w:sz w:val="20"/>
                <w:szCs w:val="20"/>
              </w:rPr>
              <w:t>15% (7)</w:t>
            </w:r>
          </w:p>
        </w:tc>
      </w:tr>
    </w:tbl>
    <w:p w:rsidR="005576CA" w:rsidRDefault="005576CA">
      <w:bookmarkStart w:id="0" w:name="_GoBack"/>
      <w:bookmarkEnd w:id="0"/>
    </w:p>
    <w:sectPr w:rsidR="0055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9"/>
    <w:rsid w:val="005576CA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CF9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CF9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1</cp:revision>
  <dcterms:created xsi:type="dcterms:W3CDTF">2017-05-31T10:12:00Z</dcterms:created>
  <dcterms:modified xsi:type="dcterms:W3CDTF">2017-05-31T10:13:00Z</dcterms:modified>
</cp:coreProperties>
</file>