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9E" w:rsidRPr="000C3505" w:rsidRDefault="00291DCF" w:rsidP="009D359E">
      <w:pPr>
        <w:rPr>
          <w:b/>
          <w:sz w:val="28"/>
          <w:lang w:val="en-US"/>
        </w:rPr>
      </w:pPr>
      <w:proofErr w:type="gramStart"/>
      <w:r>
        <w:rPr>
          <w:b/>
          <w:sz w:val="28"/>
          <w:lang w:val="en-US"/>
        </w:rPr>
        <w:t xml:space="preserve">S1 </w:t>
      </w:r>
      <w:r w:rsidR="009D359E" w:rsidRPr="000C3505">
        <w:rPr>
          <w:b/>
          <w:sz w:val="28"/>
          <w:lang w:val="en-US"/>
        </w:rPr>
        <w:t>Table.</w:t>
      </w:r>
      <w:proofErr w:type="gramEnd"/>
      <w:r w:rsidR="009D359E" w:rsidRPr="000C3505">
        <w:rPr>
          <w:b/>
          <w:sz w:val="28"/>
          <w:lang w:val="en-US"/>
        </w:rPr>
        <w:t xml:space="preserve"> The model parameter estimates</w:t>
      </w:r>
      <w:r w:rsidR="009D359E">
        <w:rPr>
          <w:b/>
          <w:sz w:val="28"/>
          <w:lang w:val="en-US"/>
        </w:rPr>
        <w:t xml:space="preserve"> for log</w:t>
      </w:r>
      <w:r w:rsidR="009D359E" w:rsidRPr="00063AA2">
        <w:rPr>
          <w:b/>
          <w:sz w:val="28"/>
          <w:vertAlign w:val="subscript"/>
          <w:lang w:val="en-US"/>
        </w:rPr>
        <w:t>e</w:t>
      </w:r>
      <w:r w:rsidR="009D359E">
        <w:rPr>
          <w:b/>
          <w:sz w:val="28"/>
          <w:lang w:val="en-US"/>
        </w:rPr>
        <w:t xml:space="preserve"> serum antidepressant concentrations</w:t>
      </w:r>
    </w:p>
    <w:tbl>
      <w:tblPr>
        <w:tblStyle w:val="Tabellrutenett"/>
        <w:tblW w:w="12157" w:type="dxa"/>
        <w:tblLayout w:type="fixed"/>
        <w:tblLook w:val="04A0" w:firstRow="1" w:lastRow="0" w:firstColumn="1" w:lastColumn="0" w:noHBand="0" w:noVBand="1"/>
      </w:tblPr>
      <w:tblGrid>
        <w:gridCol w:w="2518"/>
        <w:gridCol w:w="1133"/>
        <w:gridCol w:w="1276"/>
        <w:gridCol w:w="993"/>
        <w:gridCol w:w="992"/>
        <w:gridCol w:w="992"/>
        <w:gridCol w:w="1276"/>
        <w:gridCol w:w="992"/>
        <w:gridCol w:w="992"/>
        <w:gridCol w:w="993"/>
      </w:tblGrid>
      <w:tr w:rsidR="009D359E" w:rsidRPr="008D1B19" w:rsidTr="00E92EEE">
        <w:tc>
          <w:tcPr>
            <w:tcW w:w="2518" w:type="dxa"/>
            <w:shd w:val="clear" w:color="auto" w:fill="C2D69B" w:themeFill="accent3" w:themeFillTint="99"/>
            <w:vAlign w:val="bottom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3" w:type="dxa"/>
            <w:shd w:val="clear" w:color="auto" w:fill="C2D69B" w:themeFill="accent3" w:themeFillTint="99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8506" w:type="dxa"/>
            <w:gridSpan w:val="8"/>
            <w:shd w:val="clear" w:color="auto" w:fill="C2D69B" w:themeFill="accent3" w:themeFillTint="99"/>
            <w:vAlign w:val="bottom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E2267">
              <w:rPr>
                <w:rFonts w:ascii="Arial" w:hAnsi="Arial" w:cs="Arial"/>
                <w:color w:val="000000"/>
                <w:lang w:val="en-US"/>
              </w:rPr>
              <w:t>Log</w:t>
            </w:r>
            <w:r w:rsidRPr="00224761">
              <w:rPr>
                <w:rFonts w:ascii="Arial" w:hAnsi="Arial" w:cs="Arial"/>
                <w:color w:val="000000"/>
                <w:vertAlign w:val="subscript"/>
                <w:lang w:val="en-US"/>
              </w:rPr>
              <w:t>e</w:t>
            </w:r>
            <w:r w:rsidRPr="00CE2267">
              <w:rPr>
                <w:rFonts w:ascii="Arial" w:hAnsi="Arial" w:cs="Arial"/>
                <w:color w:val="000000"/>
                <w:lang w:val="en-US"/>
              </w:rPr>
              <w:t xml:space="preserve"> serum drug concentration (in ng/</w:t>
            </w:r>
            <w:r w:rsidR="00BA4950">
              <w:rPr>
                <w:rFonts w:ascii="Arial" w:hAnsi="Arial" w:cs="Arial"/>
                <w:color w:val="000000"/>
                <w:lang w:val="en-US"/>
              </w:rPr>
              <w:t>mL</w:t>
            </w:r>
            <w:r w:rsidRPr="00CE2267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</w:tr>
      <w:tr w:rsidR="009D359E" w:rsidTr="00E92EEE">
        <w:tc>
          <w:tcPr>
            <w:tcW w:w="251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E2267">
              <w:rPr>
                <w:rFonts w:ascii="Arial" w:hAnsi="Arial" w:cs="Arial"/>
                <w:color w:val="000000"/>
                <w:lang w:val="en-US"/>
              </w:rPr>
              <w:t>Dose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E2267">
              <w:rPr>
                <w:rFonts w:ascii="Arial" w:hAnsi="Arial" w:cs="Arial"/>
                <w:color w:val="000000"/>
                <w:lang w:val="en-US"/>
              </w:rPr>
              <w:t>Intercept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bottom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E2267">
              <w:rPr>
                <w:rFonts w:ascii="Arial" w:hAnsi="Arial" w:cs="Arial"/>
                <w:color w:val="000000"/>
              </w:rPr>
              <w:t>Change</w:t>
            </w:r>
            <w:proofErr w:type="spellEnd"/>
            <w:r w:rsidRPr="00CE2267">
              <w:rPr>
                <w:rFonts w:ascii="Arial" w:hAnsi="Arial" w:cs="Arial"/>
                <w:color w:val="000000"/>
              </w:rPr>
              <w:t xml:space="preserve"> per </w:t>
            </w:r>
            <w:proofErr w:type="spellStart"/>
            <w:r w:rsidRPr="00CE2267">
              <w:rPr>
                <w:rFonts w:ascii="Arial" w:hAnsi="Arial" w:cs="Arial"/>
                <w:color w:val="000000"/>
              </w:rPr>
              <w:t>gestational</w:t>
            </w:r>
            <w:proofErr w:type="spellEnd"/>
            <w:r w:rsidRPr="00CE22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E2267">
              <w:rPr>
                <w:rFonts w:ascii="Arial" w:hAnsi="Arial" w:cs="Arial"/>
                <w:color w:val="000000"/>
              </w:rPr>
              <w:t>week</w:t>
            </w:r>
            <w:proofErr w:type="spellEnd"/>
          </w:p>
        </w:tc>
      </w:tr>
      <w:tr w:rsidR="009D359E" w:rsidTr="00E92EEE">
        <w:tc>
          <w:tcPr>
            <w:tcW w:w="25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D359E" w:rsidRPr="00CE2267" w:rsidRDefault="009D359E" w:rsidP="00E92EEE">
            <w:pPr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Measure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mg/day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Estimate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2267">
              <w:rPr>
                <w:rFonts w:ascii="Arial" w:hAnsi="Arial" w:cs="Arial"/>
                <w:color w:val="000000"/>
              </w:rPr>
              <w:t>95%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E2267">
              <w:rPr>
                <w:rFonts w:ascii="Arial" w:hAnsi="Arial" w:cs="Arial"/>
                <w:color w:val="000000"/>
              </w:rPr>
              <w:t>CI 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2267">
              <w:rPr>
                <w:rFonts w:ascii="Arial" w:hAnsi="Arial" w:cs="Arial"/>
                <w:color w:val="000000"/>
              </w:rPr>
              <w:t>95%</w:t>
            </w:r>
            <w:proofErr w:type="gramEnd"/>
            <w:r w:rsidRPr="00CE2267">
              <w:rPr>
                <w:rFonts w:ascii="Arial" w:hAnsi="Arial" w:cs="Arial"/>
                <w:color w:val="000000"/>
              </w:rPr>
              <w:t xml:space="preserve"> CI high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E2267">
              <w:rPr>
                <w:rFonts w:ascii="Arial" w:hAnsi="Arial" w:cs="Arial"/>
                <w:color w:val="000000"/>
                <w:lang w:val="en-US"/>
              </w:rPr>
              <w:t>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Estimate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E2267">
              <w:rPr>
                <w:rFonts w:ascii="Arial" w:hAnsi="Arial" w:cs="Arial"/>
                <w:color w:val="000000"/>
                <w:lang w:val="en-US"/>
              </w:rPr>
              <w:t>95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% </w:t>
            </w:r>
            <w:r w:rsidRPr="00CE2267">
              <w:rPr>
                <w:rFonts w:ascii="Arial" w:hAnsi="Arial" w:cs="Arial"/>
                <w:color w:val="000000"/>
                <w:lang w:val="en-US"/>
              </w:rPr>
              <w:t>CI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CE2267">
              <w:rPr>
                <w:rFonts w:ascii="Arial" w:hAnsi="Arial" w:cs="Arial"/>
                <w:color w:val="000000"/>
                <w:lang w:val="en-US"/>
              </w:rPr>
              <w:t>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2267">
              <w:rPr>
                <w:rFonts w:ascii="Arial" w:hAnsi="Arial" w:cs="Arial"/>
                <w:color w:val="000000"/>
              </w:rPr>
              <w:t>95%</w:t>
            </w:r>
            <w:proofErr w:type="gramEnd"/>
            <w:r w:rsidRPr="00CE2267">
              <w:rPr>
                <w:rFonts w:ascii="Arial" w:hAnsi="Arial" w:cs="Arial"/>
                <w:color w:val="000000"/>
              </w:rPr>
              <w:t xml:space="preserve"> CI high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D359E" w:rsidRPr="00CE2267" w:rsidRDefault="009D359E" w:rsidP="00E92EEE">
            <w:pPr>
              <w:jc w:val="center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p</w:t>
            </w:r>
          </w:p>
        </w:tc>
      </w:tr>
      <w:tr w:rsidR="00AA3A8E" w:rsidTr="00E92EEE">
        <w:tc>
          <w:tcPr>
            <w:tcW w:w="2518" w:type="dxa"/>
            <w:tcBorders>
              <w:top w:val="single" w:sz="4" w:space="0" w:color="auto"/>
            </w:tcBorders>
          </w:tcPr>
          <w:p w:rsidR="00AA3A8E" w:rsidRPr="00CE2267" w:rsidRDefault="00AA3A8E" w:rsidP="00E92EEE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Escitalopram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AA3A8E" w:rsidRPr="00CE2267" w:rsidRDefault="00AA3A8E" w:rsidP="00E92EEE">
            <w:pPr>
              <w:jc w:val="right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2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2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2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3A8E" w:rsidRPr="00CE2267" w:rsidRDefault="00AA3A8E" w:rsidP="00673E66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002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004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008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A3A8E" w:rsidRPr="00CE2267" w:rsidRDefault="00AA3A8E" w:rsidP="00673E66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0.55</w:t>
            </w:r>
            <w:proofErr w:type="gramEnd"/>
          </w:p>
        </w:tc>
      </w:tr>
      <w:tr w:rsidR="00AA3A8E" w:rsidTr="00E92EEE">
        <w:tc>
          <w:tcPr>
            <w:tcW w:w="2518" w:type="dxa"/>
          </w:tcPr>
          <w:p w:rsidR="00AA3A8E" w:rsidRPr="00CE2267" w:rsidRDefault="00AA3A8E" w:rsidP="00E92EEE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Citalopram</w:t>
            </w:r>
            <w:proofErr w:type="spellEnd"/>
          </w:p>
        </w:tc>
        <w:tc>
          <w:tcPr>
            <w:tcW w:w="1133" w:type="dxa"/>
            <w:vAlign w:val="bottom"/>
          </w:tcPr>
          <w:p w:rsidR="00AA3A8E" w:rsidRPr="00CE2267" w:rsidRDefault="00AA3A8E" w:rsidP="00E92EEE">
            <w:pPr>
              <w:jc w:val="right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3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415</w:t>
            </w:r>
          </w:p>
        </w:tc>
        <w:tc>
          <w:tcPr>
            <w:tcW w:w="993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3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270</w:t>
            </w:r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3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559</w:t>
            </w:r>
          </w:p>
        </w:tc>
        <w:tc>
          <w:tcPr>
            <w:tcW w:w="992" w:type="dxa"/>
            <w:vAlign w:val="center"/>
          </w:tcPr>
          <w:p w:rsidR="00AA3A8E" w:rsidRPr="00CE2267" w:rsidRDefault="00AA3A8E" w:rsidP="00673E66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  <w:tc>
          <w:tcPr>
            <w:tcW w:w="1276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008</w:t>
            </w:r>
            <w:proofErr w:type="gramEnd"/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014</w:t>
            </w:r>
            <w:proofErr w:type="gramEnd"/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002</w:t>
            </w:r>
            <w:proofErr w:type="gramEnd"/>
          </w:p>
        </w:tc>
        <w:tc>
          <w:tcPr>
            <w:tcW w:w="993" w:type="dxa"/>
            <w:vAlign w:val="center"/>
          </w:tcPr>
          <w:p w:rsidR="00AA3A8E" w:rsidRPr="00CE2267" w:rsidRDefault="00AA3A8E" w:rsidP="00673E66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0.007</w:t>
            </w:r>
            <w:proofErr w:type="gramEnd"/>
          </w:p>
        </w:tc>
      </w:tr>
      <w:tr w:rsidR="00AA3A8E" w:rsidTr="00E92EEE">
        <w:tc>
          <w:tcPr>
            <w:tcW w:w="2518" w:type="dxa"/>
          </w:tcPr>
          <w:p w:rsidR="00AA3A8E" w:rsidRPr="00CE2267" w:rsidRDefault="00AA3A8E" w:rsidP="00E92EEE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Fluoxetine</w:t>
            </w:r>
            <w:r w:rsidRPr="00CE22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  <w:vAlign w:val="bottom"/>
          </w:tcPr>
          <w:p w:rsidR="00AA3A8E" w:rsidRPr="00CE2267" w:rsidRDefault="00AA3A8E" w:rsidP="00E92EEE">
            <w:pPr>
              <w:jc w:val="right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5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119</w:t>
            </w:r>
          </w:p>
        </w:tc>
        <w:tc>
          <w:tcPr>
            <w:tcW w:w="993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4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960</w:t>
            </w:r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5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277</w:t>
            </w:r>
          </w:p>
        </w:tc>
        <w:tc>
          <w:tcPr>
            <w:tcW w:w="992" w:type="dxa"/>
            <w:vAlign w:val="center"/>
          </w:tcPr>
          <w:p w:rsidR="00AA3A8E" w:rsidRPr="00CE2267" w:rsidRDefault="00AA3A8E" w:rsidP="00673E66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  <w:tc>
          <w:tcPr>
            <w:tcW w:w="1276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004</w:t>
            </w:r>
            <w:proofErr w:type="gramEnd"/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013</w:t>
            </w:r>
            <w:proofErr w:type="gramEnd"/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005</w:t>
            </w:r>
            <w:proofErr w:type="gramEnd"/>
          </w:p>
        </w:tc>
        <w:tc>
          <w:tcPr>
            <w:tcW w:w="993" w:type="dxa"/>
            <w:vAlign w:val="center"/>
          </w:tcPr>
          <w:p w:rsidR="00AA3A8E" w:rsidRPr="00CE2267" w:rsidRDefault="00673E66" w:rsidP="00673E66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0.39</w:t>
            </w:r>
            <w:proofErr w:type="gramEnd"/>
          </w:p>
        </w:tc>
      </w:tr>
      <w:tr w:rsidR="00AA3A8E" w:rsidTr="00E92EEE">
        <w:tc>
          <w:tcPr>
            <w:tcW w:w="2518" w:type="dxa"/>
          </w:tcPr>
          <w:p w:rsidR="00AA3A8E" w:rsidRPr="00CE2267" w:rsidRDefault="00AA3A8E" w:rsidP="00E92EEE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Sertraline</w:t>
            </w:r>
            <w:proofErr w:type="spellEnd"/>
          </w:p>
        </w:tc>
        <w:tc>
          <w:tcPr>
            <w:tcW w:w="1133" w:type="dxa"/>
            <w:vAlign w:val="bottom"/>
          </w:tcPr>
          <w:p w:rsidR="00AA3A8E" w:rsidRPr="00CE2267" w:rsidRDefault="00AA3A8E" w:rsidP="00E92EEE">
            <w:pPr>
              <w:jc w:val="right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2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193</w:t>
            </w:r>
          </w:p>
        </w:tc>
        <w:tc>
          <w:tcPr>
            <w:tcW w:w="993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1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990</w:t>
            </w:r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2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396</w:t>
            </w:r>
          </w:p>
        </w:tc>
        <w:tc>
          <w:tcPr>
            <w:tcW w:w="992" w:type="dxa"/>
            <w:vAlign w:val="center"/>
          </w:tcPr>
          <w:p w:rsidR="00AA3A8E" w:rsidRPr="00CE2267" w:rsidRDefault="00AA3A8E" w:rsidP="00673E66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  <w:tc>
          <w:tcPr>
            <w:tcW w:w="1276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015</w:t>
            </w:r>
            <w:proofErr w:type="gramEnd"/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009</w:t>
            </w:r>
            <w:proofErr w:type="gramEnd"/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021</w:t>
            </w:r>
            <w:proofErr w:type="gramEnd"/>
          </w:p>
        </w:tc>
        <w:tc>
          <w:tcPr>
            <w:tcW w:w="993" w:type="dxa"/>
            <w:vAlign w:val="center"/>
          </w:tcPr>
          <w:p w:rsidR="00AA3A8E" w:rsidRPr="00CE2267" w:rsidRDefault="00AA3A8E" w:rsidP="00673E66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</w:tr>
      <w:tr w:rsidR="00AA3A8E" w:rsidTr="00E92EEE">
        <w:tc>
          <w:tcPr>
            <w:tcW w:w="2518" w:type="dxa"/>
          </w:tcPr>
          <w:p w:rsidR="00AA3A8E" w:rsidRPr="00CE2267" w:rsidRDefault="00AA3A8E" w:rsidP="00E92EEE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Venlafaxine</w:t>
            </w:r>
            <w:r w:rsidRPr="00CE226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  <w:vAlign w:val="bottom"/>
          </w:tcPr>
          <w:p w:rsidR="00AA3A8E" w:rsidRPr="00CE2267" w:rsidRDefault="00AA3A8E" w:rsidP="00E92EEE">
            <w:pPr>
              <w:jc w:val="right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4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954</w:t>
            </w:r>
          </w:p>
        </w:tc>
        <w:tc>
          <w:tcPr>
            <w:tcW w:w="993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4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777</w:t>
            </w:r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5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131</w:t>
            </w:r>
          </w:p>
        </w:tc>
        <w:tc>
          <w:tcPr>
            <w:tcW w:w="992" w:type="dxa"/>
            <w:vAlign w:val="center"/>
          </w:tcPr>
          <w:p w:rsidR="00AA3A8E" w:rsidRPr="00CE2267" w:rsidRDefault="00AA3A8E" w:rsidP="00673E66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  <w:tc>
          <w:tcPr>
            <w:tcW w:w="1276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007</w:t>
            </w:r>
            <w:proofErr w:type="gramEnd"/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017</w:t>
            </w:r>
            <w:proofErr w:type="gramEnd"/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003</w:t>
            </w:r>
            <w:proofErr w:type="gramEnd"/>
          </w:p>
        </w:tc>
        <w:tc>
          <w:tcPr>
            <w:tcW w:w="993" w:type="dxa"/>
            <w:vAlign w:val="center"/>
          </w:tcPr>
          <w:p w:rsidR="00AA3A8E" w:rsidRPr="00CE2267" w:rsidRDefault="00AA3A8E" w:rsidP="00673E66">
            <w:pPr>
              <w:jc w:val="right"/>
              <w:rPr>
                <w:rFonts w:ascii="Arial" w:hAnsi="Arial" w:cs="Arial"/>
              </w:rPr>
            </w:pPr>
            <w:proofErr w:type="gramStart"/>
            <w:r w:rsidRPr="00CE2267">
              <w:rPr>
                <w:rFonts w:ascii="Arial" w:hAnsi="Arial" w:cs="Arial"/>
              </w:rPr>
              <w:t>0.16</w:t>
            </w:r>
            <w:proofErr w:type="gramEnd"/>
          </w:p>
        </w:tc>
      </w:tr>
      <w:tr w:rsidR="00AA3A8E" w:rsidTr="00E92EEE">
        <w:tc>
          <w:tcPr>
            <w:tcW w:w="2518" w:type="dxa"/>
          </w:tcPr>
          <w:p w:rsidR="00AA3A8E" w:rsidRPr="00CE2267" w:rsidRDefault="00AA3A8E" w:rsidP="00E92EEE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Paroxetine</w:t>
            </w:r>
            <w:proofErr w:type="spellEnd"/>
          </w:p>
        </w:tc>
        <w:tc>
          <w:tcPr>
            <w:tcW w:w="1133" w:type="dxa"/>
            <w:vAlign w:val="bottom"/>
          </w:tcPr>
          <w:p w:rsidR="00AA3A8E" w:rsidRPr="00CE2267" w:rsidRDefault="00AA3A8E" w:rsidP="00E92EEE">
            <w:pPr>
              <w:jc w:val="right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3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512</w:t>
            </w:r>
          </w:p>
        </w:tc>
        <w:tc>
          <w:tcPr>
            <w:tcW w:w="993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3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245</w:t>
            </w:r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3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778</w:t>
            </w:r>
          </w:p>
        </w:tc>
        <w:tc>
          <w:tcPr>
            <w:tcW w:w="992" w:type="dxa"/>
            <w:vAlign w:val="center"/>
          </w:tcPr>
          <w:p w:rsidR="00AA3A8E" w:rsidRPr="00CE2267" w:rsidRDefault="00AA3A8E" w:rsidP="00673E66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  <w:tc>
          <w:tcPr>
            <w:tcW w:w="1276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021</w:t>
            </w:r>
            <w:proofErr w:type="gramEnd"/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031</w:t>
            </w:r>
            <w:proofErr w:type="gramEnd"/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010</w:t>
            </w:r>
            <w:proofErr w:type="gramEnd"/>
          </w:p>
        </w:tc>
        <w:tc>
          <w:tcPr>
            <w:tcW w:w="993" w:type="dxa"/>
            <w:vAlign w:val="center"/>
          </w:tcPr>
          <w:p w:rsidR="00AA3A8E" w:rsidRPr="00CE2267" w:rsidRDefault="00AA3A8E" w:rsidP="00673E66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</w:tr>
      <w:tr w:rsidR="00AA3A8E" w:rsidTr="00E92EEE">
        <w:tc>
          <w:tcPr>
            <w:tcW w:w="2518" w:type="dxa"/>
          </w:tcPr>
          <w:p w:rsidR="00AA3A8E" w:rsidRPr="00CE2267" w:rsidRDefault="00AA3A8E" w:rsidP="00E92EEE">
            <w:pPr>
              <w:rPr>
                <w:rFonts w:ascii="Arial" w:hAnsi="Arial" w:cs="Arial"/>
              </w:rPr>
            </w:pPr>
            <w:proofErr w:type="spellStart"/>
            <w:r w:rsidRPr="00CE2267">
              <w:rPr>
                <w:rFonts w:ascii="Arial" w:hAnsi="Arial" w:cs="Arial"/>
              </w:rPr>
              <w:t>Fluvoxamine</w:t>
            </w:r>
            <w:proofErr w:type="spellEnd"/>
          </w:p>
        </w:tc>
        <w:tc>
          <w:tcPr>
            <w:tcW w:w="1133" w:type="dxa"/>
            <w:vAlign w:val="bottom"/>
          </w:tcPr>
          <w:p w:rsidR="00AA3A8E" w:rsidRPr="00CE2267" w:rsidRDefault="00AA3A8E" w:rsidP="00E92EEE">
            <w:pPr>
              <w:jc w:val="right"/>
              <w:rPr>
                <w:rFonts w:ascii="Arial" w:hAnsi="Arial" w:cs="Arial"/>
                <w:color w:val="000000"/>
              </w:rPr>
            </w:pPr>
            <w:r w:rsidRPr="00CE226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4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770</w:t>
            </w:r>
          </w:p>
        </w:tc>
        <w:tc>
          <w:tcPr>
            <w:tcW w:w="993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4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179</w:t>
            </w:r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5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361</w:t>
            </w:r>
          </w:p>
        </w:tc>
        <w:tc>
          <w:tcPr>
            <w:tcW w:w="992" w:type="dxa"/>
            <w:vAlign w:val="center"/>
          </w:tcPr>
          <w:p w:rsidR="00AA3A8E" w:rsidRPr="00CE2267" w:rsidRDefault="00AA3A8E" w:rsidP="00673E66">
            <w:pPr>
              <w:jc w:val="right"/>
              <w:rPr>
                <w:rFonts w:ascii="Arial" w:hAnsi="Arial" w:cs="Arial"/>
              </w:rPr>
            </w:pPr>
            <w:r w:rsidRPr="00CE2267">
              <w:rPr>
                <w:rFonts w:ascii="Arial" w:hAnsi="Arial" w:cs="Arial"/>
              </w:rPr>
              <w:t>&lt;0.001</w:t>
            </w:r>
          </w:p>
        </w:tc>
        <w:tc>
          <w:tcPr>
            <w:tcW w:w="1276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024</w:t>
            </w:r>
            <w:proofErr w:type="gramEnd"/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041</w:t>
            </w:r>
            <w:proofErr w:type="gramEnd"/>
          </w:p>
        </w:tc>
        <w:tc>
          <w:tcPr>
            <w:tcW w:w="992" w:type="dxa"/>
            <w:vAlign w:val="center"/>
          </w:tcPr>
          <w:p w:rsidR="00AA3A8E" w:rsidRPr="00673E66" w:rsidRDefault="00AA3A8E" w:rsidP="00673E66">
            <w:pPr>
              <w:jc w:val="right"/>
              <w:rPr>
                <w:rFonts w:ascii="Arial" w:hAnsi="Arial" w:cs="Arial"/>
              </w:rPr>
            </w:pPr>
            <w:r w:rsidRPr="00673E66">
              <w:rPr>
                <w:rFonts w:ascii="Arial" w:hAnsi="Arial" w:cs="Arial"/>
              </w:rPr>
              <w:t>-</w:t>
            </w:r>
            <w:proofErr w:type="gramStart"/>
            <w:r w:rsidRPr="00673E66">
              <w:rPr>
                <w:rFonts w:ascii="Arial" w:hAnsi="Arial" w:cs="Arial"/>
              </w:rPr>
              <w:t>0</w:t>
            </w:r>
            <w:r w:rsidR="00673E66">
              <w:rPr>
                <w:rFonts w:ascii="Arial" w:hAnsi="Arial" w:cs="Arial"/>
              </w:rPr>
              <w:t>.</w:t>
            </w:r>
            <w:r w:rsidRPr="00673E66">
              <w:rPr>
                <w:rFonts w:ascii="Arial" w:hAnsi="Arial" w:cs="Arial"/>
              </w:rPr>
              <w:t>008</w:t>
            </w:r>
            <w:proofErr w:type="gramEnd"/>
          </w:p>
        </w:tc>
        <w:tc>
          <w:tcPr>
            <w:tcW w:w="993" w:type="dxa"/>
            <w:vAlign w:val="center"/>
          </w:tcPr>
          <w:p w:rsidR="00AA3A8E" w:rsidRPr="00CE2267" w:rsidRDefault="00673E66" w:rsidP="00673E66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0.004</w:t>
            </w:r>
            <w:proofErr w:type="gramEnd"/>
          </w:p>
        </w:tc>
      </w:tr>
    </w:tbl>
    <w:p w:rsidR="009D359E" w:rsidRDefault="009D359E" w:rsidP="009D359E">
      <w:pPr>
        <w:rPr>
          <w:lang w:val="en-US"/>
        </w:rPr>
      </w:pPr>
    </w:p>
    <w:p w:rsidR="009D359E" w:rsidRDefault="009D359E" w:rsidP="009D359E">
      <w:pPr>
        <w:rPr>
          <w:lang w:val="en-US"/>
        </w:rPr>
      </w:pPr>
      <w:r>
        <w:rPr>
          <w:lang w:val="en-US"/>
        </w:rPr>
        <w:t>The “Intercept” columns show the model estimates for log</w:t>
      </w:r>
      <w:r w:rsidRPr="003A71E6">
        <w:rPr>
          <w:vertAlign w:val="subscript"/>
          <w:lang w:val="en-US"/>
        </w:rPr>
        <w:t>e</w:t>
      </w:r>
      <w:r>
        <w:rPr>
          <w:lang w:val="en-US"/>
        </w:rPr>
        <w:t xml:space="preserve"> serum concentrations (dose-adjusted) at day 0 in the column “</w:t>
      </w:r>
      <w:r w:rsidR="00EE4230">
        <w:rPr>
          <w:lang w:val="en-US"/>
        </w:rPr>
        <w:t>E</w:t>
      </w:r>
      <w:r>
        <w:rPr>
          <w:lang w:val="en-US"/>
        </w:rPr>
        <w:t>stimate”, and the corresponding confidence limits and p-values for each drug estimated. The “Change per gestational week” columns provide an estimate for the change in the log</w:t>
      </w:r>
      <w:r w:rsidRPr="004C7C27">
        <w:rPr>
          <w:vertAlign w:val="subscript"/>
          <w:lang w:val="en-US"/>
        </w:rPr>
        <w:t>e</w:t>
      </w:r>
      <w:r>
        <w:rPr>
          <w:lang w:val="en-US"/>
        </w:rPr>
        <w:t xml:space="preserve"> serum concentration for each gestational week, with corresponding confidence limits and p-values for each drug. The estimated concentration in gestational week </w:t>
      </w:r>
      <w:r w:rsidRPr="00D947CE">
        <w:rPr>
          <w:i/>
          <w:lang w:val="en-US"/>
        </w:rPr>
        <w:t>t</w:t>
      </w:r>
      <w:r>
        <w:rPr>
          <w:lang w:val="en-US"/>
        </w:rPr>
        <w:t xml:space="preserve"> is thus calculated by the following equation: Serum concentration (week </w:t>
      </w:r>
      <w:r w:rsidRPr="00D947CE">
        <w:rPr>
          <w:i/>
          <w:lang w:val="en-US"/>
        </w:rPr>
        <w:t>t</w:t>
      </w:r>
      <w:r>
        <w:rPr>
          <w:lang w:val="en-US"/>
        </w:rPr>
        <w:t xml:space="preserve">) = </w:t>
      </w:r>
      <w:proofErr w:type="spellStart"/>
      <w:r>
        <w:rPr>
          <w:lang w:val="en-US"/>
        </w:rPr>
        <w:t>e</w:t>
      </w:r>
      <w:r w:rsidRPr="0050320D">
        <w:rPr>
          <w:vertAlign w:val="superscript"/>
          <w:lang w:val="en-US"/>
        </w:rPr>
        <w:t>the</w:t>
      </w:r>
      <w:proofErr w:type="spellEnd"/>
      <w:r w:rsidRPr="0050320D">
        <w:rPr>
          <w:vertAlign w:val="superscript"/>
          <w:lang w:val="en-US"/>
        </w:rPr>
        <w:t xml:space="preserve"> intercept estimate + (</w:t>
      </w:r>
      <w:r w:rsidRPr="0050320D">
        <w:rPr>
          <w:i/>
          <w:vertAlign w:val="superscript"/>
          <w:lang w:val="en-US"/>
        </w:rPr>
        <w:t>t</w:t>
      </w:r>
      <w:r w:rsidRPr="0050320D">
        <w:rPr>
          <w:vertAlign w:val="superscript"/>
          <w:lang w:val="en-US"/>
        </w:rPr>
        <w:t xml:space="preserve"> ∙ change per gestational week estimate</w:t>
      </w:r>
      <w:r w:rsidR="0064404B">
        <w:rPr>
          <w:vertAlign w:val="superscript"/>
          <w:lang w:val="en-US"/>
        </w:rPr>
        <w:t>)</w:t>
      </w:r>
      <w:r>
        <w:rPr>
          <w:lang w:val="en-US"/>
        </w:rPr>
        <w:t>. Table 2 provides an overview of the estimated concentrations for each trimester.</w:t>
      </w:r>
    </w:p>
    <w:p w:rsidR="009D359E" w:rsidRDefault="009D359E" w:rsidP="009D359E">
      <w:pPr>
        <w:rPr>
          <w:lang w:val="en-US"/>
        </w:rPr>
      </w:pPr>
      <w:r>
        <w:rPr>
          <w:lang w:val="en-US"/>
        </w:rPr>
        <w:t>CI = confidence interval</w:t>
      </w:r>
    </w:p>
    <w:p w:rsidR="009D359E" w:rsidRDefault="009D359E" w:rsidP="009D359E">
      <w:pPr>
        <w:contextualSpacing/>
        <w:rPr>
          <w:lang w:val="en-US"/>
        </w:rPr>
      </w:pPr>
      <w:proofErr w:type="spellStart"/>
      <w:proofErr w:type="gramStart"/>
      <w:r w:rsidRPr="005D0687">
        <w:rPr>
          <w:vertAlign w:val="superscript"/>
          <w:lang w:val="en-US"/>
        </w:rPr>
        <w:t>a</w:t>
      </w:r>
      <w:proofErr w:type="spellEnd"/>
      <w:proofErr w:type="gramEnd"/>
      <w:r>
        <w:rPr>
          <w:lang w:val="en-US"/>
        </w:rPr>
        <w:t xml:space="preserve"> For drugs with clinically significant pharmacologically active metabolites the total active moiety concentrations were used for calculations (</w:t>
      </w:r>
      <w:proofErr w:type="spellStart"/>
      <w:r>
        <w:rPr>
          <w:lang w:val="en-US"/>
        </w:rPr>
        <w:t>i.e</w:t>
      </w:r>
      <w:proofErr w:type="spellEnd"/>
      <w:r>
        <w:rPr>
          <w:lang w:val="en-US"/>
        </w:rPr>
        <w:t xml:space="preserve"> fluoxetine plus </w:t>
      </w:r>
      <w:proofErr w:type="spellStart"/>
      <w:r>
        <w:rPr>
          <w:lang w:val="en-US"/>
        </w:rPr>
        <w:t>norfluoxetine</w:t>
      </w:r>
      <w:proofErr w:type="spellEnd"/>
      <w:r>
        <w:rPr>
          <w:lang w:val="en-US"/>
        </w:rPr>
        <w:t>, and venlafaxine plus O-</w:t>
      </w:r>
      <w:proofErr w:type="spellStart"/>
      <w:r>
        <w:rPr>
          <w:lang w:val="en-US"/>
        </w:rPr>
        <w:t>desmethylvenlafaxine</w:t>
      </w:r>
      <w:proofErr w:type="spellEnd"/>
      <w:r>
        <w:rPr>
          <w:lang w:val="en-US"/>
        </w:rPr>
        <w:t xml:space="preserve">). </w:t>
      </w:r>
    </w:p>
    <w:p w:rsidR="009D359E" w:rsidRDefault="009D359E" w:rsidP="009D359E">
      <w:pPr>
        <w:contextualSpacing/>
        <w:rPr>
          <w:lang w:val="en-US"/>
        </w:rPr>
      </w:pPr>
      <w:bookmarkStart w:id="0" w:name="_GoBack"/>
      <w:bookmarkEnd w:id="0"/>
    </w:p>
    <w:sectPr w:rsidR="009D359E" w:rsidSect="00F35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74D"/>
    <w:multiLevelType w:val="hybridMultilevel"/>
    <w:tmpl w:val="41001340"/>
    <w:lvl w:ilvl="0" w:tplc="46F21A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D595B"/>
    <w:multiLevelType w:val="hybridMultilevel"/>
    <w:tmpl w:val="7D5005C8"/>
    <w:lvl w:ilvl="0" w:tplc="7DCEEF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E6"/>
    <w:rsid w:val="00037D33"/>
    <w:rsid w:val="000B0802"/>
    <w:rsid w:val="000B4D46"/>
    <w:rsid w:val="000C387C"/>
    <w:rsid w:val="000E124D"/>
    <w:rsid w:val="000F38E3"/>
    <w:rsid w:val="00135ECE"/>
    <w:rsid w:val="001901F8"/>
    <w:rsid w:val="001A4132"/>
    <w:rsid w:val="001A43B8"/>
    <w:rsid w:val="001F6B30"/>
    <w:rsid w:val="00244180"/>
    <w:rsid w:val="00250B3A"/>
    <w:rsid w:val="00251223"/>
    <w:rsid w:val="00291DCF"/>
    <w:rsid w:val="002953EC"/>
    <w:rsid w:val="002A521B"/>
    <w:rsid w:val="002D1378"/>
    <w:rsid w:val="00303A94"/>
    <w:rsid w:val="00316006"/>
    <w:rsid w:val="00336554"/>
    <w:rsid w:val="0035583F"/>
    <w:rsid w:val="00360BC3"/>
    <w:rsid w:val="00364834"/>
    <w:rsid w:val="00371129"/>
    <w:rsid w:val="00384DDD"/>
    <w:rsid w:val="003943EC"/>
    <w:rsid w:val="00396D1A"/>
    <w:rsid w:val="003C6004"/>
    <w:rsid w:val="003E061F"/>
    <w:rsid w:val="003F2677"/>
    <w:rsid w:val="00424E1E"/>
    <w:rsid w:val="0048781A"/>
    <w:rsid w:val="00487C2C"/>
    <w:rsid w:val="004B2CB7"/>
    <w:rsid w:val="004B34E4"/>
    <w:rsid w:val="004B7486"/>
    <w:rsid w:val="004C439A"/>
    <w:rsid w:val="004C7B42"/>
    <w:rsid w:val="004D73F0"/>
    <w:rsid w:val="00510454"/>
    <w:rsid w:val="00526BF6"/>
    <w:rsid w:val="00555326"/>
    <w:rsid w:val="00562370"/>
    <w:rsid w:val="005A0C8D"/>
    <w:rsid w:val="005A2316"/>
    <w:rsid w:val="005E352E"/>
    <w:rsid w:val="0061095F"/>
    <w:rsid w:val="00612B2A"/>
    <w:rsid w:val="00624803"/>
    <w:rsid w:val="0064404B"/>
    <w:rsid w:val="00657A2C"/>
    <w:rsid w:val="00667263"/>
    <w:rsid w:val="00673D15"/>
    <w:rsid w:val="00673E66"/>
    <w:rsid w:val="00690290"/>
    <w:rsid w:val="006A1188"/>
    <w:rsid w:val="006A7013"/>
    <w:rsid w:val="00724AAB"/>
    <w:rsid w:val="00732037"/>
    <w:rsid w:val="00734D94"/>
    <w:rsid w:val="00763DE4"/>
    <w:rsid w:val="00767B65"/>
    <w:rsid w:val="00773D6D"/>
    <w:rsid w:val="00781823"/>
    <w:rsid w:val="00783B96"/>
    <w:rsid w:val="00783C47"/>
    <w:rsid w:val="00801224"/>
    <w:rsid w:val="008246E5"/>
    <w:rsid w:val="00825A08"/>
    <w:rsid w:val="00862182"/>
    <w:rsid w:val="00892B14"/>
    <w:rsid w:val="008B030A"/>
    <w:rsid w:val="008D1B19"/>
    <w:rsid w:val="008E3BEE"/>
    <w:rsid w:val="009028A9"/>
    <w:rsid w:val="00965729"/>
    <w:rsid w:val="009D359E"/>
    <w:rsid w:val="00A07CA2"/>
    <w:rsid w:val="00A774F5"/>
    <w:rsid w:val="00AA3A8E"/>
    <w:rsid w:val="00BA4950"/>
    <w:rsid w:val="00BE5C3D"/>
    <w:rsid w:val="00BF1A1A"/>
    <w:rsid w:val="00C031C3"/>
    <w:rsid w:val="00C04E58"/>
    <w:rsid w:val="00C3399C"/>
    <w:rsid w:val="00C76C8B"/>
    <w:rsid w:val="00CE2C9F"/>
    <w:rsid w:val="00CF1AE5"/>
    <w:rsid w:val="00D00C09"/>
    <w:rsid w:val="00D05AA4"/>
    <w:rsid w:val="00D13C59"/>
    <w:rsid w:val="00D214C3"/>
    <w:rsid w:val="00D320D0"/>
    <w:rsid w:val="00D40B1F"/>
    <w:rsid w:val="00D6163C"/>
    <w:rsid w:val="00D661C5"/>
    <w:rsid w:val="00DB1C28"/>
    <w:rsid w:val="00DC4965"/>
    <w:rsid w:val="00DE1018"/>
    <w:rsid w:val="00DE267D"/>
    <w:rsid w:val="00E103F6"/>
    <w:rsid w:val="00E34FE6"/>
    <w:rsid w:val="00E672D9"/>
    <w:rsid w:val="00E67D54"/>
    <w:rsid w:val="00E92EEE"/>
    <w:rsid w:val="00EA004D"/>
    <w:rsid w:val="00EA4779"/>
    <w:rsid w:val="00EC197E"/>
    <w:rsid w:val="00ED7D03"/>
    <w:rsid w:val="00EE2AAC"/>
    <w:rsid w:val="00EE4230"/>
    <w:rsid w:val="00F02F49"/>
    <w:rsid w:val="00F213FF"/>
    <w:rsid w:val="00F24191"/>
    <w:rsid w:val="00F35FA7"/>
    <w:rsid w:val="00F55F6F"/>
    <w:rsid w:val="00F65E0C"/>
    <w:rsid w:val="00F87212"/>
    <w:rsid w:val="00F9032D"/>
    <w:rsid w:val="00F95F9B"/>
    <w:rsid w:val="00FA0146"/>
    <w:rsid w:val="00FB2D47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FE6"/>
    <w:rPr>
      <w:rFonts w:ascii="Tahoma" w:hAnsi="Tahoma" w:cs="Tahoma"/>
      <w:sz w:val="16"/>
      <w:szCs w:val="16"/>
      <w:lang w:val="nb-NO"/>
    </w:rPr>
  </w:style>
  <w:style w:type="table" w:styleId="Tabellrutenett">
    <w:name w:val="Table Grid"/>
    <w:basedOn w:val="Vanligtabell"/>
    <w:uiPriority w:val="59"/>
    <w:rsid w:val="00E34FE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FE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4F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4F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4FE6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4F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4FE6"/>
    <w:rPr>
      <w:b/>
      <w:bCs/>
      <w:sz w:val="20"/>
      <w:szCs w:val="20"/>
      <w:lang w:val="nb-NO"/>
    </w:rPr>
  </w:style>
  <w:style w:type="paragraph" w:customStyle="1" w:styleId="EndNoteBibliography">
    <w:name w:val="EndNote Bibliography"/>
    <w:basedOn w:val="Normal"/>
    <w:link w:val="EndNoteBibliographyTegn"/>
    <w:rsid w:val="00E34FE6"/>
    <w:pPr>
      <w:spacing w:line="240" w:lineRule="auto"/>
    </w:pPr>
    <w:rPr>
      <w:rFonts w:ascii="Calibri" w:eastAsiaTheme="minorEastAsia" w:hAnsi="Calibri"/>
      <w:noProof/>
      <w:lang w:eastAsia="nb-NO"/>
    </w:rPr>
  </w:style>
  <w:style w:type="character" w:customStyle="1" w:styleId="EndNoteBibliographyTegn">
    <w:name w:val="EndNote Bibliography Tegn"/>
    <w:basedOn w:val="Standardskriftforavsnitt"/>
    <w:link w:val="EndNoteBibliography"/>
    <w:rsid w:val="00E34FE6"/>
    <w:rPr>
      <w:rFonts w:ascii="Calibri" w:eastAsiaTheme="minorEastAsia" w:hAnsi="Calibri"/>
      <w:noProof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E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4FE6"/>
    <w:rPr>
      <w:rFonts w:ascii="Tahoma" w:hAnsi="Tahoma" w:cs="Tahoma"/>
      <w:sz w:val="16"/>
      <w:szCs w:val="16"/>
      <w:lang w:val="nb-NO"/>
    </w:rPr>
  </w:style>
  <w:style w:type="table" w:styleId="Tabellrutenett">
    <w:name w:val="Table Grid"/>
    <w:basedOn w:val="Vanligtabell"/>
    <w:uiPriority w:val="59"/>
    <w:rsid w:val="00E34FE6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FE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34F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4F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4FE6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4F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4FE6"/>
    <w:rPr>
      <w:b/>
      <w:bCs/>
      <w:sz w:val="20"/>
      <w:szCs w:val="20"/>
      <w:lang w:val="nb-NO"/>
    </w:rPr>
  </w:style>
  <w:style w:type="paragraph" w:customStyle="1" w:styleId="EndNoteBibliography">
    <w:name w:val="EndNote Bibliography"/>
    <w:basedOn w:val="Normal"/>
    <w:link w:val="EndNoteBibliographyTegn"/>
    <w:rsid w:val="00E34FE6"/>
    <w:pPr>
      <w:spacing w:line="240" w:lineRule="auto"/>
    </w:pPr>
    <w:rPr>
      <w:rFonts w:ascii="Calibri" w:eastAsiaTheme="minorEastAsia" w:hAnsi="Calibri"/>
      <w:noProof/>
      <w:lang w:eastAsia="nb-NO"/>
    </w:rPr>
  </w:style>
  <w:style w:type="character" w:customStyle="1" w:styleId="EndNoteBibliographyTegn">
    <w:name w:val="EndNote Bibliography Tegn"/>
    <w:basedOn w:val="Standardskriftforavsnitt"/>
    <w:link w:val="EndNoteBibliography"/>
    <w:rsid w:val="00E34FE6"/>
    <w:rPr>
      <w:rFonts w:ascii="Calibri" w:eastAsiaTheme="minorEastAsia" w:hAnsi="Calibri"/>
      <w:noProof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Westin, Andreas</dc:creator>
  <cp:lastModifiedBy>Westin, Andreas</cp:lastModifiedBy>
  <cp:revision>2</cp:revision>
  <dcterms:created xsi:type="dcterms:W3CDTF">2017-06-30T09:57:00Z</dcterms:created>
  <dcterms:modified xsi:type="dcterms:W3CDTF">2017-06-30T09:57:00Z</dcterms:modified>
</cp:coreProperties>
</file>