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1417"/>
        <w:gridCol w:w="1130"/>
        <w:gridCol w:w="755"/>
        <w:gridCol w:w="866"/>
        <w:gridCol w:w="993"/>
        <w:gridCol w:w="796"/>
        <w:gridCol w:w="1309"/>
        <w:gridCol w:w="7560"/>
      </w:tblGrid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Covariate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Coefficient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Lower 95% 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Upper 95% CI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Z-value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2-sided p-value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 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Test of the model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Microbial biomass carbon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Intercept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-0,1748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0,4746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-1,1051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0,7555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-0,37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0.713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 xml:space="preserve">Q = 40,60, df = 6, </w:t>
            </w:r>
            <w:r w:rsidRPr="000D0B9A">
              <w:rPr>
                <w:rFonts w:eastAsia="Times New Roman" w:cs="Times New Roman"/>
                <w:color w:val="000000"/>
                <w:szCs w:val="20"/>
                <w:lang w:eastAsia="de-CH"/>
              </w:rPr>
              <w:t>p≤0.001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-0,1554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0,0769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-0,0047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-2,02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0.043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Goodness of fit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0,2826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0,1047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0,0773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0,4879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2,7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0.007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0,0537, Tau = 0,2317, I² = 63,33%, Q = 136,34, df = 50, p≤0.001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1,1639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0,8917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-0,5839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2,9116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0.192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 xml:space="preserve">Total between-study variance 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1,295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0,7943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-0,2617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2,8518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0.103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0,0879, Tau = 0,2964, I² = 80,68%, Q = 289,83, df = 56, p≤0.001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0,0665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0,0638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-0,0585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0,1914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1,04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0.297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 xml:space="preserve">Proportion of total between-study variance 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-0,1405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0,1182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-0,3722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0,0912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-1,19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0.235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R² analog = 0,39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Test of the model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Microbial biomass nitrogen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Intercept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-3,9859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2,5989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-9,0797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1,1078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-1,53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0.125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Q = 17,09, df = 6, p≤0.001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-0,3288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0,2877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-0,8927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0,235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-1,14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0.253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Goodness of fit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1,1396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0,672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-0,1776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2,4568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0.090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0,2147, Tau = 0,4633, I² = 93,26%, Q = 177,92, df = 12, p≤0.001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4,1707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3,7379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-3,1554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11,4968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1,12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0.265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 xml:space="preserve">Total between-study variance 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-13,5302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8,7579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-30,6955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3,635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-1,54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0.122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0,3269, Tau = 0,5717, I² = 98,12%, Q = 959,18, df = 18, p≤0.001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0,6074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0,3726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-0,1228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1,3377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0.103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 xml:space="preserve">Proportion of total between-study variance 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0,1843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0,4774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-0,7514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1,1201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0,39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0.699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R² analog = 0,34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Test of the model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Total PLFA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Intercept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-0,252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1,6753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-3,5354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3,0315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0.880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Q = 4,72, df = 6, p = 0,5808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-0,569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0,6375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-1,8184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0,6804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-0,89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0.372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Goodness of fit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0,0191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0,7453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-1,4417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1,4799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0.980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0,0739, Tau = 0,2718, I² = 88,82%, Q = 53,69, df = 6, p≤0.001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6,0047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5,4949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-4,7652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16,7745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0.275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Total between-study variance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1,0868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7,1558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-12,9384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15,1119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0.879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0,0662, Tau = 0,2574, I² = 92,65%, Q = 163,23, df = 12, p≤0.001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0,0792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0,219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-0,3501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0,5084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0,36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0.718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 xml:space="preserve">Proportion of total between-study variance 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-0,0345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0,3463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-0,7132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0,6443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0.921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R² analog = 0,00 (computed value is -0,12)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Test of the model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Dehydrogenase activity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Intercept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-0,151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0,9859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-2,0833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1,7812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0.878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Q = 15,23, df = 6, p = 0,018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-0,0718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0,0679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-0,2049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0,0612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-1,06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0.290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Goodness of fit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0,6569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0,495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-0,3133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1,6271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1,33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0.185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0,0427, Tau = 0,2066, I² = 51,49%, Q = 41,23, df = 20, p≤0.001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0,9089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1,4388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-1,9111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3,7288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0,63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0.528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 xml:space="preserve">Total between-study variance 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-2,2705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4,8791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-11,8333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7,2924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-0,47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0.642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0,0577, Tau = 0,2402, I² = 58,60%, Q = 62,81, df = 26, p≤0.001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0,075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0,1288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-0,1774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0,3273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0,58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0.561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 xml:space="preserve">Proportion of total between-study variance 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0,4606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0,1525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0,1617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0,7595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3,02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0.003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R² analog = 0,26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Test of the model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Metabolic quotient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Intercept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-1,8068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1,868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-5,4679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1,8544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-0,97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0.333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Q = 10,32, df = 6, p = 0,112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-0,3487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0,1991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-0,7388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0,0415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-1,75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0.080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Goodness of fit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-0,4614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0,3998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-1,2449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0,3221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-1,15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0.248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0,0970, Tau = 0,3115, I² = 84,83%, Q = 79,12, df = 12, p≤0.001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5,2916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2,3507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0,6844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9,8988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2,25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0.024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Total between-study variance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3,0339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8,0155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-12,6761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18,744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0,38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0.705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0,0852, Tau = 0,2918, I² = 87,47%, Q = 143,62, df = 18, p≤0.001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0,2056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0,2867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-0,3564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0,7676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0,72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0.473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 xml:space="preserve">Proportion of total between-study variance 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0,0806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-0,429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0,5902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0,31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0.757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R² analog = 0,00 (computed value is -0,14)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Test of the model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lastRenderedPageBreak/>
              <w:t>Urease activity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Intercept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0,7464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0,6735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-0,5737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2,0665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1,11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0.268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Q = 29,11, df = 6, p≤0.001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0,0943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0,1019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-0,1054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0,294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0,93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0.355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Goodness of fit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SOC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0,2646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0,2346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-0,1953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0,7244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1,13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0.260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0,0201, Tau = 0,1419, I² = 71,59%, Q = 38,71, df = 11, p≤0.001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-2,8305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1,3517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-5,4797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-0,1813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-2,09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0.036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 xml:space="preserve">Total between-study variance 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TN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1,6318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2,3126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-2,9008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6,1645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0,71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0.480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Tau² = 0,0613, Tau = 0,2476, I² = 90,46%, Q = 178,20, df = 17, p≤0.001</w:t>
            </w:r>
          </w:p>
        </w:tc>
      </w:tr>
      <w:tr w:rsidR="00B31462" w:rsidRPr="004F2E8C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fr-CH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fr-CH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mean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-0,0239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0,0824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-0,1854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0,1376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-0,29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0.772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 xml:space="preserve">Proportion of total between-study variance </w:t>
            </w:r>
          </w:p>
        </w:tc>
      </w:tr>
      <w:tr w:rsidR="00B31462" w:rsidRPr="00610F12" w:rsidTr="004F2E8C">
        <w:trPr>
          <w:trHeight w:val="360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en-GB"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val="en-GB" w:eastAsia="de-CH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pH difference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0,357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0,1518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0,0595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0,6546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2,35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b/>
                <w:bCs/>
                <w:color w:val="000000"/>
                <w:szCs w:val="20"/>
                <w:lang w:eastAsia="de-CH"/>
              </w:rPr>
              <w:t>0.019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462" w:rsidRPr="00610F12" w:rsidRDefault="00B31462" w:rsidP="004F2E8C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de-CH"/>
              </w:rPr>
            </w:pPr>
            <w:r w:rsidRPr="00610F12">
              <w:rPr>
                <w:rFonts w:eastAsia="Times New Roman" w:cs="Times New Roman"/>
                <w:color w:val="000000"/>
                <w:szCs w:val="20"/>
                <w:lang w:eastAsia="de-CH"/>
              </w:rPr>
              <w:t>R² analog = 0,67</w:t>
            </w:r>
          </w:p>
        </w:tc>
      </w:tr>
    </w:tbl>
    <w:p w:rsidR="00AF3CFD" w:rsidRDefault="00AF3CFD">
      <w:bookmarkStart w:id="0" w:name="_GoBack"/>
      <w:bookmarkEnd w:id="0"/>
    </w:p>
    <w:sectPr w:rsidR="00AF3CFD" w:rsidSect="00B314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62"/>
    <w:rsid w:val="0002350F"/>
    <w:rsid w:val="00AF3CFD"/>
    <w:rsid w:val="00B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34FC-FEAD-4B63-9EAC-512E0082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146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Martina</dc:creator>
  <cp:keywords/>
  <dc:description/>
  <cp:lastModifiedBy>Lori Martina</cp:lastModifiedBy>
  <cp:revision>1</cp:revision>
  <dcterms:created xsi:type="dcterms:W3CDTF">2017-06-20T13:06:00Z</dcterms:created>
  <dcterms:modified xsi:type="dcterms:W3CDTF">2017-06-20T13:06:00Z</dcterms:modified>
</cp:coreProperties>
</file>