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93" w:rsidRPr="00AF5F1D" w:rsidRDefault="006C2E93" w:rsidP="626992E6">
      <w:pPr>
        <w:spacing w:after="0" w:line="360" w:lineRule="auto"/>
        <w:jc w:val="center"/>
        <w:rPr>
          <w:rFonts w:ascii="Calibri" w:hAnsi="Calibri" w:cs="Calibri"/>
          <w:b/>
          <w:bCs/>
          <w:sz w:val="24"/>
          <w:szCs w:val="24"/>
        </w:rPr>
      </w:pPr>
      <w:r w:rsidRPr="00AF5F1D">
        <w:rPr>
          <w:rFonts w:ascii="Calibri" w:hAnsi="Calibri" w:cs="Calibri"/>
          <w:b/>
          <w:bCs/>
          <w:sz w:val="24"/>
          <w:szCs w:val="24"/>
        </w:rPr>
        <w:t>Supplementary Online Content</w:t>
      </w:r>
    </w:p>
    <w:p w:rsidR="006C2E93" w:rsidRPr="00AF5F1D" w:rsidRDefault="006C2E93" w:rsidP="006335DA">
      <w:pPr>
        <w:spacing w:after="0" w:line="360" w:lineRule="auto"/>
        <w:jc w:val="center"/>
        <w:rPr>
          <w:rFonts w:ascii="Calibri" w:hAnsi="Calibri" w:cs="Calibri"/>
          <w:sz w:val="24"/>
          <w:szCs w:val="24"/>
          <w:lang w:val="en-US"/>
        </w:rPr>
      </w:pPr>
      <w:r w:rsidRPr="00AF5F1D">
        <w:rPr>
          <w:rFonts w:ascii="Calibri" w:hAnsi="Calibri" w:cs="Calibri"/>
          <w:b/>
          <w:bCs/>
          <w:sz w:val="24"/>
          <w:szCs w:val="24"/>
        </w:rPr>
        <w:t xml:space="preserve">Treatment with </w:t>
      </w:r>
      <w:proofErr w:type="spellStart"/>
      <w:r w:rsidRPr="00AF5F1D">
        <w:rPr>
          <w:rFonts w:ascii="Calibri" w:hAnsi="Calibri" w:cs="Calibri"/>
          <w:b/>
          <w:bCs/>
          <w:sz w:val="24"/>
          <w:szCs w:val="24"/>
        </w:rPr>
        <w:t>Macrolides</w:t>
      </w:r>
      <w:proofErr w:type="spellEnd"/>
      <w:r w:rsidRPr="00AF5F1D">
        <w:rPr>
          <w:rFonts w:ascii="Calibri" w:hAnsi="Calibri" w:cs="Calibri"/>
          <w:b/>
          <w:bCs/>
          <w:sz w:val="24"/>
          <w:szCs w:val="24"/>
        </w:rPr>
        <w:t xml:space="preserve"> and </w:t>
      </w:r>
      <w:proofErr w:type="spellStart"/>
      <w:r w:rsidRPr="00AF5F1D">
        <w:rPr>
          <w:rFonts w:ascii="Calibri" w:hAnsi="Calibri" w:cs="Calibri"/>
          <w:b/>
          <w:bCs/>
          <w:sz w:val="24"/>
          <w:szCs w:val="24"/>
        </w:rPr>
        <w:t>Glucocorticosteroids</w:t>
      </w:r>
      <w:proofErr w:type="spellEnd"/>
      <w:r w:rsidRPr="00AF5F1D">
        <w:rPr>
          <w:rFonts w:ascii="Calibri" w:hAnsi="Calibri" w:cs="Calibri"/>
          <w:b/>
          <w:bCs/>
          <w:sz w:val="24"/>
          <w:szCs w:val="24"/>
        </w:rPr>
        <w:t xml:space="preserve"> in Severe Community-Acquired Pneumonia: a post-hoc exploratory analysis of a randomized controlled trial</w:t>
      </w:r>
    </w:p>
    <w:p w:rsidR="006C2E93" w:rsidRPr="00AF5F1D" w:rsidRDefault="006C2E93" w:rsidP="626992E6">
      <w:pPr>
        <w:spacing w:after="0" w:line="360" w:lineRule="auto"/>
        <w:jc w:val="both"/>
        <w:rPr>
          <w:rFonts w:ascii="Calibri" w:hAnsi="Calibri" w:cs="Calibri"/>
          <w:sz w:val="24"/>
          <w:szCs w:val="24"/>
          <w:vertAlign w:val="superscript"/>
          <w:lang w:val="es-ES"/>
        </w:rPr>
      </w:pPr>
      <w:r w:rsidRPr="00AF5F1D">
        <w:rPr>
          <w:rFonts w:ascii="Calibri" w:hAnsi="Calibri" w:cs="Calibri"/>
          <w:sz w:val="24"/>
          <w:szCs w:val="24"/>
          <w:lang w:val="es-ES"/>
        </w:rPr>
        <w:t>Adrian Ceccato</w:t>
      </w:r>
      <w:r w:rsidRPr="00AF5F1D">
        <w:rPr>
          <w:rFonts w:ascii="Calibri" w:hAnsi="Calibri" w:cs="Calibri"/>
          <w:sz w:val="24"/>
          <w:szCs w:val="24"/>
          <w:vertAlign w:val="superscript"/>
          <w:lang w:val="es-ES"/>
        </w:rPr>
        <w:t>1, 2</w:t>
      </w:r>
      <w:r w:rsidRPr="00AF5F1D">
        <w:rPr>
          <w:rFonts w:ascii="Calibri" w:hAnsi="Calibri" w:cs="Calibri"/>
          <w:sz w:val="24"/>
          <w:szCs w:val="24"/>
          <w:lang w:val="es-ES"/>
        </w:rPr>
        <w:t>; Catia Cilloniz</w:t>
      </w:r>
      <w:r w:rsidRPr="00AF5F1D">
        <w:rPr>
          <w:rFonts w:ascii="Calibri" w:hAnsi="Calibri" w:cs="Calibri"/>
          <w:sz w:val="24"/>
          <w:szCs w:val="24"/>
          <w:vertAlign w:val="superscript"/>
          <w:lang w:val="es-ES"/>
        </w:rPr>
        <w:t>1</w:t>
      </w:r>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Otavio</w:t>
      </w:r>
      <w:proofErr w:type="spellEnd"/>
      <w:r w:rsidRPr="00AF5F1D">
        <w:rPr>
          <w:rFonts w:ascii="Calibri" w:hAnsi="Calibri" w:cs="Calibri"/>
          <w:sz w:val="24"/>
          <w:szCs w:val="24"/>
          <w:lang w:val="es-ES"/>
        </w:rPr>
        <w:t xml:space="preserve"> T. Ranzani</w:t>
      </w:r>
      <w:r w:rsidRPr="00AF5F1D">
        <w:rPr>
          <w:rFonts w:ascii="Calibri" w:hAnsi="Calibri" w:cs="Calibri"/>
          <w:sz w:val="24"/>
          <w:szCs w:val="24"/>
          <w:vertAlign w:val="superscript"/>
          <w:lang w:val="es-ES"/>
        </w:rPr>
        <w:t>1</w:t>
      </w:r>
      <w:proofErr w:type="gramStart"/>
      <w:r w:rsidRPr="00AF5F1D">
        <w:rPr>
          <w:rFonts w:ascii="Calibri" w:hAnsi="Calibri" w:cs="Calibri"/>
          <w:sz w:val="24"/>
          <w:szCs w:val="24"/>
          <w:vertAlign w:val="superscript"/>
          <w:lang w:val="es-ES"/>
        </w:rPr>
        <w:t>,3</w:t>
      </w:r>
      <w:proofErr w:type="gramEnd"/>
      <w:r w:rsidRPr="00AF5F1D">
        <w:rPr>
          <w:rFonts w:ascii="Calibri" w:hAnsi="Calibri" w:cs="Calibri"/>
          <w:sz w:val="24"/>
          <w:szCs w:val="24"/>
          <w:lang w:val="es-ES"/>
        </w:rPr>
        <w:t>; Rosario Menendez</w:t>
      </w:r>
      <w:r w:rsidRPr="00AF5F1D">
        <w:rPr>
          <w:rFonts w:ascii="Calibri" w:hAnsi="Calibri" w:cs="Calibri"/>
          <w:sz w:val="24"/>
          <w:szCs w:val="24"/>
          <w:vertAlign w:val="superscript"/>
          <w:lang w:val="es-ES"/>
        </w:rPr>
        <w:t>4</w:t>
      </w:r>
      <w:r w:rsidRPr="00AF5F1D">
        <w:rPr>
          <w:rFonts w:ascii="Calibri" w:hAnsi="Calibri" w:cs="Calibri"/>
          <w:sz w:val="24"/>
          <w:szCs w:val="24"/>
          <w:lang w:val="es-ES"/>
        </w:rPr>
        <w:t>; Carles Agusti</w:t>
      </w:r>
      <w:r w:rsidRPr="00AF5F1D">
        <w:rPr>
          <w:rFonts w:ascii="Calibri" w:hAnsi="Calibri" w:cs="Calibri"/>
          <w:sz w:val="24"/>
          <w:szCs w:val="24"/>
          <w:vertAlign w:val="superscript"/>
          <w:lang w:val="es-ES"/>
        </w:rPr>
        <w:t>1</w:t>
      </w:r>
      <w:r w:rsidRPr="00AF5F1D">
        <w:rPr>
          <w:rFonts w:ascii="Calibri" w:hAnsi="Calibri" w:cs="Calibri"/>
          <w:sz w:val="24"/>
          <w:szCs w:val="24"/>
          <w:lang w:val="es-ES"/>
        </w:rPr>
        <w:t>; Albert Gabarrus</w:t>
      </w:r>
      <w:r w:rsidRPr="00AF5F1D">
        <w:rPr>
          <w:rFonts w:ascii="Calibri" w:hAnsi="Calibri" w:cs="Calibri"/>
          <w:sz w:val="24"/>
          <w:szCs w:val="24"/>
          <w:vertAlign w:val="superscript"/>
          <w:lang w:val="es-ES"/>
        </w:rPr>
        <w:t>1</w:t>
      </w:r>
      <w:r w:rsidRPr="00AF5F1D">
        <w:rPr>
          <w:rFonts w:ascii="Calibri" w:hAnsi="Calibri" w:cs="Calibri"/>
          <w:sz w:val="24"/>
          <w:szCs w:val="24"/>
          <w:lang w:val="es-ES"/>
        </w:rPr>
        <w:t>; Miquel Ferrer</w:t>
      </w:r>
      <w:r w:rsidRPr="00AF5F1D">
        <w:rPr>
          <w:rFonts w:ascii="Calibri" w:hAnsi="Calibri" w:cs="Calibri"/>
          <w:sz w:val="24"/>
          <w:szCs w:val="24"/>
          <w:vertAlign w:val="superscript"/>
          <w:lang w:val="es-ES"/>
        </w:rPr>
        <w:t>1</w:t>
      </w:r>
      <w:r w:rsidRPr="00AF5F1D">
        <w:rPr>
          <w:rFonts w:ascii="Calibri" w:hAnsi="Calibri" w:cs="Calibri"/>
          <w:sz w:val="24"/>
          <w:szCs w:val="24"/>
          <w:lang w:val="es-ES"/>
        </w:rPr>
        <w:t>; Oriol Sibila</w:t>
      </w:r>
      <w:r w:rsidRPr="00AF5F1D">
        <w:rPr>
          <w:rFonts w:ascii="Calibri" w:hAnsi="Calibri" w:cs="Calibri"/>
          <w:sz w:val="24"/>
          <w:szCs w:val="24"/>
          <w:vertAlign w:val="superscript"/>
          <w:lang w:val="es-ES"/>
        </w:rPr>
        <w:t>5</w:t>
      </w:r>
      <w:r w:rsidRPr="00AF5F1D">
        <w:rPr>
          <w:rFonts w:ascii="Calibri" w:hAnsi="Calibri" w:cs="Calibri"/>
          <w:sz w:val="24"/>
          <w:szCs w:val="24"/>
          <w:lang w:val="es-ES"/>
        </w:rPr>
        <w:t>; Michael S Niederman</w:t>
      </w:r>
      <w:r w:rsidRPr="00AF5F1D">
        <w:rPr>
          <w:rFonts w:ascii="Calibri" w:hAnsi="Calibri" w:cs="Calibri"/>
          <w:sz w:val="24"/>
          <w:szCs w:val="24"/>
          <w:vertAlign w:val="superscript"/>
          <w:lang w:val="es-ES"/>
        </w:rPr>
        <w:t>6</w:t>
      </w:r>
      <w:r w:rsidRPr="00AF5F1D">
        <w:rPr>
          <w:rFonts w:ascii="Calibri" w:hAnsi="Calibri" w:cs="Calibri"/>
          <w:sz w:val="24"/>
          <w:szCs w:val="24"/>
          <w:lang w:val="es-ES"/>
        </w:rPr>
        <w:t>; Antoni Torres</w:t>
      </w:r>
      <w:r w:rsidR="00A46EE9">
        <w:rPr>
          <w:rFonts w:ascii="Calibri" w:hAnsi="Calibri" w:cs="Calibri"/>
          <w:sz w:val="24"/>
          <w:szCs w:val="24"/>
          <w:lang w:val="es-ES"/>
        </w:rPr>
        <w:t>*</w:t>
      </w:r>
      <w:r w:rsidRPr="00AF5F1D">
        <w:rPr>
          <w:rFonts w:ascii="Calibri" w:hAnsi="Calibri" w:cs="Calibri"/>
          <w:sz w:val="24"/>
          <w:szCs w:val="24"/>
          <w:vertAlign w:val="superscript"/>
          <w:lang w:val="es-ES"/>
        </w:rPr>
        <w:t>1</w:t>
      </w:r>
      <w:r w:rsidRPr="00AF5F1D">
        <w:rPr>
          <w:rFonts w:ascii="Calibri" w:hAnsi="Calibri" w:cs="Calibri"/>
          <w:sz w:val="24"/>
          <w:szCs w:val="24"/>
          <w:lang w:val="es-ES"/>
        </w:rPr>
        <w:t xml:space="preserve">. </w:t>
      </w:r>
    </w:p>
    <w:p w:rsidR="006C2E93" w:rsidRPr="00AF5F1D" w:rsidRDefault="006C2E93" w:rsidP="626992E6">
      <w:pPr>
        <w:spacing w:after="0" w:line="240" w:lineRule="auto"/>
        <w:jc w:val="both"/>
        <w:rPr>
          <w:rFonts w:ascii="Calibri" w:hAnsi="Calibri" w:cs="Calibri"/>
          <w:sz w:val="24"/>
          <w:szCs w:val="24"/>
          <w:vertAlign w:val="superscript"/>
          <w:lang w:val="es-ES"/>
        </w:rPr>
      </w:pPr>
      <w:r w:rsidRPr="00AF5F1D">
        <w:rPr>
          <w:rFonts w:ascii="Calibri" w:hAnsi="Calibri" w:cs="Calibri"/>
          <w:sz w:val="24"/>
          <w:szCs w:val="24"/>
          <w:vertAlign w:val="superscript"/>
          <w:lang w:val="es-ES"/>
        </w:rPr>
        <w:t xml:space="preserve">1 </w:t>
      </w:r>
      <w:proofErr w:type="spellStart"/>
      <w:r w:rsidRPr="00AF5F1D">
        <w:rPr>
          <w:rFonts w:ascii="Calibri" w:hAnsi="Calibri" w:cs="Calibri"/>
          <w:sz w:val="24"/>
          <w:szCs w:val="24"/>
          <w:lang w:val="es-ES"/>
        </w:rPr>
        <w:t>Department</w:t>
      </w:r>
      <w:proofErr w:type="spellEnd"/>
      <w:r w:rsidRPr="00AF5F1D">
        <w:rPr>
          <w:rFonts w:ascii="Calibri" w:hAnsi="Calibri" w:cs="Calibri"/>
          <w:sz w:val="24"/>
          <w:szCs w:val="24"/>
          <w:lang w:val="es-ES"/>
        </w:rPr>
        <w:t xml:space="preserve"> of </w:t>
      </w:r>
      <w:proofErr w:type="spellStart"/>
      <w:r w:rsidRPr="00AF5F1D">
        <w:rPr>
          <w:rFonts w:ascii="Calibri" w:hAnsi="Calibri" w:cs="Calibri"/>
          <w:sz w:val="24"/>
          <w:szCs w:val="24"/>
          <w:lang w:val="es-ES"/>
        </w:rPr>
        <w:t>Pneumology</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Institut</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Clinic</w:t>
      </w:r>
      <w:proofErr w:type="spellEnd"/>
      <w:r w:rsidRPr="00AF5F1D">
        <w:rPr>
          <w:rFonts w:ascii="Calibri" w:hAnsi="Calibri" w:cs="Calibri"/>
          <w:sz w:val="24"/>
          <w:szCs w:val="24"/>
          <w:lang w:val="es-ES"/>
        </w:rPr>
        <w:t xml:space="preserve"> de </w:t>
      </w:r>
      <w:proofErr w:type="spellStart"/>
      <w:r w:rsidRPr="00AF5F1D">
        <w:rPr>
          <w:rFonts w:ascii="Calibri" w:hAnsi="Calibri" w:cs="Calibri"/>
          <w:sz w:val="24"/>
          <w:szCs w:val="24"/>
          <w:lang w:val="es-ES"/>
        </w:rPr>
        <w:t>Respiratori</w:t>
      </w:r>
      <w:proofErr w:type="spellEnd"/>
      <w:r w:rsidRPr="00AF5F1D">
        <w:rPr>
          <w:rFonts w:ascii="Calibri" w:hAnsi="Calibri" w:cs="Calibri"/>
          <w:sz w:val="24"/>
          <w:szCs w:val="24"/>
          <w:lang w:val="es-ES"/>
        </w:rPr>
        <w:t xml:space="preserve">, Hospital </w:t>
      </w:r>
      <w:proofErr w:type="spellStart"/>
      <w:r w:rsidRPr="00AF5F1D">
        <w:rPr>
          <w:rFonts w:ascii="Calibri" w:hAnsi="Calibri" w:cs="Calibri"/>
          <w:sz w:val="24"/>
          <w:szCs w:val="24"/>
          <w:lang w:val="es-ES"/>
        </w:rPr>
        <w:t>Clinic</w:t>
      </w:r>
      <w:proofErr w:type="spellEnd"/>
      <w:r w:rsidRPr="00AF5F1D">
        <w:rPr>
          <w:rFonts w:ascii="Calibri" w:hAnsi="Calibri" w:cs="Calibri"/>
          <w:sz w:val="24"/>
          <w:szCs w:val="24"/>
          <w:lang w:val="es-ES"/>
        </w:rPr>
        <w:t xml:space="preserve"> of Barcelona - </w:t>
      </w:r>
      <w:proofErr w:type="spellStart"/>
      <w:r w:rsidRPr="00AF5F1D">
        <w:rPr>
          <w:rFonts w:ascii="Calibri" w:hAnsi="Calibri" w:cs="Calibri"/>
          <w:sz w:val="24"/>
          <w:szCs w:val="24"/>
          <w:lang w:val="es-ES"/>
        </w:rPr>
        <w:t>Institut</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d'Investigacions</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Biomèdiques</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August</w:t>
      </w:r>
      <w:proofErr w:type="spellEnd"/>
      <w:r w:rsidRPr="00AF5F1D">
        <w:rPr>
          <w:rFonts w:ascii="Calibri" w:hAnsi="Calibri" w:cs="Calibri"/>
          <w:sz w:val="24"/>
          <w:szCs w:val="24"/>
          <w:lang w:val="es-ES"/>
        </w:rPr>
        <w:t xml:space="preserve"> Pi i </w:t>
      </w:r>
      <w:proofErr w:type="spellStart"/>
      <w:r w:rsidRPr="00AF5F1D">
        <w:rPr>
          <w:rFonts w:ascii="Calibri" w:hAnsi="Calibri" w:cs="Calibri"/>
          <w:sz w:val="24"/>
          <w:szCs w:val="24"/>
          <w:lang w:val="es-ES"/>
        </w:rPr>
        <w:t>Sunyer</w:t>
      </w:r>
      <w:proofErr w:type="spellEnd"/>
      <w:r w:rsidRPr="00AF5F1D">
        <w:rPr>
          <w:rFonts w:ascii="Calibri" w:hAnsi="Calibri" w:cs="Calibri"/>
          <w:sz w:val="24"/>
          <w:szCs w:val="24"/>
          <w:lang w:val="es-ES"/>
        </w:rPr>
        <w:t xml:space="preserve"> (IDIBAPS), </w:t>
      </w:r>
      <w:proofErr w:type="spellStart"/>
      <w:r w:rsidRPr="00AF5F1D">
        <w:rPr>
          <w:rFonts w:ascii="Calibri" w:hAnsi="Calibri" w:cs="Calibri"/>
          <w:sz w:val="24"/>
          <w:szCs w:val="24"/>
          <w:lang w:val="es-ES"/>
        </w:rPr>
        <w:t>University</w:t>
      </w:r>
      <w:proofErr w:type="spellEnd"/>
      <w:r w:rsidRPr="00AF5F1D">
        <w:rPr>
          <w:rFonts w:ascii="Calibri" w:hAnsi="Calibri" w:cs="Calibri"/>
          <w:sz w:val="24"/>
          <w:szCs w:val="24"/>
          <w:lang w:val="es-ES"/>
        </w:rPr>
        <w:t xml:space="preserve"> of Barcelona (UB) - SGR 911 - </w:t>
      </w:r>
      <w:proofErr w:type="spellStart"/>
      <w:r w:rsidRPr="00AF5F1D">
        <w:rPr>
          <w:rFonts w:ascii="Calibri" w:hAnsi="Calibri" w:cs="Calibri"/>
          <w:sz w:val="24"/>
          <w:szCs w:val="24"/>
          <w:lang w:val="es-ES"/>
        </w:rPr>
        <w:t>Ciber</w:t>
      </w:r>
      <w:proofErr w:type="spellEnd"/>
      <w:r w:rsidRPr="00AF5F1D">
        <w:rPr>
          <w:rFonts w:ascii="Calibri" w:hAnsi="Calibri" w:cs="Calibri"/>
          <w:sz w:val="24"/>
          <w:szCs w:val="24"/>
          <w:lang w:val="es-ES"/>
        </w:rPr>
        <w:t xml:space="preserve"> de Enfermedades Respiratorias (</w:t>
      </w:r>
      <w:proofErr w:type="spellStart"/>
      <w:r w:rsidRPr="00AF5F1D">
        <w:rPr>
          <w:rFonts w:ascii="Calibri" w:hAnsi="Calibri" w:cs="Calibri"/>
          <w:sz w:val="24"/>
          <w:szCs w:val="24"/>
          <w:lang w:val="es-ES"/>
        </w:rPr>
        <w:t>Ciberes</w:t>
      </w:r>
      <w:proofErr w:type="spellEnd"/>
      <w:r w:rsidRPr="00AF5F1D">
        <w:rPr>
          <w:rFonts w:ascii="Calibri" w:hAnsi="Calibri" w:cs="Calibri"/>
          <w:sz w:val="24"/>
          <w:szCs w:val="24"/>
          <w:lang w:val="es-ES"/>
        </w:rPr>
        <w:t xml:space="preserve">, CB06/06/0028) Villarroel 170 (08036) Barcelona, </w:t>
      </w:r>
      <w:proofErr w:type="spellStart"/>
      <w:r w:rsidRPr="00AF5F1D">
        <w:rPr>
          <w:rFonts w:ascii="Calibri" w:hAnsi="Calibri" w:cs="Calibri"/>
          <w:sz w:val="24"/>
          <w:szCs w:val="24"/>
          <w:lang w:val="es-ES"/>
        </w:rPr>
        <w:t>Spain</w:t>
      </w:r>
      <w:proofErr w:type="spellEnd"/>
      <w:r w:rsidRPr="00AF5F1D">
        <w:rPr>
          <w:rFonts w:ascii="Calibri" w:hAnsi="Calibri" w:cs="Calibri"/>
          <w:sz w:val="24"/>
          <w:szCs w:val="24"/>
          <w:lang w:val="es-ES"/>
        </w:rPr>
        <w:t>.</w:t>
      </w:r>
    </w:p>
    <w:p w:rsidR="006C2E93" w:rsidRPr="00AF5F1D" w:rsidRDefault="006C2E93" w:rsidP="626992E6">
      <w:pPr>
        <w:spacing w:after="0" w:line="240" w:lineRule="auto"/>
        <w:jc w:val="both"/>
        <w:rPr>
          <w:rFonts w:ascii="Calibri" w:hAnsi="Calibri" w:cs="Calibri"/>
          <w:sz w:val="24"/>
          <w:szCs w:val="24"/>
          <w:vertAlign w:val="superscript"/>
          <w:lang w:val="es-ES"/>
        </w:rPr>
      </w:pPr>
      <w:r w:rsidRPr="00AF5F1D">
        <w:rPr>
          <w:rFonts w:ascii="Calibri" w:hAnsi="Calibri" w:cs="Calibri"/>
          <w:sz w:val="24"/>
          <w:szCs w:val="24"/>
          <w:vertAlign w:val="superscript"/>
          <w:lang w:val="es-ES"/>
        </w:rPr>
        <w:t>2</w:t>
      </w:r>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Seccion</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Neumologia</w:t>
      </w:r>
      <w:proofErr w:type="spellEnd"/>
      <w:r w:rsidRPr="00AF5F1D">
        <w:rPr>
          <w:rFonts w:ascii="Calibri" w:hAnsi="Calibri" w:cs="Calibri"/>
          <w:sz w:val="24"/>
          <w:szCs w:val="24"/>
          <w:lang w:val="es-ES"/>
        </w:rPr>
        <w:t xml:space="preserve">, Hospital Nacional Prof. Alejandro Posadas, </w:t>
      </w:r>
      <w:proofErr w:type="spellStart"/>
      <w:r w:rsidRPr="00AF5F1D">
        <w:rPr>
          <w:rFonts w:ascii="Calibri" w:hAnsi="Calibri" w:cs="Calibri"/>
          <w:sz w:val="24"/>
          <w:szCs w:val="24"/>
          <w:lang w:val="es-ES"/>
        </w:rPr>
        <w:t>Illia</w:t>
      </w:r>
      <w:proofErr w:type="spellEnd"/>
      <w:r w:rsidRPr="00AF5F1D">
        <w:rPr>
          <w:rFonts w:ascii="Calibri" w:hAnsi="Calibri" w:cs="Calibri"/>
          <w:sz w:val="24"/>
          <w:szCs w:val="24"/>
          <w:lang w:val="es-ES"/>
        </w:rPr>
        <w:t xml:space="preserve"> y Marconi s/n (1684) Palomar, Argentina.</w:t>
      </w:r>
    </w:p>
    <w:p w:rsidR="006C2E93" w:rsidRPr="00AF5F1D" w:rsidRDefault="006C2E93" w:rsidP="626992E6">
      <w:pPr>
        <w:spacing w:after="0" w:line="240" w:lineRule="auto"/>
        <w:jc w:val="both"/>
        <w:rPr>
          <w:rFonts w:ascii="Calibri" w:hAnsi="Calibri" w:cs="Calibri"/>
          <w:sz w:val="24"/>
          <w:szCs w:val="24"/>
          <w:vertAlign w:val="superscript"/>
          <w:lang w:val="es-ES"/>
        </w:rPr>
      </w:pPr>
      <w:r w:rsidRPr="00AF5F1D">
        <w:rPr>
          <w:rFonts w:ascii="Calibri" w:hAnsi="Calibri" w:cs="Calibri"/>
          <w:sz w:val="24"/>
          <w:szCs w:val="24"/>
          <w:vertAlign w:val="superscript"/>
        </w:rPr>
        <w:t xml:space="preserve">3 </w:t>
      </w:r>
      <w:r w:rsidRPr="00AF5F1D">
        <w:rPr>
          <w:rFonts w:ascii="Calibri" w:hAnsi="Calibri" w:cs="Calibri"/>
          <w:sz w:val="24"/>
          <w:szCs w:val="24"/>
        </w:rPr>
        <w:t xml:space="preserve">Respiratory Intensive Care Unit, Pulmonary Division, Heart Institute, Hospital das </w:t>
      </w:r>
      <w:proofErr w:type="spellStart"/>
      <w:r w:rsidRPr="00AF5F1D">
        <w:rPr>
          <w:rFonts w:ascii="Calibri" w:hAnsi="Calibri" w:cs="Calibri"/>
          <w:sz w:val="24"/>
          <w:szCs w:val="24"/>
        </w:rPr>
        <w:t>Clínicas</w:t>
      </w:r>
      <w:proofErr w:type="spellEnd"/>
      <w:r w:rsidRPr="00AF5F1D">
        <w:rPr>
          <w:rFonts w:ascii="Calibri" w:hAnsi="Calibri" w:cs="Calibri"/>
          <w:sz w:val="24"/>
          <w:szCs w:val="24"/>
        </w:rPr>
        <w:t xml:space="preserve">, University of São Paulo, Av. </w:t>
      </w:r>
      <w:r w:rsidRPr="00AF5F1D">
        <w:rPr>
          <w:rFonts w:ascii="Calibri" w:hAnsi="Calibri" w:cs="Calibri"/>
          <w:sz w:val="24"/>
          <w:szCs w:val="24"/>
          <w:lang w:val="es-ES"/>
        </w:rPr>
        <w:t xml:space="preserve">Dr. Arnaldo, 455-Cerqueira César - CEP: 01246903 São Paulo, </w:t>
      </w:r>
      <w:proofErr w:type="spellStart"/>
      <w:r w:rsidRPr="00AF5F1D">
        <w:rPr>
          <w:rFonts w:ascii="Calibri" w:hAnsi="Calibri" w:cs="Calibri"/>
          <w:sz w:val="24"/>
          <w:szCs w:val="24"/>
          <w:lang w:val="es-ES"/>
        </w:rPr>
        <w:t>Brazil</w:t>
      </w:r>
      <w:proofErr w:type="spellEnd"/>
      <w:r w:rsidRPr="00AF5F1D">
        <w:rPr>
          <w:rFonts w:ascii="Calibri" w:hAnsi="Calibri" w:cs="Calibri"/>
          <w:sz w:val="24"/>
          <w:szCs w:val="24"/>
          <w:lang w:val="es-ES"/>
        </w:rPr>
        <w:t>.</w:t>
      </w:r>
    </w:p>
    <w:p w:rsidR="006C2E93" w:rsidRPr="00AF5F1D" w:rsidRDefault="006C2E93" w:rsidP="626992E6">
      <w:pPr>
        <w:pStyle w:val="NormalWeb"/>
        <w:shd w:val="clear" w:color="auto" w:fill="FFFFFF"/>
        <w:spacing w:before="0" w:after="0" w:line="240" w:lineRule="auto"/>
        <w:jc w:val="both"/>
        <w:rPr>
          <w:rFonts w:ascii="Calibri" w:hAnsi="Calibri" w:cs="Calibri"/>
          <w:sz w:val="24"/>
          <w:szCs w:val="24"/>
          <w:vertAlign w:val="superscript"/>
          <w:lang w:val="es-ES"/>
        </w:rPr>
      </w:pPr>
      <w:r w:rsidRPr="00AF5F1D">
        <w:rPr>
          <w:rFonts w:ascii="Calibri" w:hAnsi="Calibri" w:cs="Calibri"/>
          <w:sz w:val="24"/>
          <w:szCs w:val="24"/>
          <w:vertAlign w:val="superscript"/>
          <w:lang w:val="es-ES"/>
        </w:rPr>
        <w:t xml:space="preserve">4 </w:t>
      </w:r>
      <w:r w:rsidRPr="00AF5F1D">
        <w:rPr>
          <w:rFonts w:ascii="Calibri" w:hAnsi="Calibri" w:cs="Calibri"/>
          <w:sz w:val="24"/>
          <w:szCs w:val="24"/>
          <w:shd w:val="clear" w:color="auto" w:fill="FFFFFF"/>
          <w:lang w:val="es-ES"/>
        </w:rPr>
        <w:t xml:space="preserve">Servicio de Neumología, IIS/Hospital Universitario y Politécnico </w:t>
      </w:r>
      <w:smartTag w:uri="urn:schemas-microsoft-com:office:smarttags" w:element="metricconverter">
        <w:smartTagPr>
          <w:attr w:name="ProductID" w:val="37.2 °C"/>
        </w:smartTagPr>
        <w:r w:rsidRPr="00AF5F1D">
          <w:rPr>
            <w:rFonts w:ascii="Calibri" w:hAnsi="Calibri" w:cs="Calibri"/>
            <w:sz w:val="24"/>
            <w:szCs w:val="24"/>
            <w:shd w:val="clear" w:color="auto" w:fill="FFFFFF"/>
            <w:lang w:val="es-ES"/>
          </w:rPr>
          <w:t>La Fe</w:t>
        </w:r>
      </w:smartTag>
      <w:r w:rsidRPr="00AF5F1D">
        <w:rPr>
          <w:rFonts w:ascii="Calibri" w:hAnsi="Calibri" w:cs="Calibri"/>
          <w:sz w:val="24"/>
          <w:szCs w:val="24"/>
          <w:shd w:val="clear" w:color="auto" w:fill="FFFFFF"/>
          <w:lang w:val="es-ES"/>
        </w:rPr>
        <w:t xml:space="preserve">, </w:t>
      </w:r>
      <w:proofErr w:type="spellStart"/>
      <w:r w:rsidRPr="00AF5F1D">
        <w:rPr>
          <w:rFonts w:ascii="Calibri" w:hAnsi="Calibri" w:cs="Calibri"/>
          <w:sz w:val="24"/>
          <w:szCs w:val="24"/>
          <w:lang w:val="es-ES"/>
        </w:rPr>
        <w:t>Avinguda</w:t>
      </w:r>
      <w:proofErr w:type="spellEnd"/>
      <w:r w:rsidRPr="00AF5F1D">
        <w:rPr>
          <w:rFonts w:ascii="Calibri" w:hAnsi="Calibri" w:cs="Calibri"/>
          <w:sz w:val="24"/>
          <w:szCs w:val="24"/>
          <w:lang w:val="es-ES"/>
        </w:rPr>
        <w:t xml:space="preserve"> de Fernando Abril </w:t>
      </w:r>
      <w:proofErr w:type="spellStart"/>
      <w:r w:rsidRPr="00AF5F1D">
        <w:rPr>
          <w:rFonts w:ascii="Calibri" w:hAnsi="Calibri" w:cs="Calibri"/>
          <w:sz w:val="24"/>
          <w:szCs w:val="24"/>
          <w:lang w:val="es-ES"/>
        </w:rPr>
        <w:t>Martorell</w:t>
      </w:r>
      <w:proofErr w:type="spellEnd"/>
      <w:r w:rsidRPr="00AF5F1D">
        <w:rPr>
          <w:rFonts w:ascii="Calibri" w:hAnsi="Calibri" w:cs="Calibri"/>
          <w:sz w:val="24"/>
          <w:szCs w:val="24"/>
          <w:lang w:val="es-ES"/>
        </w:rPr>
        <w:t xml:space="preserve">, nº 106 (46026) </w:t>
      </w:r>
      <w:r w:rsidRPr="00AF5F1D">
        <w:rPr>
          <w:rFonts w:ascii="Calibri" w:hAnsi="Calibri" w:cs="Calibri"/>
          <w:sz w:val="24"/>
          <w:szCs w:val="24"/>
          <w:shd w:val="clear" w:color="auto" w:fill="FFFFFF"/>
          <w:lang w:val="es-ES"/>
        </w:rPr>
        <w:t xml:space="preserve">Valencia, CIBERES, </w:t>
      </w:r>
      <w:proofErr w:type="spellStart"/>
      <w:r w:rsidRPr="00AF5F1D">
        <w:rPr>
          <w:rFonts w:ascii="Calibri" w:hAnsi="Calibri" w:cs="Calibri"/>
          <w:sz w:val="24"/>
          <w:szCs w:val="24"/>
          <w:shd w:val="clear" w:color="auto" w:fill="FFFFFF"/>
          <w:lang w:val="es-ES"/>
        </w:rPr>
        <w:t>Spain</w:t>
      </w:r>
      <w:proofErr w:type="spellEnd"/>
      <w:r w:rsidRPr="00AF5F1D">
        <w:rPr>
          <w:rFonts w:ascii="Calibri" w:hAnsi="Calibri" w:cs="Calibri"/>
          <w:sz w:val="24"/>
          <w:szCs w:val="24"/>
          <w:shd w:val="clear" w:color="auto" w:fill="FFFFFF"/>
          <w:lang w:val="es-ES"/>
        </w:rPr>
        <w:t>.</w:t>
      </w:r>
    </w:p>
    <w:p w:rsidR="006C2E93" w:rsidRPr="00AF5F1D" w:rsidRDefault="006C2E93" w:rsidP="626992E6">
      <w:pPr>
        <w:spacing w:after="0" w:line="240" w:lineRule="auto"/>
        <w:jc w:val="both"/>
        <w:rPr>
          <w:rFonts w:ascii="Calibri" w:hAnsi="Calibri" w:cs="Calibri"/>
          <w:sz w:val="24"/>
          <w:szCs w:val="24"/>
          <w:vertAlign w:val="superscript"/>
          <w:lang w:val="es-ES"/>
        </w:rPr>
      </w:pPr>
      <w:r w:rsidRPr="00AF5F1D">
        <w:rPr>
          <w:rFonts w:ascii="Calibri" w:hAnsi="Calibri" w:cs="Calibri"/>
          <w:sz w:val="24"/>
          <w:szCs w:val="24"/>
          <w:vertAlign w:val="superscript"/>
          <w:lang w:val="es-ES"/>
        </w:rPr>
        <w:t>5</w:t>
      </w:r>
      <w:r w:rsidRPr="00AF5F1D">
        <w:rPr>
          <w:rFonts w:ascii="Calibri" w:hAnsi="Calibri" w:cs="Calibri"/>
          <w:sz w:val="24"/>
          <w:szCs w:val="24"/>
          <w:lang w:val="es-ES"/>
        </w:rPr>
        <w:t xml:space="preserve">Servei de </w:t>
      </w:r>
      <w:proofErr w:type="spellStart"/>
      <w:r w:rsidRPr="00AF5F1D">
        <w:rPr>
          <w:rFonts w:ascii="Calibri" w:hAnsi="Calibri" w:cs="Calibri"/>
          <w:sz w:val="24"/>
          <w:szCs w:val="24"/>
          <w:lang w:val="es-ES"/>
        </w:rPr>
        <w:t>Pneumologia</w:t>
      </w:r>
      <w:proofErr w:type="spellEnd"/>
      <w:r w:rsidRPr="00AF5F1D">
        <w:rPr>
          <w:rFonts w:ascii="Calibri" w:hAnsi="Calibri" w:cs="Calibri"/>
          <w:sz w:val="24"/>
          <w:szCs w:val="24"/>
          <w:lang w:val="es-ES"/>
        </w:rPr>
        <w:t xml:space="preserve">, Hospital de </w:t>
      </w:r>
      <w:smartTag w:uri="urn:schemas-microsoft-com:office:smarttags" w:element="metricconverter">
        <w:smartTagPr>
          <w:attr w:name="ProductID" w:val="37.2 °C"/>
        </w:smartTagPr>
        <w:r w:rsidRPr="00AF5F1D">
          <w:rPr>
            <w:rFonts w:ascii="Calibri" w:hAnsi="Calibri" w:cs="Calibri"/>
            <w:sz w:val="24"/>
            <w:szCs w:val="24"/>
            <w:lang w:val="es-ES"/>
          </w:rPr>
          <w:t xml:space="preserve">la Santa </w:t>
        </w:r>
        <w:proofErr w:type="spellStart"/>
        <w:r w:rsidRPr="00AF5F1D">
          <w:rPr>
            <w:rFonts w:ascii="Calibri" w:hAnsi="Calibri" w:cs="Calibri"/>
            <w:sz w:val="24"/>
            <w:szCs w:val="24"/>
            <w:lang w:val="es-ES"/>
          </w:rPr>
          <w:t>Creu</w:t>
        </w:r>
      </w:smartTag>
      <w:proofErr w:type="spellEnd"/>
      <w:r w:rsidRPr="00AF5F1D">
        <w:rPr>
          <w:rFonts w:ascii="Calibri" w:hAnsi="Calibri" w:cs="Calibri"/>
          <w:sz w:val="24"/>
          <w:szCs w:val="24"/>
          <w:lang w:val="es-ES"/>
        </w:rPr>
        <w:t xml:space="preserve"> i </w:t>
      </w:r>
      <w:proofErr w:type="spellStart"/>
      <w:r w:rsidRPr="00AF5F1D">
        <w:rPr>
          <w:rFonts w:ascii="Calibri" w:hAnsi="Calibri" w:cs="Calibri"/>
          <w:sz w:val="24"/>
          <w:szCs w:val="24"/>
          <w:lang w:val="es-ES"/>
        </w:rPr>
        <w:t>Sant</w:t>
      </w:r>
      <w:proofErr w:type="spellEnd"/>
      <w:r w:rsidRPr="00AF5F1D">
        <w:rPr>
          <w:rFonts w:ascii="Calibri" w:hAnsi="Calibri" w:cs="Calibri"/>
          <w:sz w:val="24"/>
          <w:szCs w:val="24"/>
          <w:lang w:val="es-ES"/>
        </w:rPr>
        <w:t xml:space="preserve"> Pau, </w:t>
      </w:r>
      <w:proofErr w:type="spellStart"/>
      <w:r w:rsidRPr="00AF5F1D">
        <w:rPr>
          <w:rFonts w:ascii="Calibri" w:hAnsi="Calibri" w:cs="Calibri"/>
          <w:sz w:val="24"/>
          <w:szCs w:val="24"/>
          <w:lang w:val="es-ES"/>
        </w:rPr>
        <w:t>Sant</w:t>
      </w:r>
      <w:proofErr w:type="spellEnd"/>
      <w:r w:rsidRPr="00AF5F1D">
        <w:rPr>
          <w:rFonts w:ascii="Calibri" w:hAnsi="Calibri" w:cs="Calibri"/>
          <w:sz w:val="24"/>
          <w:szCs w:val="24"/>
          <w:lang w:val="es-ES"/>
        </w:rPr>
        <w:t xml:space="preserve"> Antoni </w:t>
      </w:r>
      <w:proofErr w:type="spellStart"/>
      <w:r w:rsidRPr="00AF5F1D">
        <w:rPr>
          <w:rFonts w:ascii="Calibri" w:hAnsi="Calibri" w:cs="Calibri"/>
          <w:sz w:val="24"/>
          <w:szCs w:val="24"/>
          <w:lang w:val="es-ES"/>
        </w:rPr>
        <w:t>Maria</w:t>
      </w:r>
      <w:proofErr w:type="spellEnd"/>
      <w:r w:rsidRPr="00AF5F1D">
        <w:rPr>
          <w:rFonts w:ascii="Calibri" w:hAnsi="Calibri" w:cs="Calibri"/>
          <w:sz w:val="24"/>
          <w:szCs w:val="24"/>
          <w:lang w:val="es-ES"/>
        </w:rPr>
        <w:t xml:space="preserve"> </w:t>
      </w:r>
      <w:proofErr w:type="spellStart"/>
      <w:r w:rsidRPr="00AF5F1D">
        <w:rPr>
          <w:rFonts w:ascii="Calibri" w:hAnsi="Calibri" w:cs="Calibri"/>
          <w:sz w:val="24"/>
          <w:szCs w:val="24"/>
          <w:lang w:val="es-ES"/>
        </w:rPr>
        <w:t>Claret</w:t>
      </w:r>
      <w:proofErr w:type="spellEnd"/>
      <w:r w:rsidRPr="00AF5F1D">
        <w:rPr>
          <w:rFonts w:ascii="Calibri" w:hAnsi="Calibri" w:cs="Calibri"/>
          <w:sz w:val="24"/>
          <w:szCs w:val="24"/>
          <w:lang w:val="es-ES"/>
        </w:rPr>
        <w:t xml:space="preserve"> 167 (08025) Barcelona, </w:t>
      </w:r>
      <w:proofErr w:type="spellStart"/>
      <w:r w:rsidRPr="00AF5F1D">
        <w:rPr>
          <w:rFonts w:ascii="Calibri" w:hAnsi="Calibri" w:cs="Calibri"/>
          <w:sz w:val="24"/>
          <w:szCs w:val="24"/>
          <w:lang w:val="es-ES"/>
        </w:rPr>
        <w:t>Spain</w:t>
      </w:r>
      <w:proofErr w:type="spellEnd"/>
      <w:r w:rsidRPr="00AF5F1D">
        <w:rPr>
          <w:rFonts w:ascii="Calibri" w:hAnsi="Calibri" w:cs="Calibri"/>
          <w:sz w:val="24"/>
          <w:szCs w:val="24"/>
          <w:lang w:val="es-ES"/>
        </w:rPr>
        <w:t>.</w:t>
      </w:r>
    </w:p>
    <w:p w:rsidR="006C2E93" w:rsidRPr="00AF5F1D" w:rsidRDefault="006C2E93" w:rsidP="626992E6">
      <w:pPr>
        <w:spacing w:after="0" w:line="240" w:lineRule="auto"/>
        <w:jc w:val="both"/>
        <w:rPr>
          <w:rFonts w:ascii="Calibri" w:hAnsi="Calibri" w:cs="Calibri"/>
          <w:sz w:val="24"/>
          <w:szCs w:val="24"/>
        </w:rPr>
      </w:pPr>
      <w:proofErr w:type="gramStart"/>
      <w:r w:rsidRPr="00AF5F1D">
        <w:rPr>
          <w:rFonts w:ascii="Calibri" w:hAnsi="Calibri" w:cs="Calibri"/>
          <w:sz w:val="24"/>
          <w:szCs w:val="24"/>
          <w:vertAlign w:val="superscript"/>
        </w:rPr>
        <w:t>6</w:t>
      </w:r>
      <w:r w:rsidRPr="00AF5F1D">
        <w:rPr>
          <w:rFonts w:ascii="Calibri" w:hAnsi="Calibri" w:cs="Calibri"/>
          <w:sz w:val="24"/>
          <w:szCs w:val="24"/>
        </w:rPr>
        <w:t xml:space="preserve"> Division of Pulmonary and Critical Care Medicine, Weill Cornell Medical College, New York Presbyterian/Weill Cornell Medical </w:t>
      </w:r>
      <w:proofErr w:type="spellStart"/>
      <w:r w:rsidRPr="00AF5F1D">
        <w:rPr>
          <w:rFonts w:ascii="Calibri" w:hAnsi="Calibri" w:cs="Calibri"/>
          <w:sz w:val="24"/>
          <w:szCs w:val="24"/>
        </w:rPr>
        <w:t>Center</w:t>
      </w:r>
      <w:proofErr w:type="spellEnd"/>
      <w:r w:rsidRPr="00AF5F1D">
        <w:rPr>
          <w:rFonts w:ascii="Calibri" w:hAnsi="Calibri" w:cs="Calibri"/>
          <w:sz w:val="24"/>
          <w:szCs w:val="24"/>
        </w:rPr>
        <w:t xml:space="preserve">, </w:t>
      </w:r>
      <w:r w:rsidRPr="00AF5F1D">
        <w:rPr>
          <w:rFonts w:ascii="Calibri" w:hAnsi="Calibri" w:cs="Calibri"/>
          <w:spacing w:val="15"/>
          <w:sz w:val="24"/>
          <w:szCs w:val="24"/>
        </w:rPr>
        <w:t>425 East 61st St, NY10065</w:t>
      </w:r>
      <w:r w:rsidRPr="00AF5F1D">
        <w:rPr>
          <w:rFonts w:ascii="Calibri" w:hAnsi="Calibri" w:cs="Calibri"/>
          <w:sz w:val="24"/>
          <w:szCs w:val="24"/>
        </w:rPr>
        <w:t xml:space="preserve"> New York, </w:t>
      </w:r>
      <w:smartTag w:uri="urn:schemas-microsoft-com:office:smarttags" w:element="metricconverter">
        <w:smartTagPr>
          <w:attr w:name="ProductID" w:val="37.2 °C"/>
        </w:smartTagPr>
        <w:r w:rsidRPr="00AF5F1D">
          <w:rPr>
            <w:rFonts w:ascii="Calibri" w:hAnsi="Calibri" w:cs="Calibri"/>
            <w:sz w:val="24"/>
            <w:szCs w:val="24"/>
          </w:rPr>
          <w:t>NY</w:t>
        </w:r>
      </w:smartTag>
      <w:r w:rsidRPr="00AF5F1D">
        <w:rPr>
          <w:rFonts w:ascii="Calibri" w:hAnsi="Calibri" w:cs="Calibri"/>
          <w:sz w:val="24"/>
          <w:szCs w:val="24"/>
        </w:rPr>
        <w:t>.</w:t>
      </w:r>
      <w:proofErr w:type="gramEnd"/>
      <w:r w:rsidRPr="00AF5F1D">
        <w:rPr>
          <w:rFonts w:ascii="Calibri" w:hAnsi="Calibri" w:cs="Calibri"/>
          <w:sz w:val="24"/>
          <w:szCs w:val="24"/>
        </w:rPr>
        <w:t xml:space="preserve"> </w:t>
      </w:r>
    </w:p>
    <w:p w:rsidR="006C2E93" w:rsidRPr="00AF5F1D" w:rsidRDefault="006C2E93" w:rsidP="008B3A55">
      <w:pPr>
        <w:pStyle w:val="Textoindependiente"/>
        <w:spacing w:line="360" w:lineRule="auto"/>
        <w:jc w:val="both"/>
        <w:rPr>
          <w:rFonts w:ascii="Calibri" w:hAnsi="Calibri" w:cs="Calibri"/>
          <w:sz w:val="24"/>
          <w:szCs w:val="24"/>
        </w:rPr>
      </w:pPr>
      <w:r w:rsidRPr="00AF5F1D">
        <w:rPr>
          <w:rFonts w:ascii="Calibri" w:hAnsi="Calibri" w:cs="Calibri"/>
          <w:sz w:val="24"/>
          <w:szCs w:val="24"/>
        </w:rPr>
        <w:t>Clinicaltrials.gov Identifier: NCT00908713</w:t>
      </w:r>
    </w:p>
    <w:p w:rsidR="006C2E93" w:rsidRPr="00AF5F1D" w:rsidRDefault="00A46EE9" w:rsidP="008B3A55">
      <w:pPr>
        <w:pStyle w:val="Textoindependiente"/>
        <w:spacing w:line="360" w:lineRule="auto"/>
        <w:jc w:val="both"/>
        <w:rPr>
          <w:rFonts w:ascii="Calibri" w:hAnsi="Calibri" w:cs="Calibri"/>
          <w:sz w:val="24"/>
          <w:szCs w:val="24"/>
        </w:rPr>
      </w:pPr>
      <w:r>
        <w:rPr>
          <w:rFonts w:ascii="Calibri" w:hAnsi="Calibri" w:cs="Calibri"/>
          <w:b/>
          <w:bCs/>
          <w:sz w:val="24"/>
          <w:szCs w:val="24"/>
        </w:rPr>
        <w:t>*</w:t>
      </w:r>
      <w:r w:rsidR="006C2E93" w:rsidRPr="00AF5F1D">
        <w:rPr>
          <w:rFonts w:ascii="Calibri" w:hAnsi="Calibri" w:cs="Calibri"/>
          <w:b/>
          <w:bCs/>
          <w:sz w:val="24"/>
          <w:szCs w:val="24"/>
        </w:rPr>
        <w:t>Corresponding Author</w:t>
      </w:r>
      <w:r w:rsidR="006C2E93" w:rsidRPr="00AF5F1D">
        <w:rPr>
          <w:rFonts w:ascii="Calibri" w:hAnsi="Calibri" w:cs="Calibri"/>
          <w:sz w:val="24"/>
          <w:szCs w:val="24"/>
        </w:rPr>
        <w:t xml:space="preserve">: Prof. </w:t>
      </w:r>
      <w:proofErr w:type="spellStart"/>
      <w:r w:rsidR="006C2E93" w:rsidRPr="00AF5F1D">
        <w:rPr>
          <w:rFonts w:ascii="Calibri" w:hAnsi="Calibri" w:cs="Calibri"/>
          <w:sz w:val="24"/>
          <w:szCs w:val="24"/>
        </w:rPr>
        <w:t>Antoni</w:t>
      </w:r>
      <w:proofErr w:type="spellEnd"/>
      <w:r w:rsidR="006C2E93" w:rsidRPr="00AF5F1D">
        <w:rPr>
          <w:rFonts w:ascii="Calibri" w:hAnsi="Calibri" w:cs="Calibri"/>
          <w:sz w:val="24"/>
          <w:szCs w:val="24"/>
        </w:rPr>
        <w:t xml:space="preserve"> Torres</w:t>
      </w:r>
    </w:p>
    <w:p w:rsidR="006C2E93" w:rsidRPr="00AF5F1D" w:rsidRDefault="006C2E93" w:rsidP="008B3A55">
      <w:pPr>
        <w:spacing w:after="0" w:line="360" w:lineRule="auto"/>
        <w:jc w:val="both"/>
        <w:rPr>
          <w:rFonts w:ascii="Calibri" w:hAnsi="Calibri" w:cs="Calibri"/>
          <w:sz w:val="24"/>
          <w:szCs w:val="24"/>
        </w:rPr>
      </w:pPr>
      <w:r w:rsidRPr="00AF5F1D">
        <w:rPr>
          <w:rFonts w:ascii="Calibri" w:hAnsi="Calibri" w:cs="Calibri"/>
          <w:sz w:val="24"/>
          <w:szCs w:val="24"/>
        </w:rPr>
        <w:t xml:space="preserve">Department of </w:t>
      </w:r>
      <w:proofErr w:type="spellStart"/>
      <w:r w:rsidRPr="00AF5F1D">
        <w:rPr>
          <w:rFonts w:ascii="Calibri" w:hAnsi="Calibri" w:cs="Calibri"/>
          <w:sz w:val="24"/>
          <w:szCs w:val="24"/>
        </w:rPr>
        <w:t>Pneumology</w:t>
      </w:r>
      <w:proofErr w:type="spellEnd"/>
      <w:r w:rsidRPr="00AF5F1D">
        <w:rPr>
          <w:rFonts w:ascii="Calibri" w:hAnsi="Calibri" w:cs="Calibri"/>
          <w:sz w:val="24"/>
          <w:szCs w:val="24"/>
        </w:rPr>
        <w:t xml:space="preserve">, Hospital Clinic of </w:t>
      </w:r>
      <w:proofErr w:type="gramStart"/>
      <w:smartTag w:uri="urn:schemas-microsoft-com:office:smarttags" w:element="metricconverter">
        <w:smartTagPr>
          <w:attr w:name="ProductID" w:val="37.2 °C"/>
        </w:smartTagPr>
        <w:r w:rsidRPr="00AF5F1D">
          <w:rPr>
            <w:rFonts w:ascii="Calibri" w:hAnsi="Calibri" w:cs="Calibri"/>
            <w:sz w:val="24"/>
            <w:szCs w:val="24"/>
          </w:rPr>
          <w:t>Barcelona</w:t>
        </w:r>
      </w:smartTag>
      <w:r w:rsidRPr="00AF5F1D">
        <w:rPr>
          <w:rFonts w:ascii="Calibri" w:hAnsi="Calibri" w:cs="Calibri"/>
          <w:sz w:val="24"/>
          <w:szCs w:val="24"/>
        </w:rPr>
        <w:t xml:space="preserve"> .</w:t>
      </w:r>
      <w:proofErr w:type="gramEnd"/>
      <w:r w:rsidRPr="00AF5F1D">
        <w:rPr>
          <w:rFonts w:ascii="Calibri" w:hAnsi="Calibri" w:cs="Calibri"/>
          <w:sz w:val="24"/>
          <w:szCs w:val="24"/>
        </w:rPr>
        <w:t xml:space="preserve"> </w:t>
      </w:r>
      <w:proofErr w:type="spellStart"/>
      <w:proofErr w:type="gramStart"/>
      <w:r w:rsidRPr="00AF5F1D">
        <w:rPr>
          <w:rFonts w:ascii="Calibri" w:hAnsi="Calibri" w:cs="Calibri"/>
          <w:sz w:val="24"/>
          <w:szCs w:val="24"/>
        </w:rPr>
        <w:t>Villarroel</w:t>
      </w:r>
      <w:proofErr w:type="spellEnd"/>
      <w:r w:rsidRPr="00AF5F1D">
        <w:rPr>
          <w:rFonts w:ascii="Calibri" w:hAnsi="Calibri" w:cs="Calibri"/>
          <w:sz w:val="24"/>
          <w:szCs w:val="24"/>
        </w:rPr>
        <w:t xml:space="preserve"> 170 (08036) </w:t>
      </w:r>
      <w:smartTag w:uri="urn:schemas-microsoft-com:office:smarttags" w:element="metricconverter">
        <w:smartTagPr>
          <w:attr w:name="ProductID" w:val="37.2 °C"/>
        </w:smartTagPr>
        <w:r w:rsidRPr="00AF5F1D">
          <w:rPr>
            <w:rFonts w:ascii="Calibri" w:hAnsi="Calibri" w:cs="Calibri"/>
            <w:sz w:val="24"/>
            <w:szCs w:val="24"/>
          </w:rPr>
          <w:t>Barcelona</w:t>
        </w:r>
      </w:smartTag>
      <w:r w:rsidRPr="00AF5F1D">
        <w:rPr>
          <w:rFonts w:ascii="Calibri" w:hAnsi="Calibri" w:cs="Calibri"/>
          <w:sz w:val="24"/>
          <w:szCs w:val="24"/>
        </w:rPr>
        <w:t xml:space="preserve">, </w:t>
      </w:r>
      <w:smartTag w:uri="urn:schemas-microsoft-com:office:smarttags" w:element="metricconverter">
        <w:smartTagPr>
          <w:attr w:name="ProductID" w:val="37.2 °C"/>
        </w:smartTagPr>
        <w:r w:rsidRPr="00AF5F1D">
          <w:rPr>
            <w:rFonts w:ascii="Calibri" w:hAnsi="Calibri" w:cs="Calibri"/>
            <w:sz w:val="24"/>
            <w:szCs w:val="24"/>
          </w:rPr>
          <w:t>Spain</w:t>
        </w:r>
      </w:smartTag>
      <w:r w:rsidRPr="00AF5F1D">
        <w:rPr>
          <w:rFonts w:ascii="Calibri" w:hAnsi="Calibri" w:cs="Calibri"/>
          <w:sz w:val="24"/>
          <w:szCs w:val="24"/>
        </w:rPr>
        <w:t>.</w:t>
      </w:r>
      <w:proofErr w:type="gramEnd"/>
    </w:p>
    <w:p w:rsidR="006C2E93" w:rsidRPr="00AF5F1D" w:rsidRDefault="006C2E93" w:rsidP="008B3A55">
      <w:pPr>
        <w:autoSpaceDE w:val="0"/>
        <w:spacing w:after="0" w:line="360" w:lineRule="auto"/>
        <w:jc w:val="both"/>
        <w:rPr>
          <w:rFonts w:ascii="Calibri" w:hAnsi="Calibri" w:cs="Calibri"/>
          <w:sz w:val="24"/>
          <w:szCs w:val="24"/>
        </w:rPr>
      </w:pPr>
      <w:r w:rsidRPr="00AF5F1D">
        <w:rPr>
          <w:rFonts w:ascii="Calibri" w:hAnsi="Calibri" w:cs="Calibri"/>
          <w:sz w:val="24"/>
          <w:szCs w:val="24"/>
        </w:rPr>
        <w:t>Phone +34932275549 Fax +34932275549</w:t>
      </w:r>
    </w:p>
    <w:p w:rsidR="006C2E93" w:rsidRPr="00AF5F1D" w:rsidRDefault="006C2E93" w:rsidP="008B3A55">
      <w:pPr>
        <w:spacing w:after="0" w:line="360" w:lineRule="auto"/>
        <w:jc w:val="both"/>
        <w:rPr>
          <w:rFonts w:ascii="Calibri" w:hAnsi="Calibri" w:cs="Calibri"/>
          <w:sz w:val="24"/>
          <w:szCs w:val="24"/>
        </w:rPr>
      </w:pPr>
      <w:r w:rsidRPr="00AF5F1D">
        <w:rPr>
          <w:rFonts w:ascii="Calibri" w:hAnsi="Calibri" w:cs="Calibri"/>
          <w:sz w:val="24"/>
          <w:szCs w:val="24"/>
        </w:rPr>
        <w:t xml:space="preserve">Email: </w:t>
      </w:r>
      <w:hyperlink r:id="rId6">
        <w:r w:rsidRPr="00AF5F1D">
          <w:rPr>
            <w:rStyle w:val="Hipervnculo"/>
            <w:rFonts w:ascii="Calibri" w:hAnsi="Calibri" w:cs="Calibri"/>
            <w:sz w:val="24"/>
            <w:szCs w:val="24"/>
          </w:rPr>
          <w:t>atorres@clinic.ub.es</w:t>
        </w:r>
      </w:hyperlink>
    </w:p>
    <w:p w:rsidR="006C2E93" w:rsidRPr="00AF5F1D" w:rsidRDefault="006C2E93" w:rsidP="00403FB9">
      <w:pPr>
        <w:spacing w:after="0" w:line="240" w:lineRule="auto"/>
        <w:jc w:val="both"/>
        <w:rPr>
          <w:rFonts w:ascii="Calibri" w:hAnsi="Calibri" w:cs="Calibri"/>
        </w:rPr>
      </w:pPr>
    </w:p>
    <w:p w:rsidR="006C2E93" w:rsidRPr="00AF5F1D" w:rsidRDefault="006C2E93" w:rsidP="00403FB9">
      <w:pPr>
        <w:spacing w:after="0" w:line="360" w:lineRule="auto"/>
        <w:jc w:val="both"/>
        <w:rPr>
          <w:rFonts w:ascii="Calibri" w:hAnsi="Calibri" w:cs="Calibri"/>
          <w:b/>
          <w:bCs/>
          <w:sz w:val="24"/>
          <w:szCs w:val="24"/>
        </w:rPr>
      </w:pPr>
    </w:p>
    <w:p w:rsidR="006C2E93" w:rsidRPr="00AF5F1D" w:rsidRDefault="006C2E93" w:rsidP="00403FB9">
      <w:pPr>
        <w:spacing w:after="0" w:line="360" w:lineRule="auto"/>
        <w:jc w:val="both"/>
        <w:rPr>
          <w:rFonts w:ascii="Calibri" w:hAnsi="Calibri" w:cs="Calibri"/>
          <w:b/>
          <w:bCs/>
          <w:sz w:val="24"/>
          <w:szCs w:val="24"/>
        </w:rPr>
      </w:pPr>
    </w:p>
    <w:p w:rsidR="006C2E93" w:rsidRPr="00AF5F1D" w:rsidRDefault="006C2E93" w:rsidP="00403FB9">
      <w:pPr>
        <w:spacing w:after="0" w:line="360" w:lineRule="auto"/>
        <w:jc w:val="both"/>
        <w:rPr>
          <w:rFonts w:ascii="Calibri" w:hAnsi="Calibri" w:cs="Calibri"/>
          <w:b/>
          <w:bCs/>
          <w:sz w:val="24"/>
          <w:szCs w:val="24"/>
        </w:rPr>
      </w:pPr>
    </w:p>
    <w:p w:rsidR="006C2E93" w:rsidRPr="00AF5F1D" w:rsidRDefault="006C2E93" w:rsidP="00403FB9">
      <w:pPr>
        <w:spacing w:after="0" w:line="360" w:lineRule="auto"/>
        <w:jc w:val="both"/>
        <w:rPr>
          <w:rFonts w:ascii="Calibri" w:hAnsi="Calibri" w:cs="Calibri"/>
          <w:b/>
          <w:bCs/>
          <w:sz w:val="24"/>
          <w:szCs w:val="24"/>
        </w:rPr>
      </w:pPr>
    </w:p>
    <w:p w:rsidR="006C2E93" w:rsidRPr="00AF5F1D" w:rsidRDefault="006C2E93" w:rsidP="626992E6">
      <w:pPr>
        <w:pStyle w:val="Textoindependiente"/>
        <w:spacing w:line="480" w:lineRule="auto"/>
        <w:jc w:val="both"/>
        <w:rPr>
          <w:rFonts w:ascii="Calibri" w:hAnsi="Calibri" w:cs="Calibri"/>
          <w:b/>
          <w:bCs/>
          <w:sz w:val="24"/>
          <w:szCs w:val="24"/>
        </w:rPr>
      </w:pPr>
      <w:r w:rsidRPr="00AF5F1D">
        <w:rPr>
          <w:rFonts w:ascii="Calibri" w:hAnsi="Calibri" w:cs="Calibri"/>
          <w:b/>
          <w:bCs/>
          <w:sz w:val="24"/>
          <w:szCs w:val="24"/>
        </w:rPr>
        <w:br w:type="page"/>
      </w:r>
      <w:proofErr w:type="spellStart"/>
      <w:proofErr w:type="gramStart"/>
      <w:r w:rsidRPr="00AF5F1D">
        <w:rPr>
          <w:rFonts w:ascii="Calibri" w:hAnsi="Calibri" w:cs="Calibri"/>
          <w:b/>
          <w:bCs/>
          <w:sz w:val="24"/>
          <w:szCs w:val="24"/>
        </w:rPr>
        <w:lastRenderedPageBreak/>
        <w:t>eMethods</w:t>
      </w:r>
      <w:proofErr w:type="spellEnd"/>
      <w:proofErr w:type="gramEnd"/>
    </w:p>
    <w:p w:rsidR="006C2E93" w:rsidRPr="00AF5F1D" w:rsidRDefault="006C2E93" w:rsidP="006C7676">
      <w:pPr>
        <w:pStyle w:val="Textoindependiente"/>
        <w:spacing w:line="480" w:lineRule="auto"/>
        <w:jc w:val="both"/>
        <w:rPr>
          <w:rFonts w:ascii="Calibri" w:hAnsi="Calibri" w:cs="Calibri"/>
          <w:b/>
          <w:bCs/>
          <w:sz w:val="24"/>
          <w:szCs w:val="24"/>
        </w:rPr>
      </w:pPr>
      <w:r w:rsidRPr="00AF5F1D">
        <w:rPr>
          <w:rFonts w:ascii="Calibri" w:hAnsi="Calibri" w:cs="Calibri"/>
          <w:b/>
          <w:bCs/>
          <w:sz w:val="24"/>
          <w:szCs w:val="24"/>
        </w:rPr>
        <w:t>Ethics committee and clinical trials registration</w:t>
      </w:r>
    </w:p>
    <w:p w:rsidR="006C2E93" w:rsidRPr="00AF5F1D" w:rsidRDefault="006C2E93" w:rsidP="006C7676">
      <w:pPr>
        <w:suppressAutoHyphens w:val="0"/>
        <w:autoSpaceDE w:val="0"/>
        <w:autoSpaceDN w:val="0"/>
        <w:adjustRightInd w:val="0"/>
        <w:spacing w:after="0" w:line="480" w:lineRule="auto"/>
        <w:jc w:val="both"/>
        <w:rPr>
          <w:rFonts w:ascii="Calibri" w:hAnsi="Calibri" w:cs="Arial"/>
          <w:sz w:val="24"/>
          <w:szCs w:val="24"/>
          <w:lang w:eastAsia="es-ES"/>
        </w:rPr>
      </w:pPr>
      <w:r w:rsidRPr="00AF5F1D">
        <w:rPr>
          <w:rFonts w:ascii="Calibri" w:hAnsi="Calibri" w:cs="Arial"/>
          <w:sz w:val="24"/>
          <w:szCs w:val="24"/>
          <w:lang w:eastAsia="es-ES"/>
        </w:rPr>
        <w:t>The study was approved by the Ethic Committee of the Hospital Clinic of Barcelona (</w:t>
      </w:r>
      <w:smartTag w:uri="urn:schemas-microsoft-com:office:smarttags" w:element="metricconverter">
        <w:smartTagPr>
          <w:attr w:name="ProductID" w:val="37.2 °C"/>
        </w:smartTagPr>
        <w:r w:rsidRPr="00AF5F1D">
          <w:rPr>
            <w:rFonts w:ascii="Calibri" w:hAnsi="Calibri" w:cs="Arial"/>
            <w:sz w:val="24"/>
            <w:szCs w:val="24"/>
            <w:lang w:eastAsia="es-ES"/>
          </w:rPr>
          <w:t>Barcelona</w:t>
        </w:r>
      </w:smartTag>
      <w:r w:rsidRPr="00AF5F1D">
        <w:rPr>
          <w:rFonts w:ascii="Calibri" w:hAnsi="Calibri" w:cs="Arial"/>
          <w:sz w:val="24"/>
          <w:szCs w:val="24"/>
          <w:lang w:eastAsia="es-ES"/>
        </w:rPr>
        <w:t xml:space="preserve">, </w:t>
      </w:r>
      <w:smartTag w:uri="urn:schemas-microsoft-com:office:smarttags" w:element="metricconverter">
        <w:smartTagPr>
          <w:attr w:name="ProductID" w:val="37.2 °C"/>
        </w:smartTagPr>
        <w:r w:rsidRPr="00AF5F1D">
          <w:rPr>
            <w:rFonts w:ascii="Calibri" w:hAnsi="Calibri" w:cs="Arial"/>
            <w:sz w:val="24"/>
            <w:szCs w:val="24"/>
            <w:lang w:eastAsia="es-ES"/>
          </w:rPr>
          <w:t>Spain</w:t>
        </w:r>
      </w:smartTag>
      <w:r w:rsidRPr="00AF5F1D">
        <w:rPr>
          <w:rFonts w:ascii="Calibri" w:hAnsi="Calibri" w:cs="Arial"/>
          <w:sz w:val="24"/>
          <w:szCs w:val="24"/>
          <w:lang w:eastAsia="es-ES"/>
        </w:rPr>
        <w:t xml:space="preserve">; Register: </w:t>
      </w:r>
      <w:r w:rsidRPr="00AF5F1D">
        <w:rPr>
          <w:rFonts w:ascii="Calibri" w:hAnsi="Calibri"/>
          <w:bCs/>
          <w:iCs/>
          <w:sz w:val="24"/>
          <w:szCs w:val="24"/>
        </w:rPr>
        <w:t>2003/1421) at</w:t>
      </w:r>
      <w:r w:rsidRPr="00AF5F1D">
        <w:rPr>
          <w:rFonts w:ascii="Calibri" w:hAnsi="Calibri"/>
          <w:b/>
          <w:bCs/>
          <w:i/>
          <w:iCs/>
          <w:sz w:val="24"/>
          <w:szCs w:val="24"/>
        </w:rPr>
        <w:t xml:space="preserve"> </w:t>
      </w:r>
      <w:r w:rsidRPr="00AF5F1D">
        <w:rPr>
          <w:rFonts w:ascii="Calibri" w:hAnsi="Calibri"/>
          <w:bCs/>
          <w:iCs/>
          <w:sz w:val="24"/>
          <w:szCs w:val="24"/>
        </w:rPr>
        <w:t>January 7</w:t>
      </w:r>
      <w:r w:rsidRPr="00AF5F1D">
        <w:rPr>
          <w:rFonts w:ascii="Calibri" w:hAnsi="Calibri"/>
          <w:bCs/>
          <w:iCs/>
          <w:sz w:val="24"/>
          <w:szCs w:val="24"/>
          <w:vertAlign w:val="superscript"/>
        </w:rPr>
        <w:t>th</w:t>
      </w:r>
      <w:r w:rsidRPr="00AF5F1D">
        <w:rPr>
          <w:rFonts w:ascii="Calibri" w:hAnsi="Calibri"/>
          <w:bCs/>
          <w:iCs/>
          <w:sz w:val="24"/>
          <w:szCs w:val="24"/>
        </w:rPr>
        <w:t xml:space="preserve"> of 2003.</w:t>
      </w:r>
      <w:r w:rsidRPr="00AF5F1D">
        <w:rPr>
          <w:rFonts w:ascii="Calibri" w:hAnsi="Calibri"/>
          <w:b/>
          <w:bCs/>
          <w:i/>
          <w:iCs/>
          <w:sz w:val="24"/>
          <w:szCs w:val="24"/>
        </w:rPr>
        <w:t xml:space="preserve"> </w:t>
      </w:r>
      <w:r w:rsidRPr="00AF5F1D">
        <w:rPr>
          <w:rFonts w:ascii="Calibri" w:eastAsia="GuardianTextEgypGR-Regular" w:hAnsi="Calibri" w:cs="GuardianTextEgypGR-Regular"/>
          <w:sz w:val="24"/>
          <w:szCs w:val="24"/>
          <w:lang w:eastAsia="es-ES"/>
        </w:rPr>
        <w:t>Patients were prospectively enrolled and followed up from June 2004 through February 2012.</w:t>
      </w:r>
    </w:p>
    <w:p w:rsidR="006C2E93" w:rsidRPr="00AF5F1D" w:rsidRDefault="006C2E93" w:rsidP="006C7676">
      <w:pPr>
        <w:pStyle w:val="Textoindependiente"/>
        <w:spacing w:line="480" w:lineRule="auto"/>
        <w:jc w:val="both"/>
        <w:rPr>
          <w:rFonts w:ascii="Calibri" w:hAnsi="Calibri" w:cs="Arial"/>
          <w:sz w:val="24"/>
          <w:szCs w:val="24"/>
          <w:shd w:val="clear" w:color="auto" w:fill="FFFFFF"/>
        </w:rPr>
      </w:pPr>
      <w:r w:rsidRPr="00AF5F1D">
        <w:rPr>
          <w:rFonts w:ascii="Calibri" w:hAnsi="Calibri" w:cs="Arial"/>
          <w:sz w:val="24"/>
          <w:szCs w:val="24"/>
          <w:shd w:val="clear" w:color="auto" w:fill="FFFFFF"/>
        </w:rPr>
        <w:t>The study started in 2004 but the protocol was not submitted to</w:t>
      </w:r>
      <w:r w:rsidRPr="00AF5F1D">
        <w:rPr>
          <w:rStyle w:val="apple-converted-space"/>
          <w:rFonts w:ascii="Calibri" w:hAnsi="Calibri" w:cs="Arial"/>
          <w:sz w:val="24"/>
          <w:szCs w:val="24"/>
          <w:shd w:val="clear" w:color="auto" w:fill="FFFFFF"/>
        </w:rPr>
        <w:t> </w:t>
      </w:r>
      <w:hyperlink r:id="rId7" w:tgtFrame="_blank" w:history="1">
        <w:r w:rsidRPr="00AF5F1D">
          <w:rPr>
            <w:rStyle w:val="Hipervnculo"/>
            <w:rFonts w:ascii="Calibri" w:hAnsi="Calibri" w:cs="Arial"/>
            <w:sz w:val="24"/>
            <w:szCs w:val="24"/>
            <w:shd w:val="clear" w:color="auto" w:fill="FFFFFF"/>
          </w:rPr>
          <w:t>clinicaltrials.gov</w:t>
        </w:r>
      </w:hyperlink>
      <w:r w:rsidRPr="00AF5F1D">
        <w:rPr>
          <w:rStyle w:val="apple-converted-space"/>
          <w:rFonts w:ascii="Calibri" w:hAnsi="Calibri" w:cs="Arial"/>
          <w:sz w:val="24"/>
          <w:szCs w:val="24"/>
          <w:shd w:val="clear" w:color="auto" w:fill="FFFFFF"/>
        </w:rPr>
        <w:t> </w:t>
      </w:r>
      <w:r w:rsidRPr="00AF5F1D">
        <w:rPr>
          <w:rFonts w:ascii="Calibri" w:hAnsi="Calibri" w:cs="Arial"/>
          <w:sz w:val="24"/>
          <w:szCs w:val="24"/>
          <w:shd w:val="clear" w:color="auto" w:fill="FFFFFF"/>
        </w:rPr>
        <w:t>until 2009. The reason was that in 2003 registration in</w:t>
      </w:r>
      <w:r w:rsidRPr="00AF5F1D">
        <w:rPr>
          <w:rStyle w:val="apple-converted-space"/>
          <w:rFonts w:ascii="Calibri" w:hAnsi="Calibri" w:cs="Arial"/>
          <w:sz w:val="24"/>
          <w:szCs w:val="24"/>
          <w:shd w:val="clear" w:color="auto" w:fill="FFFFFF"/>
        </w:rPr>
        <w:t> </w:t>
      </w:r>
      <w:hyperlink r:id="rId8" w:tgtFrame="_blank" w:history="1">
        <w:r w:rsidRPr="00AF5F1D">
          <w:rPr>
            <w:rStyle w:val="Hipervnculo"/>
            <w:rFonts w:ascii="Calibri" w:hAnsi="Calibri" w:cs="Arial"/>
            <w:sz w:val="24"/>
            <w:szCs w:val="24"/>
            <w:shd w:val="clear" w:color="auto" w:fill="FFFFFF"/>
          </w:rPr>
          <w:t>clinicaltrials.gov</w:t>
        </w:r>
      </w:hyperlink>
      <w:r w:rsidRPr="00AF5F1D">
        <w:rPr>
          <w:rStyle w:val="apple-converted-space"/>
          <w:rFonts w:ascii="Calibri" w:hAnsi="Calibri" w:cs="Arial"/>
          <w:sz w:val="24"/>
          <w:szCs w:val="24"/>
          <w:shd w:val="clear" w:color="auto" w:fill="FFFFFF"/>
        </w:rPr>
        <w:t> </w:t>
      </w:r>
      <w:r w:rsidRPr="00AF5F1D">
        <w:rPr>
          <w:rFonts w:ascii="Calibri" w:hAnsi="Calibri" w:cs="Arial"/>
          <w:sz w:val="24"/>
          <w:szCs w:val="24"/>
          <w:shd w:val="clear" w:color="auto" w:fill="FFFFFF"/>
        </w:rPr>
        <w:t>was not required for local ethics committees. Until the study reached 60 patients enrolled and the interim analysis could be performed, the protocol was not registered in</w:t>
      </w:r>
      <w:r w:rsidRPr="00AF5F1D">
        <w:rPr>
          <w:rStyle w:val="apple-converted-space"/>
          <w:rFonts w:ascii="Calibri" w:hAnsi="Calibri" w:cs="Arial"/>
          <w:sz w:val="24"/>
          <w:szCs w:val="24"/>
          <w:shd w:val="clear" w:color="auto" w:fill="FFFFFF"/>
        </w:rPr>
        <w:t> </w:t>
      </w:r>
      <w:hyperlink r:id="rId9" w:tgtFrame="_blank" w:history="1">
        <w:r w:rsidRPr="00AF5F1D">
          <w:rPr>
            <w:rStyle w:val="Hipervnculo"/>
            <w:rFonts w:ascii="Calibri" w:hAnsi="Calibri" w:cs="Arial"/>
            <w:sz w:val="24"/>
            <w:szCs w:val="24"/>
            <w:shd w:val="clear" w:color="auto" w:fill="FFFFFF"/>
          </w:rPr>
          <w:t>clinicaltrials.gov</w:t>
        </w:r>
      </w:hyperlink>
      <w:r w:rsidRPr="00AF5F1D">
        <w:rPr>
          <w:rStyle w:val="apple-converted-space"/>
          <w:rFonts w:ascii="Calibri" w:hAnsi="Calibri" w:cs="Arial"/>
          <w:sz w:val="24"/>
          <w:szCs w:val="24"/>
          <w:shd w:val="clear" w:color="auto" w:fill="FFFFFF"/>
        </w:rPr>
        <w:t> </w:t>
      </w:r>
      <w:r w:rsidRPr="00AF5F1D">
        <w:rPr>
          <w:rFonts w:ascii="Calibri" w:hAnsi="Calibri" w:cs="Arial"/>
          <w:sz w:val="24"/>
          <w:szCs w:val="24"/>
          <w:shd w:val="clear" w:color="auto" w:fill="FFFFFF"/>
        </w:rPr>
        <w:t>(in May 2009). The interim analysis was performed after registration.</w:t>
      </w:r>
    </w:p>
    <w:p w:rsidR="006C2E93" w:rsidRPr="00AF5F1D" w:rsidRDefault="006C2E93" w:rsidP="626992E6">
      <w:pPr>
        <w:pStyle w:val="Textoindependiente"/>
        <w:spacing w:line="480" w:lineRule="auto"/>
        <w:jc w:val="both"/>
        <w:rPr>
          <w:rFonts w:ascii="Calibri" w:hAnsi="Calibri" w:cs="Calibri"/>
          <w:sz w:val="24"/>
          <w:szCs w:val="24"/>
        </w:rPr>
      </w:pPr>
      <w:r w:rsidRPr="00AF5F1D">
        <w:rPr>
          <w:rFonts w:ascii="Calibri" w:hAnsi="Calibri"/>
          <w:sz w:val="24"/>
          <w:szCs w:val="24"/>
          <w:shd w:val="clear" w:color="auto" w:fill="FFFFFF"/>
        </w:rPr>
        <w:t>The authors confirm that all ongoing and related trials for this drug/intervention are registered.</w:t>
      </w:r>
    </w:p>
    <w:p w:rsidR="006C2E93" w:rsidRPr="00AF5F1D" w:rsidRDefault="006C2E93" w:rsidP="626992E6">
      <w:pPr>
        <w:pStyle w:val="Textoindependiente"/>
        <w:spacing w:line="480" w:lineRule="auto"/>
        <w:jc w:val="both"/>
        <w:rPr>
          <w:rFonts w:ascii="Calibri" w:hAnsi="Calibri" w:cs="Calibri"/>
          <w:sz w:val="24"/>
          <w:szCs w:val="24"/>
        </w:rPr>
      </w:pPr>
      <w:r w:rsidRPr="00AF5F1D">
        <w:rPr>
          <w:rFonts w:ascii="Calibri" w:hAnsi="Calibri" w:cs="Calibri"/>
          <w:b/>
          <w:bCs/>
          <w:sz w:val="24"/>
          <w:szCs w:val="24"/>
        </w:rPr>
        <w:t>Statistical Analysis</w:t>
      </w:r>
    </w:p>
    <w:p w:rsidR="006C2E93" w:rsidRPr="00AF5F1D" w:rsidRDefault="006C2E93" w:rsidP="626992E6">
      <w:pPr>
        <w:pStyle w:val="Textoindependiente"/>
        <w:spacing w:line="480" w:lineRule="auto"/>
        <w:jc w:val="both"/>
        <w:rPr>
          <w:rFonts w:ascii="Calibri" w:hAnsi="Calibri" w:cs="Calibri"/>
          <w:sz w:val="24"/>
          <w:szCs w:val="24"/>
        </w:rPr>
      </w:pPr>
      <w:r w:rsidRPr="00AF5F1D">
        <w:rPr>
          <w:rFonts w:ascii="Calibri" w:hAnsi="Calibri" w:cs="Calibri"/>
          <w:sz w:val="24"/>
          <w:szCs w:val="24"/>
        </w:rPr>
        <w:t xml:space="preserve">Additionally we performed logistic regression models to examine differences in the rate of treatment failure between the groups, as well as in early and late treatment failure and in-hospital mortality, adjusting for the age, intensive care admission, year of recruitment, and centre. Time to clinical stability, length of ICU and hospital stay between the groups were also analyzed by means of Cox proportional hazards models, adjusting for the age, intensive care admission, year of recruitment, and centre. The odds ratio (OR) or hazard ratio (HR) and their 95% confidence intervals (CI) were estimated. Similarly, we fit analysis of covariance (ANCOVA) models to analyze the inflammatory response at day 3, adjusting for the baseline inflammatory marker value, </w:t>
      </w:r>
      <w:r w:rsidRPr="00AF5F1D">
        <w:rPr>
          <w:rFonts w:ascii="Calibri" w:hAnsi="Calibri" w:cs="Calibri"/>
          <w:sz w:val="24"/>
          <w:szCs w:val="24"/>
        </w:rPr>
        <w:lastRenderedPageBreak/>
        <w:t xml:space="preserve">age, intensive care admission, year of recruitment, and centre. Inflammatory markers were log-transformed to fit the ANCOVA model. Each treatment effect was estimated by the least squares mean and its 95% CI. The quality of the logistic regression models and ANCOVA models were tested using the </w:t>
      </w:r>
      <w:proofErr w:type="spellStart"/>
      <w:r w:rsidRPr="00AF5F1D">
        <w:rPr>
          <w:rFonts w:ascii="Calibri" w:hAnsi="Calibri" w:cs="Calibri"/>
          <w:sz w:val="24"/>
          <w:szCs w:val="24"/>
        </w:rPr>
        <w:t>Hosmer-Lemeshow</w:t>
      </w:r>
      <w:proofErr w:type="spellEnd"/>
      <w:r w:rsidRPr="00AF5F1D">
        <w:rPr>
          <w:rFonts w:ascii="Calibri" w:hAnsi="Calibri" w:cs="Calibri"/>
          <w:sz w:val="24"/>
          <w:szCs w:val="24"/>
        </w:rPr>
        <w:t xml:space="preserve"> test and </w:t>
      </w:r>
      <w:proofErr w:type="spellStart"/>
      <w:r w:rsidRPr="00AF5F1D">
        <w:rPr>
          <w:rFonts w:ascii="Calibri" w:hAnsi="Calibri" w:cs="Calibri"/>
          <w:sz w:val="24"/>
          <w:szCs w:val="24"/>
        </w:rPr>
        <w:t>Akaike</w:t>
      </w:r>
      <w:proofErr w:type="spellEnd"/>
      <w:r w:rsidRPr="00AF5F1D">
        <w:rPr>
          <w:rFonts w:ascii="Calibri" w:hAnsi="Calibri" w:cs="Calibri"/>
          <w:sz w:val="24"/>
          <w:szCs w:val="24"/>
        </w:rPr>
        <w:t xml:space="preserve"> information criterion, respectively. All tests were 2-tailed and significance was set at </w:t>
      </w:r>
      <w:smartTag w:uri="urn:schemas-microsoft-com:office:smarttags" w:element="metricconverter">
        <w:smartTagPr>
          <w:attr w:name="ProductID" w:val="37.2 °C"/>
        </w:smartTagPr>
        <w:r w:rsidRPr="00AF5F1D">
          <w:rPr>
            <w:rFonts w:ascii="Calibri" w:hAnsi="Calibri" w:cs="Calibri"/>
            <w:sz w:val="24"/>
            <w:szCs w:val="24"/>
          </w:rPr>
          <w:t>0.05.</w:t>
        </w:r>
      </w:smartTag>
      <w:r w:rsidRPr="00AF5F1D">
        <w:rPr>
          <w:rFonts w:ascii="Calibri" w:hAnsi="Calibri" w:cs="Calibri"/>
          <w:sz w:val="24"/>
          <w:szCs w:val="24"/>
        </w:rPr>
        <w:t xml:space="preserve"> All analyses were performed with IBM SPSS Statistics version 22.0 (</w:t>
      </w:r>
      <w:smartTag w:uri="urn:schemas-microsoft-com:office:smarttags" w:element="metricconverter">
        <w:smartTagPr>
          <w:attr w:name="ProductID" w:val="37.2 °C"/>
        </w:smartTagPr>
        <w:r w:rsidRPr="00AF5F1D">
          <w:rPr>
            <w:rFonts w:ascii="Calibri" w:hAnsi="Calibri" w:cs="Calibri"/>
            <w:sz w:val="24"/>
            <w:szCs w:val="24"/>
          </w:rPr>
          <w:t>Armonk</w:t>
        </w:r>
      </w:smartTag>
      <w:r w:rsidRPr="00AF5F1D">
        <w:rPr>
          <w:rFonts w:ascii="Calibri" w:hAnsi="Calibri" w:cs="Calibri"/>
          <w:sz w:val="24"/>
          <w:szCs w:val="24"/>
        </w:rPr>
        <w:t xml:space="preserve">, </w:t>
      </w:r>
      <w:smartTag w:uri="urn:schemas-microsoft-com:office:smarttags" w:element="metricconverter">
        <w:smartTagPr>
          <w:attr w:name="ProductID" w:val="37.2 °C"/>
        </w:smartTagPr>
        <w:r w:rsidRPr="00AF5F1D">
          <w:rPr>
            <w:rFonts w:ascii="Calibri" w:hAnsi="Calibri" w:cs="Calibri"/>
            <w:sz w:val="24"/>
            <w:szCs w:val="24"/>
          </w:rPr>
          <w:t>New York</w:t>
        </w:r>
      </w:smartTag>
      <w:r w:rsidRPr="00AF5F1D">
        <w:rPr>
          <w:rFonts w:ascii="Calibri" w:hAnsi="Calibri" w:cs="Calibri"/>
          <w:sz w:val="24"/>
          <w:szCs w:val="24"/>
        </w:rPr>
        <w:t xml:space="preserve">, </w:t>
      </w:r>
      <w:smartTag w:uri="urn:schemas-microsoft-com:office:smarttags" w:element="metricconverter">
        <w:smartTagPr>
          <w:attr w:name="ProductID" w:val="37.2 °C"/>
        </w:smartTagPr>
        <w:r w:rsidRPr="00AF5F1D">
          <w:rPr>
            <w:rFonts w:ascii="Calibri" w:hAnsi="Calibri" w:cs="Calibri"/>
            <w:sz w:val="24"/>
            <w:szCs w:val="24"/>
          </w:rPr>
          <w:t>USA</w:t>
        </w:r>
      </w:smartTag>
      <w:r w:rsidRPr="00AF5F1D">
        <w:rPr>
          <w:rFonts w:ascii="Calibri" w:hAnsi="Calibri" w:cs="Calibri"/>
          <w:sz w:val="24"/>
          <w:szCs w:val="24"/>
        </w:rPr>
        <w:t>).</w:t>
      </w:r>
    </w:p>
    <w:p w:rsidR="006C2E93" w:rsidRPr="00AF5F1D" w:rsidRDefault="006C2E93">
      <w:pPr>
        <w:rPr>
          <w:rFonts w:ascii="Calibri" w:hAnsi="Calibri" w:cs="Calibri"/>
        </w:rPr>
      </w:pPr>
    </w:p>
    <w:p w:rsidR="006C2E93" w:rsidRPr="00AF5F1D" w:rsidRDefault="006C2E93">
      <w:pPr>
        <w:rPr>
          <w:rFonts w:ascii="Calibri" w:hAnsi="Calibri" w:cs="Calibri"/>
        </w:rPr>
        <w:sectPr w:rsidR="006C2E93" w:rsidRPr="00AF5F1D" w:rsidSect="00ED2921">
          <w:footerReference w:type="default" r:id="rId10"/>
          <w:pgSz w:w="11906" w:h="16838"/>
          <w:pgMar w:top="1418" w:right="1701" w:bottom="1418" w:left="1701" w:header="720" w:footer="720" w:gutter="0"/>
          <w:cols w:space="720"/>
          <w:docGrid w:linePitch="600" w:charSpace="40960"/>
        </w:sectPr>
      </w:pPr>
    </w:p>
    <w:p w:rsidR="006C2E93" w:rsidRPr="00AF5F1D" w:rsidRDefault="006C2E93" w:rsidP="00484856">
      <w:r w:rsidRPr="00AF5F1D">
        <w:rPr>
          <w:rFonts w:ascii="Calibri" w:hAnsi="Calibri" w:cs="Calibri"/>
        </w:rPr>
        <w:lastRenderedPageBreak/>
        <w:t xml:space="preserve">Table </w:t>
      </w:r>
      <w:r w:rsidR="00C71DE3">
        <w:rPr>
          <w:rFonts w:ascii="Calibri" w:hAnsi="Calibri" w:cs="Calibri"/>
        </w:rPr>
        <w:t>A</w:t>
      </w:r>
      <w:r w:rsidRPr="00AF5F1D">
        <w:rPr>
          <w:rFonts w:ascii="Calibri" w:hAnsi="Calibri" w:cs="Calibri"/>
        </w:rPr>
        <w:t>. Baseline Characteristics</w:t>
      </w:r>
    </w:p>
    <w:tbl>
      <w:tblPr>
        <w:tblW w:w="3930" w:type="pct"/>
        <w:tblLook w:val="00A0"/>
      </w:tblPr>
      <w:tblGrid>
        <w:gridCol w:w="3824"/>
        <w:gridCol w:w="3306"/>
        <w:gridCol w:w="3028"/>
        <w:gridCol w:w="1017"/>
      </w:tblGrid>
      <w:tr w:rsidR="006C2E93" w:rsidRPr="00AF5F1D" w:rsidTr="00922A63">
        <w:tc>
          <w:tcPr>
            <w:tcW w:w="1711" w:type="pct"/>
          </w:tcPr>
          <w:p w:rsidR="006C2E93" w:rsidRPr="00AF5F1D" w:rsidRDefault="006C2E93" w:rsidP="009C2E43">
            <w:pPr>
              <w:spacing w:after="120" w:line="240" w:lineRule="auto"/>
              <w:rPr>
                <w:rFonts w:ascii="Calibri" w:hAnsi="Calibri"/>
                <w:b/>
                <w:bCs/>
                <w:kern w:val="32"/>
              </w:rPr>
            </w:pPr>
            <w:r w:rsidRPr="00AF5F1D">
              <w:rPr>
                <w:rFonts w:ascii="Calibri" w:hAnsi="Calibri" w:cs="Calibri"/>
                <w:b/>
                <w:bCs/>
              </w:rPr>
              <w:t xml:space="preserve">Variable </w:t>
            </w:r>
          </w:p>
        </w:tc>
        <w:tc>
          <w:tcPr>
            <w:tcW w:w="1479" w:type="pct"/>
          </w:tcPr>
          <w:p w:rsidR="006C2E93" w:rsidRPr="00AF5F1D" w:rsidRDefault="006C2E93" w:rsidP="009C2E43">
            <w:pPr>
              <w:spacing w:after="120" w:line="240" w:lineRule="auto"/>
              <w:rPr>
                <w:rFonts w:ascii="Calibri" w:hAnsi="Calibri"/>
                <w:b/>
                <w:bCs/>
                <w:kern w:val="32"/>
              </w:rPr>
            </w:pPr>
            <w:r w:rsidRPr="00AF5F1D">
              <w:rPr>
                <w:rFonts w:ascii="Calibri" w:hAnsi="Calibri" w:cs="Calibri"/>
                <w:b/>
                <w:bCs/>
              </w:rPr>
              <w:t>Excluded Patients from the Analysis</w:t>
            </w:r>
          </w:p>
          <w:p w:rsidR="006C2E93" w:rsidRPr="00AF5F1D" w:rsidRDefault="006C2E93" w:rsidP="009C2E43">
            <w:pPr>
              <w:spacing w:after="120" w:line="240" w:lineRule="auto"/>
              <w:rPr>
                <w:rFonts w:ascii="Calibri" w:hAnsi="Calibri"/>
                <w:b/>
                <w:bCs/>
                <w:kern w:val="32"/>
              </w:rPr>
            </w:pPr>
            <w:r w:rsidRPr="00AF5F1D">
              <w:rPr>
                <w:rFonts w:ascii="Calibri" w:hAnsi="Calibri" w:cs="Calibri"/>
                <w:b/>
                <w:bCs/>
              </w:rPr>
              <w:t xml:space="preserve">(n=14) </w:t>
            </w:r>
          </w:p>
        </w:tc>
        <w:tc>
          <w:tcPr>
            <w:tcW w:w="1355" w:type="pct"/>
          </w:tcPr>
          <w:p w:rsidR="006C2E93" w:rsidRPr="00AF5F1D" w:rsidRDefault="006C2E93" w:rsidP="009C2E43">
            <w:pPr>
              <w:spacing w:after="120" w:line="240" w:lineRule="auto"/>
              <w:rPr>
                <w:rFonts w:ascii="Calibri" w:hAnsi="Calibri"/>
                <w:b/>
                <w:bCs/>
                <w:kern w:val="32"/>
              </w:rPr>
            </w:pPr>
            <w:r w:rsidRPr="00AF5F1D">
              <w:rPr>
                <w:rFonts w:ascii="Calibri" w:hAnsi="Calibri" w:cs="Calibri"/>
                <w:b/>
                <w:bCs/>
              </w:rPr>
              <w:t>Included Patients in the Analysis</w:t>
            </w:r>
          </w:p>
          <w:p w:rsidR="006C2E93" w:rsidRPr="00AF5F1D" w:rsidRDefault="006C2E93" w:rsidP="009C2E43">
            <w:pPr>
              <w:spacing w:after="120" w:line="240" w:lineRule="auto"/>
              <w:rPr>
                <w:rFonts w:ascii="Calibri" w:hAnsi="Calibri"/>
                <w:b/>
                <w:bCs/>
                <w:kern w:val="32"/>
              </w:rPr>
            </w:pPr>
            <w:r w:rsidRPr="00AF5F1D">
              <w:rPr>
                <w:rFonts w:ascii="Calibri" w:hAnsi="Calibri" w:cs="Calibri"/>
                <w:b/>
                <w:bCs/>
              </w:rPr>
              <w:t xml:space="preserve">(n=106) </w:t>
            </w:r>
          </w:p>
        </w:tc>
        <w:tc>
          <w:tcPr>
            <w:tcW w:w="456" w:type="pct"/>
          </w:tcPr>
          <w:p w:rsidR="006C2E93" w:rsidRPr="00AF5F1D" w:rsidRDefault="006C2E93" w:rsidP="009C2E43">
            <w:pPr>
              <w:spacing w:after="120" w:line="240" w:lineRule="auto"/>
              <w:rPr>
                <w:rFonts w:ascii="Calibri" w:hAnsi="Calibri"/>
                <w:b/>
                <w:bCs/>
                <w:kern w:val="32"/>
              </w:rPr>
            </w:pPr>
            <w:r w:rsidRPr="00AF5F1D">
              <w:rPr>
                <w:rFonts w:ascii="Calibri" w:hAnsi="Calibri" w:cs="Calibri"/>
                <w:b/>
                <w:bCs/>
              </w:rPr>
              <w:t>P value*</w:t>
            </w:r>
          </w:p>
        </w:tc>
      </w:tr>
      <w:tr w:rsidR="006C2E93" w:rsidRPr="00AF5F1D" w:rsidTr="00922A63">
        <w:tc>
          <w:tcPr>
            <w:tcW w:w="1711" w:type="pct"/>
          </w:tcPr>
          <w:p w:rsidR="006C2E93" w:rsidRPr="00AF5F1D" w:rsidRDefault="006C2E93" w:rsidP="009C2E43">
            <w:pPr>
              <w:spacing w:after="120" w:line="240" w:lineRule="auto"/>
              <w:rPr>
                <w:rFonts w:ascii="Calibri" w:hAnsi="Calibri"/>
                <w:b/>
                <w:bCs/>
                <w:kern w:val="32"/>
              </w:rPr>
            </w:pPr>
            <w:r w:rsidRPr="00AF5F1D">
              <w:rPr>
                <w:rFonts w:ascii="Calibri" w:hAnsi="Calibri" w:cs="Calibri"/>
                <w:b/>
                <w:bCs/>
              </w:rPr>
              <w:t>Age, years</w:t>
            </w:r>
            <w:r w:rsidRPr="00AF5F1D">
              <w:rPr>
                <w:rFonts w:ascii="Calibri" w:hAnsi="Calibri" w:cs="Calibri"/>
                <w:b/>
                <w:bCs/>
              </w:rPr>
              <w:br/>
              <w:t>Mean (SD)</w:t>
            </w:r>
            <w:r w:rsidRPr="00AF5F1D">
              <w:rPr>
                <w:rFonts w:ascii="Calibri" w:hAnsi="Calibri" w:cs="Calibri"/>
                <w:b/>
                <w:bCs/>
              </w:rPr>
              <w:br/>
              <w:t>Median (IQR)</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br/>
              <w:t>81.6 (7.7)</w:t>
            </w:r>
            <w:r w:rsidRPr="00AF5F1D">
              <w:rPr>
                <w:rFonts w:ascii="Calibri" w:hAnsi="Calibri" w:cs="Calibri"/>
              </w:rPr>
              <w:br/>
              <w:t>82.0 (78.0; 88.0)</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br/>
              <w:t>63.1 (19.6)</w:t>
            </w:r>
            <w:r w:rsidRPr="00AF5F1D">
              <w:rPr>
                <w:rFonts w:ascii="Calibri" w:hAnsi="Calibri" w:cs="Calibri"/>
              </w:rPr>
              <w:br/>
              <w:t>66.0 (50.0; 81.0)</w:t>
            </w:r>
          </w:p>
        </w:tc>
        <w:tc>
          <w:tcPr>
            <w:tcW w:w="456" w:type="pct"/>
          </w:tcPr>
          <w:p w:rsidR="006C2E93" w:rsidRPr="00AF5F1D" w:rsidRDefault="006C2E93" w:rsidP="009C2E43">
            <w:pPr>
              <w:spacing w:after="120" w:line="240" w:lineRule="auto"/>
              <w:rPr>
                <w:rFonts w:ascii="Calibri" w:hAnsi="Calibri"/>
                <w:b/>
              </w:rPr>
            </w:pPr>
            <w:r w:rsidRPr="00AF5F1D">
              <w:rPr>
                <w:rFonts w:ascii="Calibri" w:hAnsi="Calibri" w:cs="Calibri"/>
                <w:b/>
              </w:rPr>
              <w:t>&lt;0.001</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Male sex, No. (%)</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11 (79) </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63 (59) </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0.166</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Current smoker, No. (%)</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2 (14) </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30 (28) </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0.349</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 xml:space="preserve">Pre-existing </w:t>
            </w:r>
            <w:proofErr w:type="spellStart"/>
            <w:r w:rsidRPr="00AF5F1D">
              <w:rPr>
                <w:rFonts w:ascii="Calibri" w:hAnsi="Calibri" w:cs="Calibri"/>
                <w:b/>
                <w:bCs/>
              </w:rPr>
              <w:t>comorbid</w:t>
            </w:r>
            <w:proofErr w:type="spellEnd"/>
            <w:r w:rsidRPr="00AF5F1D">
              <w:rPr>
                <w:rFonts w:ascii="Calibri" w:hAnsi="Calibri" w:cs="Calibri"/>
                <w:b/>
                <w:bCs/>
              </w:rPr>
              <w:t xml:space="preserve"> conditions, No. (%)</w:t>
            </w:r>
            <w:r w:rsidRPr="00AF5F1D">
              <w:rPr>
                <w:rFonts w:ascii="Calibri" w:hAnsi="Calibri" w:cs="Calibri"/>
                <w:b/>
                <w:bCs/>
                <w:vertAlign w:val="superscript"/>
              </w:rPr>
              <w:t>a</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 </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 </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 </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Diabetes mellitus</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3 (21)</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20 (19)</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0.731</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Chronic pulmonary disease</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3 (21)</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16 (15)</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0.464</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Congestive heart failure</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6 (43)</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40 (38)</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0.774</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History of malignancy</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3 (21)</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8 (8)</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0.119</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Ischemic heart disease</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3 (21)</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18 (17)</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0.710</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Pneumonia Severity Index score</w:t>
            </w:r>
            <w:r w:rsidRPr="00AF5F1D">
              <w:rPr>
                <w:rFonts w:ascii="Calibri" w:hAnsi="Calibri" w:cs="Calibri"/>
                <w:b/>
                <w:bCs/>
              </w:rPr>
              <w:br/>
              <w:t>Mean (SD)</w:t>
            </w:r>
            <w:r w:rsidRPr="00AF5F1D">
              <w:rPr>
                <w:rFonts w:ascii="Calibri" w:hAnsi="Calibri" w:cs="Calibri"/>
                <w:b/>
                <w:bCs/>
              </w:rPr>
              <w:br/>
              <w:t>Median (IQR)</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br/>
              <w:t>140.4 (26.1)</w:t>
            </w:r>
            <w:r w:rsidRPr="00AF5F1D">
              <w:rPr>
                <w:rFonts w:ascii="Calibri" w:hAnsi="Calibri" w:cs="Calibri"/>
              </w:rPr>
              <w:br/>
              <w:t>141.1 (132.0; 163.0)</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br/>
              <w:t>104.3 (35.5)</w:t>
            </w:r>
            <w:r w:rsidRPr="00AF5F1D">
              <w:rPr>
                <w:rFonts w:ascii="Calibri" w:hAnsi="Calibri" w:cs="Calibri"/>
              </w:rPr>
              <w:br/>
              <w:t>106.0 (83.0; 131.0)</w:t>
            </w:r>
          </w:p>
        </w:tc>
        <w:tc>
          <w:tcPr>
            <w:tcW w:w="456" w:type="pct"/>
          </w:tcPr>
          <w:p w:rsidR="006C2E93" w:rsidRPr="00AF5F1D" w:rsidRDefault="006C2E93" w:rsidP="009C2E43">
            <w:pPr>
              <w:spacing w:after="120" w:line="240" w:lineRule="auto"/>
              <w:rPr>
                <w:rFonts w:ascii="Calibri" w:hAnsi="Calibri"/>
                <w:b/>
              </w:rPr>
            </w:pPr>
            <w:r w:rsidRPr="00AF5F1D">
              <w:rPr>
                <w:rFonts w:ascii="Calibri" w:hAnsi="Calibri" w:cs="Calibri"/>
                <w:b/>
              </w:rPr>
              <w:t>&lt;0.001</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Risk class, No. (%)</w:t>
            </w:r>
            <w:r w:rsidRPr="00AF5F1D">
              <w:rPr>
                <w:rFonts w:ascii="Calibri" w:hAnsi="Calibri" w:cs="Calibri"/>
                <w:b/>
                <w:bCs/>
                <w:vertAlign w:val="superscript"/>
              </w:rPr>
              <w:t>b</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 </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 xml:space="preserve"> </w:t>
            </w:r>
          </w:p>
        </w:tc>
        <w:tc>
          <w:tcPr>
            <w:tcW w:w="456" w:type="pct"/>
          </w:tcPr>
          <w:p w:rsidR="006C2E93" w:rsidRPr="00AF5F1D" w:rsidRDefault="006C2E93" w:rsidP="009C2E43">
            <w:pPr>
              <w:spacing w:after="120" w:line="240" w:lineRule="auto"/>
              <w:rPr>
                <w:rFonts w:ascii="Calibri" w:hAnsi="Calibri"/>
                <w:b/>
              </w:rPr>
            </w:pPr>
            <w:r w:rsidRPr="00AF5F1D">
              <w:rPr>
                <w:rFonts w:ascii="Calibri" w:hAnsi="Calibri" w:cs="Calibri"/>
                <w:b/>
              </w:rPr>
              <w:t>0.001</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I-III</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1 (7)</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31 (29)</w:t>
            </w:r>
          </w:p>
        </w:tc>
        <w:tc>
          <w:tcPr>
            <w:tcW w:w="456" w:type="pct"/>
          </w:tcPr>
          <w:p w:rsidR="006C2E93" w:rsidRPr="00AF5F1D" w:rsidRDefault="006C2E93" w:rsidP="009C2E43">
            <w:pPr>
              <w:spacing w:after="120" w:line="240" w:lineRule="auto"/>
              <w:rPr>
                <w:rFonts w:ascii="Calibri" w:hAnsi="Calibri"/>
              </w:rPr>
            </w:pPr>
            <w:r w:rsidRPr="00AF5F1D">
              <w:rPr>
                <w:rFonts w:ascii="Calibri" w:hAnsi="Calibri" w:cs="Calibri"/>
              </w:rPr>
              <w:t>0.109</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IV</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2 (14)</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45 (43)</w:t>
            </w:r>
          </w:p>
        </w:tc>
        <w:tc>
          <w:tcPr>
            <w:tcW w:w="456" w:type="pct"/>
          </w:tcPr>
          <w:p w:rsidR="006C2E93" w:rsidRPr="00AF5F1D" w:rsidRDefault="006C2E93" w:rsidP="009C2E43">
            <w:pPr>
              <w:spacing w:after="120" w:line="240" w:lineRule="auto"/>
              <w:rPr>
                <w:rFonts w:ascii="Calibri" w:hAnsi="Calibri"/>
                <w:b/>
              </w:rPr>
            </w:pPr>
            <w:r w:rsidRPr="00AF5F1D">
              <w:rPr>
                <w:rFonts w:ascii="Calibri" w:hAnsi="Calibri" w:cs="Calibri"/>
                <w:b/>
              </w:rPr>
              <w:t>0.042</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V</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11 (79)</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30 (28)</w:t>
            </w:r>
          </w:p>
        </w:tc>
        <w:tc>
          <w:tcPr>
            <w:tcW w:w="456" w:type="pct"/>
          </w:tcPr>
          <w:p w:rsidR="006C2E93" w:rsidRPr="00AF5F1D" w:rsidRDefault="006C2E93" w:rsidP="009C2E43">
            <w:pPr>
              <w:spacing w:after="120" w:line="240" w:lineRule="auto"/>
              <w:rPr>
                <w:rFonts w:ascii="Calibri" w:hAnsi="Calibri"/>
                <w:b/>
              </w:rPr>
            </w:pPr>
            <w:r w:rsidRPr="00AF5F1D">
              <w:rPr>
                <w:rFonts w:ascii="Calibri" w:hAnsi="Calibri" w:cs="Calibri"/>
                <w:b/>
              </w:rPr>
              <w:t>&lt;0.001</w:t>
            </w:r>
          </w:p>
        </w:tc>
      </w:tr>
      <w:tr w:rsidR="006C2E93" w:rsidRPr="00AF5F1D" w:rsidTr="00922A63">
        <w:tc>
          <w:tcPr>
            <w:tcW w:w="1711" w:type="pct"/>
          </w:tcPr>
          <w:p w:rsidR="006C2E93" w:rsidRPr="00AF5F1D" w:rsidRDefault="006C2E93" w:rsidP="009C2E43">
            <w:pPr>
              <w:spacing w:after="120" w:line="240" w:lineRule="auto"/>
              <w:rPr>
                <w:rFonts w:ascii="Calibri" w:hAnsi="Calibri"/>
                <w:b/>
                <w:bCs/>
              </w:rPr>
            </w:pPr>
            <w:r w:rsidRPr="00AF5F1D">
              <w:rPr>
                <w:rFonts w:ascii="Calibri" w:hAnsi="Calibri" w:cs="Calibri"/>
                <w:b/>
                <w:bCs/>
              </w:rPr>
              <w:t>ICU admission, No. (%)</w:t>
            </w:r>
          </w:p>
        </w:tc>
        <w:tc>
          <w:tcPr>
            <w:tcW w:w="1479" w:type="pct"/>
          </w:tcPr>
          <w:p w:rsidR="006C2E93" w:rsidRPr="00AF5F1D" w:rsidRDefault="006C2E93" w:rsidP="009C2E43">
            <w:pPr>
              <w:spacing w:after="120" w:line="240" w:lineRule="auto"/>
              <w:rPr>
                <w:rFonts w:ascii="Calibri" w:hAnsi="Calibri"/>
              </w:rPr>
            </w:pPr>
            <w:r w:rsidRPr="00AF5F1D">
              <w:rPr>
                <w:rFonts w:ascii="Calibri" w:hAnsi="Calibri" w:cs="Calibri"/>
              </w:rPr>
              <w:t>5 (36)</w:t>
            </w:r>
          </w:p>
        </w:tc>
        <w:tc>
          <w:tcPr>
            <w:tcW w:w="1355" w:type="pct"/>
          </w:tcPr>
          <w:p w:rsidR="006C2E93" w:rsidRPr="00AF5F1D" w:rsidRDefault="006C2E93" w:rsidP="009C2E43">
            <w:pPr>
              <w:spacing w:after="120" w:line="240" w:lineRule="auto"/>
              <w:rPr>
                <w:rFonts w:ascii="Calibri" w:hAnsi="Calibri"/>
              </w:rPr>
            </w:pPr>
            <w:r w:rsidRPr="00AF5F1D">
              <w:rPr>
                <w:rFonts w:ascii="Calibri" w:hAnsi="Calibri" w:cs="Calibri"/>
              </w:rPr>
              <w:t>85 (80)</w:t>
            </w:r>
          </w:p>
        </w:tc>
        <w:tc>
          <w:tcPr>
            <w:tcW w:w="456" w:type="pct"/>
          </w:tcPr>
          <w:p w:rsidR="006C2E93" w:rsidRPr="00AF5F1D" w:rsidRDefault="006C2E93" w:rsidP="009C2E43">
            <w:pPr>
              <w:spacing w:after="120" w:line="240" w:lineRule="auto"/>
              <w:rPr>
                <w:rFonts w:ascii="Calibri" w:hAnsi="Calibri"/>
                <w:b/>
              </w:rPr>
            </w:pPr>
            <w:r w:rsidRPr="00AF5F1D">
              <w:rPr>
                <w:rFonts w:ascii="Calibri" w:hAnsi="Calibri" w:cs="Calibri"/>
                <w:b/>
              </w:rPr>
              <w:t xml:space="preserve">&lt;0.001 </w:t>
            </w:r>
          </w:p>
        </w:tc>
      </w:tr>
    </w:tbl>
    <w:p w:rsidR="006C2E93" w:rsidRPr="00AF5F1D" w:rsidRDefault="006C2E93" w:rsidP="00484856">
      <w:pPr>
        <w:spacing w:after="120" w:line="240" w:lineRule="auto"/>
      </w:pPr>
      <w:r w:rsidRPr="00AF5F1D">
        <w:rPr>
          <w:rFonts w:ascii="Calibri" w:hAnsi="Calibri" w:cs="Calibri"/>
        </w:rPr>
        <w:t xml:space="preserve">Abbreviations: ICU, intensive care unit; IQR, </w:t>
      </w:r>
      <w:proofErr w:type="spellStart"/>
      <w:r w:rsidRPr="00AF5F1D">
        <w:rPr>
          <w:rFonts w:ascii="Calibri" w:hAnsi="Calibri" w:cs="Calibri"/>
        </w:rPr>
        <w:t>interquartile</w:t>
      </w:r>
      <w:proofErr w:type="spellEnd"/>
      <w:r w:rsidRPr="00AF5F1D">
        <w:rPr>
          <w:rFonts w:ascii="Calibri" w:hAnsi="Calibri" w:cs="Calibri"/>
        </w:rPr>
        <w:t xml:space="preserve"> range; SD, standard deviation.</w:t>
      </w:r>
    </w:p>
    <w:p w:rsidR="006C2E93" w:rsidRPr="00AF5F1D" w:rsidRDefault="006C2E93" w:rsidP="00484856">
      <w:pPr>
        <w:spacing w:after="120" w:line="240" w:lineRule="auto"/>
        <w:rPr>
          <w:rFonts w:ascii="Calibri" w:hAnsi="Calibri" w:cs="Calibri"/>
        </w:rPr>
      </w:pPr>
      <w:r w:rsidRPr="00AF5F1D">
        <w:rPr>
          <w:rFonts w:ascii="Calibri" w:hAnsi="Calibri" w:cs="Calibri"/>
        </w:rPr>
        <w:t>* P values were calculated either by the χ</w:t>
      </w:r>
      <w:r w:rsidRPr="00AF5F1D">
        <w:rPr>
          <w:rFonts w:ascii="Calibri" w:hAnsi="Calibri" w:cs="Calibri"/>
          <w:vertAlign w:val="superscript"/>
        </w:rPr>
        <w:t>2</w:t>
      </w:r>
      <w:r w:rsidRPr="00AF5F1D">
        <w:rPr>
          <w:rFonts w:ascii="Calibri" w:hAnsi="Calibri" w:cs="Calibri"/>
        </w:rPr>
        <w:t xml:space="preserve"> test, the Fisher exact test or the Mann-Whitney test.</w:t>
      </w:r>
    </w:p>
    <w:p w:rsidR="006C2E93" w:rsidRPr="00AF5F1D" w:rsidRDefault="006C2E93" w:rsidP="00484856">
      <w:pPr>
        <w:spacing w:after="120" w:line="240" w:lineRule="auto"/>
      </w:pPr>
      <w:proofErr w:type="gramStart"/>
      <w:r w:rsidRPr="00AF5F1D">
        <w:rPr>
          <w:rFonts w:ascii="Calibri" w:hAnsi="Calibri" w:cs="Calibri"/>
          <w:vertAlign w:val="superscript"/>
        </w:rPr>
        <w:lastRenderedPageBreak/>
        <w:t>a</w:t>
      </w:r>
      <w:proofErr w:type="gramEnd"/>
      <w:r w:rsidRPr="00AF5F1D">
        <w:rPr>
          <w:rFonts w:ascii="Calibri" w:hAnsi="Calibri" w:cs="Calibri"/>
        </w:rPr>
        <w:t xml:space="preserve"> Patients could have more than one </w:t>
      </w:r>
      <w:proofErr w:type="spellStart"/>
      <w:r w:rsidRPr="00AF5F1D">
        <w:rPr>
          <w:rFonts w:ascii="Calibri" w:hAnsi="Calibri" w:cs="Calibri"/>
        </w:rPr>
        <w:t>comorbidity</w:t>
      </w:r>
      <w:proofErr w:type="spellEnd"/>
      <w:r w:rsidRPr="00AF5F1D">
        <w:rPr>
          <w:rFonts w:ascii="Calibri" w:hAnsi="Calibri" w:cs="Calibri"/>
        </w:rPr>
        <w:t xml:space="preserve">. </w:t>
      </w:r>
    </w:p>
    <w:p w:rsidR="006C2E93" w:rsidRPr="00AF5F1D" w:rsidRDefault="006C2E93" w:rsidP="00484856">
      <w:pPr>
        <w:spacing w:after="120" w:line="240" w:lineRule="auto"/>
      </w:pPr>
      <w:proofErr w:type="gramStart"/>
      <w:r w:rsidRPr="00AF5F1D">
        <w:rPr>
          <w:rFonts w:ascii="Calibri" w:hAnsi="Calibri" w:cs="Calibri"/>
          <w:vertAlign w:val="superscript"/>
        </w:rPr>
        <w:t>b</w:t>
      </w:r>
      <w:proofErr w:type="gramEnd"/>
      <w:r w:rsidRPr="00AF5F1D">
        <w:rPr>
          <w:rFonts w:ascii="Calibri" w:hAnsi="Calibri" w:cs="Calibri"/>
        </w:rPr>
        <w:t xml:space="preserve"> Pneumonia severity index stratifies patients with CAP according to 30 day risk mortality of CAP in 5 different classes: risk classes from 1-3 (≤90 points) have a low mortality and risk classes 4 (91-130 points) and 5 (&gt;130 points) have the highest mortality. </w:t>
      </w:r>
    </w:p>
    <w:p w:rsidR="006C2E93" w:rsidRPr="00AF5F1D" w:rsidRDefault="006C2E93" w:rsidP="007F3F04">
      <w:pPr>
        <w:spacing w:after="120" w:line="240" w:lineRule="auto"/>
      </w:pPr>
      <w:r w:rsidRPr="00AF5F1D">
        <w:rPr>
          <w:rFonts w:ascii="Calibri" w:hAnsi="Calibri" w:cs="Calibri"/>
        </w:rPr>
        <w:t xml:space="preserve"> </w:t>
      </w:r>
      <w:r w:rsidRPr="00AF5F1D">
        <w:br w:type="page"/>
      </w:r>
      <w:r w:rsidRPr="00AF5F1D">
        <w:rPr>
          <w:rFonts w:ascii="Calibri" w:hAnsi="Calibri" w:cs="Calibri"/>
        </w:rPr>
        <w:lastRenderedPageBreak/>
        <w:t xml:space="preserve">Table </w:t>
      </w:r>
      <w:r w:rsidR="00C71DE3">
        <w:rPr>
          <w:rFonts w:ascii="Calibri" w:hAnsi="Calibri" w:cs="Calibri"/>
        </w:rPr>
        <w:t>B</w:t>
      </w:r>
      <w:r w:rsidRPr="00AF5F1D">
        <w:rPr>
          <w:rFonts w:ascii="Calibri" w:hAnsi="Calibri" w:cs="Calibri"/>
        </w:rPr>
        <w:t xml:space="preserve">. Outcomes for the </w:t>
      </w:r>
      <w:proofErr w:type="spellStart"/>
      <w:r w:rsidRPr="00AF5F1D">
        <w:rPr>
          <w:rFonts w:ascii="Calibri" w:hAnsi="Calibri" w:cs="Calibri"/>
        </w:rPr>
        <w:t>glucocorticosteroids</w:t>
      </w:r>
      <w:proofErr w:type="spellEnd"/>
      <w:r w:rsidRPr="00AF5F1D">
        <w:rPr>
          <w:rFonts w:ascii="Calibri" w:hAnsi="Calibri" w:cs="Calibri"/>
        </w:rPr>
        <w:t xml:space="preserve"> and antibiotic combination treatments using Logistic Regression or Cox Proportional Hazards Models for the Intention-to- Treat Population (Adjusted for Age. ICU admission, year and centre of enrolment)</w:t>
      </w:r>
    </w:p>
    <w:tbl>
      <w:tblPr>
        <w:tblW w:w="15135" w:type="dxa"/>
        <w:tblLayout w:type="fixed"/>
        <w:tblLook w:val="00A0"/>
      </w:tblPr>
      <w:tblGrid>
        <w:gridCol w:w="4019"/>
        <w:gridCol w:w="2476"/>
        <w:gridCol w:w="1980"/>
        <w:gridCol w:w="1980"/>
        <w:gridCol w:w="1620"/>
        <w:gridCol w:w="1440"/>
        <w:gridCol w:w="1620"/>
      </w:tblGrid>
      <w:tr w:rsidR="006C2E93" w:rsidRPr="00AF5F1D" w:rsidTr="00493E0A">
        <w:tc>
          <w:tcPr>
            <w:tcW w:w="4019" w:type="dxa"/>
            <w:tcBorders>
              <w:top w:val="single" w:sz="4" w:space="0" w:color="auto"/>
              <w:bottom w:val="single" w:sz="4" w:space="0" w:color="auto"/>
            </w:tcBorders>
          </w:tcPr>
          <w:p w:rsidR="006C2E93" w:rsidRPr="00AF5F1D" w:rsidRDefault="006C2E93" w:rsidP="00556D9F">
            <w:pPr>
              <w:spacing w:after="120" w:line="240" w:lineRule="auto"/>
              <w:rPr>
                <w:b/>
                <w:bCs/>
              </w:rPr>
            </w:pPr>
          </w:p>
        </w:tc>
        <w:tc>
          <w:tcPr>
            <w:tcW w:w="2476" w:type="dxa"/>
            <w:tcBorders>
              <w:top w:val="single" w:sz="4" w:space="0" w:color="auto"/>
              <w:bottom w:val="single" w:sz="4" w:space="0" w:color="auto"/>
            </w:tcBorders>
          </w:tcPr>
          <w:p w:rsidR="006C2E93" w:rsidRPr="00AF5F1D" w:rsidRDefault="006C2E93" w:rsidP="00556D9F">
            <w:pPr>
              <w:spacing w:after="120" w:line="240" w:lineRule="auto"/>
              <w:rPr>
                <w:b/>
                <w:bCs/>
              </w:rPr>
            </w:pPr>
            <w:r w:rsidRPr="00AF5F1D">
              <w:rPr>
                <w:rFonts w:ascii="Calibri" w:hAnsi="Calibri" w:cs="Calibri"/>
                <w:b/>
                <w:bCs/>
              </w:rPr>
              <w:t xml:space="preserve">OR </w:t>
            </w:r>
            <w:proofErr w:type="spellStart"/>
            <w:r w:rsidRPr="00AF5F1D">
              <w:rPr>
                <w:rFonts w:ascii="Calibri" w:hAnsi="Calibri" w:cs="Calibri"/>
                <w:b/>
                <w:bCs/>
              </w:rPr>
              <w:t>or</w:t>
            </w:r>
            <w:proofErr w:type="spellEnd"/>
            <w:r w:rsidRPr="00AF5F1D">
              <w:rPr>
                <w:rFonts w:ascii="Calibri" w:hAnsi="Calibri" w:cs="Calibri"/>
                <w:b/>
                <w:bCs/>
              </w:rPr>
              <w:t xml:space="preserve"> HR for the corticosteroid effect* (Placebo with β-</w:t>
            </w:r>
            <w:proofErr w:type="spellStart"/>
            <w:r w:rsidRPr="00AF5F1D">
              <w:rPr>
                <w:rFonts w:ascii="Calibri" w:hAnsi="Calibri" w:cs="Calibri"/>
                <w:b/>
                <w:bCs/>
              </w:rPr>
              <w:t>lactams</w:t>
            </w:r>
            <w:proofErr w:type="spellEnd"/>
            <w:r w:rsidRPr="00AF5F1D">
              <w:rPr>
                <w:rFonts w:ascii="Calibri" w:hAnsi="Calibri" w:cs="Calibri"/>
                <w:b/>
                <w:bCs/>
              </w:rPr>
              <w:t xml:space="preserve"> data were reference values) (95% CI)</w:t>
            </w:r>
          </w:p>
        </w:tc>
        <w:tc>
          <w:tcPr>
            <w:tcW w:w="1980" w:type="dxa"/>
            <w:tcBorders>
              <w:top w:val="single" w:sz="4" w:space="0" w:color="auto"/>
              <w:bottom w:val="single" w:sz="4" w:space="0" w:color="auto"/>
            </w:tcBorders>
          </w:tcPr>
          <w:p w:rsidR="006C2E93" w:rsidRPr="00AF5F1D" w:rsidRDefault="006C2E93" w:rsidP="00556D9F">
            <w:pPr>
              <w:spacing w:after="120" w:line="240" w:lineRule="auto"/>
              <w:rPr>
                <w:b/>
                <w:bCs/>
              </w:rPr>
            </w:pPr>
            <w:r w:rsidRPr="00AF5F1D">
              <w:rPr>
                <w:rFonts w:ascii="Calibri" w:hAnsi="Calibri" w:cs="Calibri"/>
                <w:b/>
                <w:bCs/>
              </w:rPr>
              <w:t xml:space="preserve">OR </w:t>
            </w:r>
            <w:proofErr w:type="spellStart"/>
            <w:r w:rsidRPr="00AF5F1D">
              <w:rPr>
                <w:rFonts w:ascii="Calibri" w:hAnsi="Calibri" w:cs="Calibri"/>
                <w:b/>
                <w:bCs/>
              </w:rPr>
              <w:t>or</w:t>
            </w:r>
            <w:proofErr w:type="spellEnd"/>
            <w:r w:rsidRPr="00AF5F1D">
              <w:rPr>
                <w:rFonts w:ascii="Calibri" w:hAnsi="Calibri" w:cs="Calibri"/>
                <w:b/>
                <w:bCs/>
              </w:rPr>
              <w:t xml:space="preserve"> HR for the antibiotic effect* (</w:t>
            </w:r>
            <w:proofErr w:type="spellStart"/>
            <w:r w:rsidRPr="00AF5F1D">
              <w:rPr>
                <w:rFonts w:ascii="Calibri" w:hAnsi="Calibri" w:cs="Calibri"/>
                <w:b/>
                <w:bCs/>
              </w:rPr>
              <w:t>Macrolides</w:t>
            </w:r>
            <w:proofErr w:type="spellEnd"/>
            <w:r w:rsidRPr="00AF5F1D">
              <w:rPr>
                <w:rFonts w:ascii="Calibri" w:hAnsi="Calibri" w:cs="Calibri"/>
                <w:b/>
                <w:bCs/>
              </w:rPr>
              <w:t xml:space="preserve"> data were reference values) (95% CI)</w:t>
            </w:r>
          </w:p>
        </w:tc>
        <w:tc>
          <w:tcPr>
            <w:tcW w:w="1980" w:type="dxa"/>
            <w:tcBorders>
              <w:top w:val="single" w:sz="4" w:space="0" w:color="auto"/>
              <w:bottom w:val="single" w:sz="4" w:space="0" w:color="auto"/>
            </w:tcBorders>
          </w:tcPr>
          <w:p w:rsidR="006C2E93" w:rsidRPr="00AF5F1D" w:rsidRDefault="006C2E93" w:rsidP="00556D9F">
            <w:pPr>
              <w:spacing w:after="120" w:line="240" w:lineRule="auto"/>
              <w:rPr>
                <w:b/>
                <w:bCs/>
              </w:rPr>
            </w:pPr>
            <w:r w:rsidRPr="00AF5F1D">
              <w:rPr>
                <w:rFonts w:ascii="Calibri" w:hAnsi="Calibri" w:cs="Calibri"/>
                <w:b/>
                <w:bCs/>
              </w:rPr>
              <w:t xml:space="preserve">OR </w:t>
            </w:r>
            <w:proofErr w:type="spellStart"/>
            <w:r w:rsidRPr="00AF5F1D">
              <w:rPr>
                <w:rFonts w:ascii="Calibri" w:hAnsi="Calibri" w:cs="Calibri"/>
                <w:b/>
                <w:bCs/>
              </w:rPr>
              <w:t>or</w:t>
            </w:r>
            <w:proofErr w:type="spellEnd"/>
            <w:r w:rsidRPr="00AF5F1D">
              <w:rPr>
                <w:rFonts w:ascii="Calibri" w:hAnsi="Calibri" w:cs="Calibri"/>
                <w:b/>
                <w:bCs/>
              </w:rPr>
              <w:t xml:space="preserve"> HR for the interaction effect* (95% CI)</w:t>
            </w:r>
          </w:p>
        </w:tc>
        <w:tc>
          <w:tcPr>
            <w:tcW w:w="1620" w:type="dxa"/>
            <w:tcBorders>
              <w:top w:val="single" w:sz="4" w:space="0" w:color="auto"/>
              <w:bottom w:val="single" w:sz="4" w:space="0" w:color="auto"/>
            </w:tcBorders>
          </w:tcPr>
          <w:p w:rsidR="006C2E93" w:rsidRPr="00AF5F1D" w:rsidRDefault="006C2E93" w:rsidP="00556D9F">
            <w:pPr>
              <w:spacing w:after="120" w:line="240" w:lineRule="auto"/>
              <w:rPr>
                <w:b/>
                <w:bCs/>
              </w:rPr>
            </w:pPr>
            <w:r w:rsidRPr="00AF5F1D">
              <w:rPr>
                <w:rFonts w:ascii="Calibri" w:hAnsi="Calibri" w:cs="Calibri"/>
                <w:b/>
                <w:bCs/>
              </w:rPr>
              <w:t>P value for the corticosteroid effect</w:t>
            </w:r>
            <w:r w:rsidRPr="00AF5F1D">
              <w:rPr>
                <w:rFonts w:ascii="Calibri" w:hAnsi="Calibri" w:cs="Calibri"/>
                <w:b/>
                <w:bCs/>
                <w:vertAlign w:val="superscript"/>
              </w:rPr>
              <w:t>#</w:t>
            </w:r>
          </w:p>
        </w:tc>
        <w:tc>
          <w:tcPr>
            <w:tcW w:w="1440" w:type="dxa"/>
            <w:tcBorders>
              <w:top w:val="single" w:sz="4" w:space="0" w:color="auto"/>
              <w:bottom w:val="single" w:sz="4" w:space="0" w:color="auto"/>
            </w:tcBorders>
          </w:tcPr>
          <w:p w:rsidR="006C2E93" w:rsidRPr="00AF5F1D" w:rsidRDefault="006C2E93" w:rsidP="00556D9F">
            <w:pPr>
              <w:spacing w:after="120" w:line="240" w:lineRule="auto"/>
              <w:rPr>
                <w:b/>
                <w:bCs/>
              </w:rPr>
            </w:pPr>
            <w:r w:rsidRPr="00AF5F1D">
              <w:rPr>
                <w:rFonts w:ascii="Calibri" w:hAnsi="Calibri" w:cs="Calibri"/>
                <w:b/>
                <w:bCs/>
              </w:rPr>
              <w:t>P value for the antibiotic effect</w:t>
            </w:r>
            <w:r w:rsidRPr="00AF5F1D">
              <w:rPr>
                <w:rFonts w:ascii="Calibri" w:hAnsi="Calibri" w:cs="Calibri"/>
                <w:b/>
                <w:bCs/>
                <w:vertAlign w:val="superscript"/>
              </w:rPr>
              <w:t>#</w:t>
            </w:r>
          </w:p>
        </w:tc>
        <w:tc>
          <w:tcPr>
            <w:tcW w:w="1620" w:type="dxa"/>
            <w:tcBorders>
              <w:top w:val="single" w:sz="4" w:space="0" w:color="auto"/>
              <w:bottom w:val="single" w:sz="4" w:space="0" w:color="auto"/>
            </w:tcBorders>
          </w:tcPr>
          <w:p w:rsidR="006C2E93" w:rsidRPr="00AF5F1D" w:rsidRDefault="006C2E93" w:rsidP="00556D9F">
            <w:pPr>
              <w:spacing w:after="120" w:line="240" w:lineRule="auto"/>
              <w:rPr>
                <w:b/>
                <w:bCs/>
              </w:rPr>
            </w:pPr>
            <w:r w:rsidRPr="00AF5F1D">
              <w:rPr>
                <w:rFonts w:ascii="Calibri" w:hAnsi="Calibri" w:cs="Calibri"/>
                <w:b/>
                <w:bCs/>
              </w:rPr>
              <w:t>P value for the interaction effect</w:t>
            </w:r>
            <w:r w:rsidRPr="00AF5F1D">
              <w:rPr>
                <w:rFonts w:ascii="Calibri" w:hAnsi="Calibri" w:cs="Calibri"/>
                <w:b/>
                <w:bCs/>
                <w:vertAlign w:val="superscript"/>
              </w:rPr>
              <w:t>#</w:t>
            </w:r>
          </w:p>
        </w:tc>
      </w:tr>
      <w:tr w:rsidR="006C2E93" w:rsidRPr="00AF5F1D" w:rsidTr="00493E0A">
        <w:tc>
          <w:tcPr>
            <w:tcW w:w="4019" w:type="dxa"/>
            <w:tcBorders>
              <w:top w:val="single" w:sz="4" w:space="0" w:color="auto"/>
            </w:tcBorders>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 xml:space="preserve">Primary Outcomes </w:t>
            </w:r>
          </w:p>
        </w:tc>
        <w:tc>
          <w:tcPr>
            <w:tcW w:w="2476" w:type="dxa"/>
            <w:tcBorders>
              <w:top w:val="single" w:sz="4" w:space="0" w:color="auto"/>
            </w:tcBorders>
          </w:tcPr>
          <w:p w:rsidR="006C2E93" w:rsidRPr="00AF5F1D" w:rsidRDefault="006C2E93" w:rsidP="00556D9F">
            <w:pPr>
              <w:spacing w:after="120" w:line="240" w:lineRule="auto"/>
              <w:rPr>
                <w:rFonts w:ascii="Calibri" w:hAnsi="Calibri" w:cs="Calibri"/>
              </w:rPr>
            </w:pPr>
          </w:p>
        </w:tc>
        <w:tc>
          <w:tcPr>
            <w:tcW w:w="1980" w:type="dxa"/>
            <w:tcBorders>
              <w:top w:val="single" w:sz="4" w:space="0" w:color="auto"/>
            </w:tcBorders>
          </w:tcPr>
          <w:p w:rsidR="006C2E93" w:rsidRPr="00AF5F1D" w:rsidRDefault="006C2E93" w:rsidP="00556D9F">
            <w:pPr>
              <w:spacing w:after="120" w:line="240" w:lineRule="auto"/>
              <w:rPr>
                <w:rFonts w:ascii="Calibri" w:hAnsi="Calibri" w:cs="Calibri"/>
              </w:rPr>
            </w:pPr>
          </w:p>
        </w:tc>
        <w:tc>
          <w:tcPr>
            <w:tcW w:w="1980" w:type="dxa"/>
            <w:tcBorders>
              <w:top w:val="single" w:sz="4" w:space="0" w:color="auto"/>
            </w:tcBorders>
          </w:tcPr>
          <w:p w:rsidR="006C2E93" w:rsidRPr="00AF5F1D" w:rsidRDefault="006C2E93" w:rsidP="00556D9F">
            <w:pPr>
              <w:spacing w:after="120" w:line="240" w:lineRule="auto"/>
              <w:rPr>
                <w:rFonts w:ascii="Calibri" w:hAnsi="Calibri" w:cs="Calibri"/>
              </w:rPr>
            </w:pPr>
          </w:p>
        </w:tc>
        <w:tc>
          <w:tcPr>
            <w:tcW w:w="1620" w:type="dxa"/>
            <w:tcBorders>
              <w:top w:val="single" w:sz="4" w:space="0" w:color="auto"/>
            </w:tcBorders>
          </w:tcPr>
          <w:p w:rsidR="006C2E93" w:rsidRPr="00AF5F1D" w:rsidRDefault="006C2E93" w:rsidP="00556D9F">
            <w:pPr>
              <w:spacing w:after="120" w:line="240" w:lineRule="auto"/>
              <w:rPr>
                <w:rFonts w:ascii="Calibri" w:hAnsi="Calibri" w:cs="Calibri"/>
              </w:rPr>
            </w:pPr>
          </w:p>
        </w:tc>
        <w:tc>
          <w:tcPr>
            <w:tcW w:w="1440" w:type="dxa"/>
            <w:tcBorders>
              <w:top w:val="single" w:sz="4" w:space="0" w:color="auto"/>
            </w:tcBorders>
          </w:tcPr>
          <w:p w:rsidR="006C2E93" w:rsidRPr="00AF5F1D" w:rsidRDefault="006C2E93" w:rsidP="00556D9F">
            <w:pPr>
              <w:spacing w:after="120" w:line="240" w:lineRule="auto"/>
              <w:rPr>
                <w:rFonts w:ascii="Calibri" w:hAnsi="Calibri" w:cs="Calibri"/>
              </w:rPr>
            </w:pPr>
          </w:p>
        </w:tc>
        <w:tc>
          <w:tcPr>
            <w:tcW w:w="1620" w:type="dxa"/>
            <w:tcBorders>
              <w:top w:val="single" w:sz="4" w:space="0" w:color="auto"/>
            </w:tcBorders>
          </w:tcPr>
          <w:p w:rsidR="006C2E93" w:rsidRPr="00AF5F1D" w:rsidRDefault="006C2E93" w:rsidP="00556D9F">
            <w:pPr>
              <w:spacing w:after="120" w:line="240" w:lineRule="auto"/>
              <w:rPr>
                <w:rFonts w:ascii="Calibri" w:hAnsi="Calibri" w:cs="Calibri"/>
              </w:rPr>
            </w:pP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 xml:space="preserve">Treatment </w:t>
            </w:r>
            <w:proofErr w:type="spellStart"/>
            <w:r w:rsidRPr="00AF5F1D">
              <w:rPr>
                <w:rFonts w:ascii="Calibri" w:hAnsi="Calibri" w:cs="Calibri"/>
                <w:b/>
                <w:bCs/>
              </w:rPr>
              <w:t>failure</w:t>
            </w:r>
            <w:r w:rsidRPr="00AF5F1D">
              <w:rPr>
                <w:rFonts w:ascii="Calibri" w:hAnsi="Calibri" w:cs="Calibri"/>
                <w:b/>
                <w:bCs/>
                <w:vertAlign w:val="superscript"/>
              </w:rPr>
              <w:t>a</w:t>
            </w:r>
            <w:proofErr w:type="spellEnd"/>
          </w:p>
        </w:tc>
        <w:tc>
          <w:tcPr>
            <w:tcW w:w="2476" w:type="dxa"/>
          </w:tcPr>
          <w:p w:rsidR="006C2E93" w:rsidRPr="00AF5F1D" w:rsidRDefault="006C2E93" w:rsidP="00556D9F">
            <w:pPr>
              <w:spacing w:after="120" w:line="240" w:lineRule="auto"/>
              <w:rPr>
                <w:rFonts w:ascii="Calibri" w:hAnsi="Calibri" w:cs="Calibri"/>
              </w:rPr>
            </w:pPr>
            <w:r w:rsidRPr="00AF5F1D">
              <w:rPr>
                <w:rFonts w:ascii="Calibri" w:hAnsi="Calibri" w:cs="Calibri"/>
              </w:rPr>
              <w:t>0.43 (0.06 to 3.06)</w:t>
            </w:r>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0.54 (0.11 to 2.62)</w:t>
            </w:r>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1.08 (0.11 to 10.56)</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0.403</w:t>
            </w:r>
          </w:p>
        </w:tc>
        <w:tc>
          <w:tcPr>
            <w:tcW w:w="1440" w:type="dxa"/>
          </w:tcPr>
          <w:p w:rsidR="006C2E93" w:rsidRPr="00AF5F1D" w:rsidRDefault="006C2E93" w:rsidP="00556D9F">
            <w:pPr>
              <w:spacing w:after="120" w:line="240" w:lineRule="auto"/>
              <w:rPr>
                <w:rFonts w:ascii="Calibri" w:hAnsi="Calibri" w:cs="Calibri"/>
              </w:rPr>
            </w:pPr>
            <w:r w:rsidRPr="00AF5F1D">
              <w:rPr>
                <w:rFonts w:ascii="Calibri" w:hAnsi="Calibri" w:cs="Calibri"/>
              </w:rPr>
              <w:t>0.445</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0.950</w:t>
            </w: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Early treatment failure (0-72 h)</w:t>
            </w:r>
            <w:r w:rsidRPr="00AF5F1D">
              <w:rPr>
                <w:rFonts w:ascii="Calibri" w:hAnsi="Calibri" w:cs="Calibri"/>
                <w:b/>
                <w:bCs/>
                <w:vertAlign w:val="superscript"/>
              </w:rPr>
              <w:t>b</w:t>
            </w:r>
          </w:p>
        </w:tc>
        <w:tc>
          <w:tcPr>
            <w:tcW w:w="2476"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980"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980"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&gt;0.99</w:t>
            </w:r>
          </w:p>
        </w:tc>
        <w:tc>
          <w:tcPr>
            <w:tcW w:w="1440" w:type="dxa"/>
          </w:tcPr>
          <w:p w:rsidR="006C2E93" w:rsidRPr="00AF5F1D" w:rsidRDefault="006C2E93" w:rsidP="00556D9F">
            <w:pPr>
              <w:spacing w:after="120" w:line="240" w:lineRule="auto"/>
              <w:rPr>
                <w:rFonts w:ascii="Calibri" w:hAnsi="Calibri" w:cs="Calibri"/>
              </w:rPr>
            </w:pPr>
            <w:r w:rsidRPr="00AF5F1D">
              <w:rPr>
                <w:rFonts w:ascii="Calibri" w:hAnsi="Calibri" w:cs="Calibri"/>
              </w:rPr>
              <w:t>&gt;0.99</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&gt;0.99</w:t>
            </w: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Late treatment failure (72-120 h)</w:t>
            </w:r>
            <w:r w:rsidRPr="00AF5F1D">
              <w:rPr>
                <w:rFonts w:ascii="Calibri" w:hAnsi="Calibri" w:cs="Calibri"/>
                <w:b/>
                <w:bCs/>
                <w:vertAlign w:val="superscript"/>
              </w:rPr>
              <w:t>b</w:t>
            </w:r>
          </w:p>
        </w:tc>
        <w:tc>
          <w:tcPr>
            <w:tcW w:w="2476"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0.53 (0.09 to 3.22)</w:t>
            </w:r>
          </w:p>
        </w:tc>
        <w:tc>
          <w:tcPr>
            <w:tcW w:w="1980"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&gt;0.99</w:t>
            </w:r>
          </w:p>
        </w:tc>
        <w:tc>
          <w:tcPr>
            <w:tcW w:w="1440" w:type="dxa"/>
          </w:tcPr>
          <w:p w:rsidR="006C2E93" w:rsidRPr="00AF5F1D" w:rsidRDefault="006C2E93" w:rsidP="00556D9F">
            <w:pPr>
              <w:spacing w:after="120" w:line="240" w:lineRule="auto"/>
              <w:rPr>
                <w:rFonts w:ascii="Calibri" w:hAnsi="Calibri" w:cs="Calibri"/>
              </w:rPr>
            </w:pPr>
            <w:r w:rsidRPr="00AF5F1D">
              <w:rPr>
                <w:rFonts w:ascii="Calibri" w:hAnsi="Calibri" w:cs="Calibri"/>
              </w:rPr>
              <w:t>0.486</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&gt;0.99</w:t>
            </w: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 xml:space="preserve">Secondary Outcomes </w:t>
            </w:r>
          </w:p>
        </w:tc>
        <w:tc>
          <w:tcPr>
            <w:tcW w:w="2476" w:type="dxa"/>
          </w:tcPr>
          <w:p w:rsidR="006C2E93" w:rsidRPr="00AF5F1D" w:rsidRDefault="006C2E93" w:rsidP="00556D9F">
            <w:pPr>
              <w:spacing w:after="120" w:line="240" w:lineRule="auto"/>
              <w:rPr>
                <w:rFonts w:ascii="Calibri" w:hAnsi="Calibri" w:cs="Calibri"/>
              </w:rPr>
            </w:pPr>
          </w:p>
        </w:tc>
        <w:tc>
          <w:tcPr>
            <w:tcW w:w="1980" w:type="dxa"/>
          </w:tcPr>
          <w:p w:rsidR="006C2E93" w:rsidRPr="00AF5F1D" w:rsidRDefault="006C2E93" w:rsidP="00556D9F">
            <w:pPr>
              <w:spacing w:after="120" w:line="240" w:lineRule="auto"/>
              <w:rPr>
                <w:rFonts w:ascii="Calibri" w:hAnsi="Calibri" w:cs="Calibri"/>
              </w:rPr>
            </w:pPr>
          </w:p>
        </w:tc>
        <w:tc>
          <w:tcPr>
            <w:tcW w:w="1980" w:type="dxa"/>
          </w:tcPr>
          <w:p w:rsidR="006C2E93" w:rsidRPr="00AF5F1D" w:rsidRDefault="006C2E93" w:rsidP="00556D9F">
            <w:pPr>
              <w:spacing w:after="120" w:line="240" w:lineRule="auto"/>
              <w:rPr>
                <w:rFonts w:ascii="Calibri" w:hAnsi="Calibri" w:cs="Calibri"/>
              </w:rPr>
            </w:pPr>
          </w:p>
        </w:tc>
        <w:tc>
          <w:tcPr>
            <w:tcW w:w="1620" w:type="dxa"/>
          </w:tcPr>
          <w:p w:rsidR="006C2E93" w:rsidRPr="00AF5F1D" w:rsidRDefault="006C2E93" w:rsidP="00556D9F">
            <w:pPr>
              <w:spacing w:after="120" w:line="240" w:lineRule="auto"/>
              <w:rPr>
                <w:rFonts w:ascii="Calibri" w:hAnsi="Calibri" w:cs="Calibri"/>
              </w:rPr>
            </w:pPr>
          </w:p>
        </w:tc>
        <w:tc>
          <w:tcPr>
            <w:tcW w:w="1440" w:type="dxa"/>
          </w:tcPr>
          <w:p w:rsidR="006C2E93" w:rsidRPr="00AF5F1D" w:rsidRDefault="006C2E93" w:rsidP="00556D9F">
            <w:pPr>
              <w:spacing w:after="120" w:line="240" w:lineRule="auto"/>
              <w:rPr>
                <w:rFonts w:ascii="Calibri" w:hAnsi="Calibri" w:cs="Calibri"/>
              </w:rPr>
            </w:pPr>
          </w:p>
        </w:tc>
        <w:tc>
          <w:tcPr>
            <w:tcW w:w="1620" w:type="dxa"/>
          </w:tcPr>
          <w:p w:rsidR="006C2E93" w:rsidRPr="00AF5F1D" w:rsidRDefault="006C2E93" w:rsidP="00556D9F">
            <w:pPr>
              <w:spacing w:after="120" w:line="240" w:lineRule="auto"/>
              <w:rPr>
                <w:rFonts w:ascii="Calibri" w:hAnsi="Calibri" w:cs="Calibri"/>
              </w:rPr>
            </w:pP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 xml:space="preserve">Time to clinical stability, median (IQR), </w:t>
            </w:r>
            <w:proofErr w:type="spellStart"/>
            <w:r w:rsidRPr="00AF5F1D">
              <w:rPr>
                <w:rFonts w:ascii="Calibri" w:hAnsi="Calibri" w:cs="Calibri"/>
                <w:b/>
                <w:bCs/>
              </w:rPr>
              <w:t>days</w:t>
            </w:r>
            <w:r w:rsidRPr="00AF5F1D">
              <w:rPr>
                <w:rFonts w:ascii="Calibri" w:hAnsi="Calibri" w:cs="Calibri"/>
                <w:b/>
                <w:bCs/>
                <w:vertAlign w:val="superscript"/>
              </w:rPr>
              <w:t>d</w:t>
            </w:r>
            <w:proofErr w:type="spellEnd"/>
          </w:p>
        </w:tc>
        <w:tc>
          <w:tcPr>
            <w:tcW w:w="2476" w:type="dxa"/>
          </w:tcPr>
          <w:p w:rsidR="006C2E93" w:rsidRPr="00AF5F1D" w:rsidRDefault="006C2E93" w:rsidP="00556D9F">
            <w:pPr>
              <w:spacing w:after="120" w:line="240" w:lineRule="auto"/>
              <w:rPr>
                <w:rFonts w:ascii="Calibri" w:hAnsi="Calibri" w:cs="Calibri"/>
              </w:rPr>
            </w:pPr>
            <w:r w:rsidRPr="00AF5F1D">
              <w:rPr>
                <w:rFonts w:ascii="Calibri" w:hAnsi="Calibri" w:cs="Calibri"/>
              </w:rPr>
              <w:t>1.65 (0.64 to 4.26)</w:t>
            </w:r>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0.77 (0.34 to 1.72)</w:t>
            </w:r>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0.67 (0.24 to 1.93)</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0.297</w:t>
            </w:r>
          </w:p>
        </w:tc>
        <w:tc>
          <w:tcPr>
            <w:tcW w:w="1440" w:type="dxa"/>
          </w:tcPr>
          <w:p w:rsidR="006C2E93" w:rsidRPr="00AF5F1D" w:rsidRDefault="006C2E93" w:rsidP="00556D9F">
            <w:pPr>
              <w:spacing w:after="120" w:line="240" w:lineRule="auto"/>
              <w:rPr>
                <w:rFonts w:ascii="Calibri" w:hAnsi="Calibri" w:cs="Calibri"/>
              </w:rPr>
            </w:pPr>
            <w:r w:rsidRPr="00AF5F1D">
              <w:rPr>
                <w:rFonts w:ascii="Calibri" w:hAnsi="Calibri" w:cs="Calibri"/>
              </w:rPr>
              <w:t>0.523</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0.464</w:t>
            </w: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Length of hospital stay, median (IQR), days</w:t>
            </w:r>
          </w:p>
        </w:tc>
        <w:tc>
          <w:tcPr>
            <w:tcW w:w="2476" w:type="dxa"/>
          </w:tcPr>
          <w:p w:rsidR="006C2E93" w:rsidRPr="00AF5F1D" w:rsidRDefault="006C2E93" w:rsidP="00556D9F">
            <w:pPr>
              <w:spacing w:after="120" w:line="240" w:lineRule="auto"/>
              <w:rPr>
                <w:rFonts w:ascii="Calibri" w:hAnsi="Calibri" w:cs="Calibri"/>
              </w:rPr>
            </w:pPr>
            <w:r w:rsidRPr="00AF5F1D">
              <w:rPr>
                <w:rFonts w:ascii="Calibri" w:hAnsi="Calibri" w:cs="Calibri"/>
              </w:rPr>
              <w:t>1.02 (0.19 to 5.42)</w:t>
            </w:r>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0.30 (0.04 to 2.29)</w:t>
            </w:r>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0.92 (0.07 to 12.47)</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0.984</w:t>
            </w:r>
          </w:p>
        </w:tc>
        <w:tc>
          <w:tcPr>
            <w:tcW w:w="1440" w:type="dxa"/>
          </w:tcPr>
          <w:p w:rsidR="006C2E93" w:rsidRPr="00AF5F1D" w:rsidRDefault="006C2E93" w:rsidP="00556D9F">
            <w:pPr>
              <w:spacing w:after="120" w:line="240" w:lineRule="auto"/>
              <w:rPr>
                <w:rFonts w:ascii="Calibri" w:hAnsi="Calibri" w:cs="Calibri"/>
              </w:rPr>
            </w:pPr>
            <w:r w:rsidRPr="00AF5F1D">
              <w:rPr>
                <w:rFonts w:ascii="Calibri" w:hAnsi="Calibri" w:cs="Calibri"/>
              </w:rPr>
              <w:t>0.246</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0.544</w:t>
            </w:r>
          </w:p>
        </w:tc>
      </w:tr>
      <w:tr w:rsidR="006C2E93" w:rsidRPr="00AF5F1D" w:rsidTr="00493E0A">
        <w:tc>
          <w:tcPr>
            <w:tcW w:w="4019"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 xml:space="preserve">Length of ICU stay, median (IQR), </w:t>
            </w:r>
            <w:proofErr w:type="spellStart"/>
            <w:r w:rsidRPr="00AF5F1D">
              <w:rPr>
                <w:rFonts w:ascii="Calibri" w:hAnsi="Calibri" w:cs="Calibri"/>
                <w:b/>
                <w:bCs/>
              </w:rPr>
              <w:t>days</w:t>
            </w:r>
            <w:r w:rsidRPr="00AF5F1D">
              <w:rPr>
                <w:rFonts w:ascii="Calibri" w:hAnsi="Calibri" w:cs="Calibri"/>
                <w:b/>
                <w:bCs/>
                <w:vertAlign w:val="superscript"/>
              </w:rPr>
              <w:t>e</w:t>
            </w:r>
            <w:proofErr w:type="spellEnd"/>
          </w:p>
        </w:tc>
        <w:tc>
          <w:tcPr>
            <w:tcW w:w="2476"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980" w:type="dxa"/>
          </w:tcPr>
          <w:p w:rsidR="006C2E93" w:rsidRPr="00AF5F1D" w:rsidRDefault="006C2E93" w:rsidP="00556D9F">
            <w:pPr>
              <w:spacing w:after="120" w:line="240" w:lineRule="auto"/>
              <w:rPr>
                <w:rFonts w:ascii="Calibri" w:hAnsi="Calibri" w:cs="Calibri"/>
              </w:rPr>
            </w:pPr>
            <w:r w:rsidRPr="00AF5F1D">
              <w:rPr>
                <w:rFonts w:ascii="Calibri" w:hAnsi="Calibri" w:cs="Calibri"/>
              </w:rPr>
              <w:t>0.27 (0.03 to 2.18)</w:t>
            </w:r>
          </w:p>
        </w:tc>
        <w:tc>
          <w:tcPr>
            <w:tcW w:w="1980" w:type="dxa"/>
          </w:tcPr>
          <w:p w:rsidR="006C2E93" w:rsidRPr="00AF5F1D" w:rsidRDefault="006C2E93" w:rsidP="00556D9F">
            <w:pPr>
              <w:spacing w:after="120" w:line="240" w:lineRule="auto"/>
              <w:rPr>
                <w:rFonts w:ascii="Calibri" w:hAnsi="Calibri" w:cs="Calibri"/>
              </w:rPr>
            </w:pPr>
            <w:proofErr w:type="spellStart"/>
            <w:r w:rsidRPr="00AF5F1D">
              <w:rPr>
                <w:rFonts w:ascii="Calibri" w:hAnsi="Calibri" w:cs="Calibri"/>
              </w:rPr>
              <w:t>NA</w:t>
            </w:r>
            <w:r w:rsidRPr="00AF5F1D">
              <w:rPr>
                <w:rFonts w:ascii="Calibri" w:hAnsi="Calibri" w:cs="Calibri"/>
                <w:vertAlign w:val="superscript"/>
              </w:rPr>
              <w:t>c</w:t>
            </w:r>
            <w:proofErr w:type="spellEnd"/>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0.959</w:t>
            </w:r>
          </w:p>
        </w:tc>
        <w:tc>
          <w:tcPr>
            <w:tcW w:w="1440" w:type="dxa"/>
          </w:tcPr>
          <w:p w:rsidR="006C2E93" w:rsidRPr="00AF5F1D" w:rsidRDefault="006C2E93" w:rsidP="00556D9F">
            <w:pPr>
              <w:spacing w:after="120" w:line="240" w:lineRule="auto"/>
              <w:rPr>
                <w:rFonts w:ascii="Calibri" w:hAnsi="Calibri" w:cs="Calibri"/>
              </w:rPr>
            </w:pPr>
            <w:r w:rsidRPr="00AF5F1D">
              <w:rPr>
                <w:rFonts w:ascii="Calibri" w:hAnsi="Calibri" w:cs="Calibri"/>
              </w:rPr>
              <w:t>0.218</w:t>
            </w:r>
          </w:p>
        </w:tc>
        <w:tc>
          <w:tcPr>
            <w:tcW w:w="1620" w:type="dxa"/>
          </w:tcPr>
          <w:p w:rsidR="006C2E93" w:rsidRPr="00AF5F1D" w:rsidRDefault="006C2E93" w:rsidP="00556D9F">
            <w:pPr>
              <w:spacing w:after="120" w:line="240" w:lineRule="auto"/>
              <w:rPr>
                <w:rFonts w:ascii="Calibri" w:hAnsi="Calibri" w:cs="Calibri"/>
              </w:rPr>
            </w:pPr>
            <w:r w:rsidRPr="00AF5F1D">
              <w:rPr>
                <w:rFonts w:ascii="Calibri" w:hAnsi="Calibri" w:cs="Calibri"/>
              </w:rPr>
              <w:t>0.963</w:t>
            </w:r>
          </w:p>
        </w:tc>
      </w:tr>
      <w:tr w:rsidR="006C2E93" w:rsidRPr="00AF5F1D" w:rsidTr="00493E0A">
        <w:tc>
          <w:tcPr>
            <w:tcW w:w="4019" w:type="dxa"/>
            <w:tcBorders>
              <w:bottom w:val="single" w:sz="4" w:space="0" w:color="auto"/>
            </w:tcBorders>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 xml:space="preserve">In-hospital mortality </w:t>
            </w:r>
          </w:p>
        </w:tc>
        <w:tc>
          <w:tcPr>
            <w:tcW w:w="2476" w:type="dxa"/>
            <w:tcBorders>
              <w:bottom w:val="single" w:sz="4" w:space="0" w:color="auto"/>
            </w:tcBorders>
          </w:tcPr>
          <w:p w:rsidR="006C2E93" w:rsidRPr="00AF5F1D" w:rsidRDefault="006C2E93" w:rsidP="00556D9F">
            <w:pPr>
              <w:spacing w:after="120" w:line="240" w:lineRule="auto"/>
              <w:rPr>
                <w:rFonts w:ascii="Calibri" w:hAnsi="Calibri" w:cs="Calibri"/>
              </w:rPr>
            </w:pPr>
            <w:r w:rsidRPr="00AF5F1D">
              <w:rPr>
                <w:rFonts w:ascii="Calibri" w:hAnsi="Calibri" w:cs="Calibri"/>
              </w:rPr>
              <w:t>0.95 (0.13 to 6.67)</w:t>
            </w:r>
          </w:p>
        </w:tc>
        <w:tc>
          <w:tcPr>
            <w:tcW w:w="1980" w:type="dxa"/>
            <w:tcBorders>
              <w:bottom w:val="single" w:sz="4" w:space="0" w:color="auto"/>
            </w:tcBorders>
          </w:tcPr>
          <w:p w:rsidR="006C2E93" w:rsidRPr="00AF5F1D" w:rsidRDefault="006C2E93" w:rsidP="00556D9F">
            <w:pPr>
              <w:spacing w:after="120" w:line="240" w:lineRule="auto"/>
              <w:rPr>
                <w:rFonts w:ascii="Calibri" w:hAnsi="Calibri" w:cs="Calibri"/>
              </w:rPr>
            </w:pPr>
            <w:r w:rsidRPr="00AF5F1D">
              <w:rPr>
                <w:rFonts w:ascii="Calibri" w:hAnsi="Calibri" w:cs="Calibri"/>
              </w:rPr>
              <w:t>0.23 (0.03 to 2.03)</w:t>
            </w:r>
          </w:p>
        </w:tc>
        <w:tc>
          <w:tcPr>
            <w:tcW w:w="1980" w:type="dxa"/>
            <w:tcBorders>
              <w:bottom w:val="single" w:sz="4" w:space="0" w:color="auto"/>
            </w:tcBorders>
          </w:tcPr>
          <w:p w:rsidR="006C2E93" w:rsidRPr="00AF5F1D" w:rsidRDefault="006C2E93" w:rsidP="00556D9F">
            <w:pPr>
              <w:spacing w:after="120" w:line="240" w:lineRule="auto"/>
              <w:rPr>
                <w:rFonts w:ascii="Calibri" w:hAnsi="Calibri" w:cs="Calibri"/>
              </w:rPr>
            </w:pPr>
            <w:r w:rsidRPr="00AF5F1D">
              <w:rPr>
                <w:rFonts w:ascii="Calibri" w:hAnsi="Calibri" w:cs="Calibri"/>
              </w:rPr>
              <w:t>1.00 (0.06 to 17.43)</w:t>
            </w:r>
          </w:p>
        </w:tc>
        <w:tc>
          <w:tcPr>
            <w:tcW w:w="1620" w:type="dxa"/>
            <w:tcBorders>
              <w:bottom w:val="single" w:sz="4" w:space="0" w:color="auto"/>
            </w:tcBorders>
          </w:tcPr>
          <w:p w:rsidR="006C2E93" w:rsidRPr="00AF5F1D" w:rsidRDefault="006C2E93" w:rsidP="00556D9F">
            <w:pPr>
              <w:spacing w:after="120" w:line="240" w:lineRule="auto"/>
              <w:rPr>
                <w:rFonts w:ascii="Calibri" w:hAnsi="Calibri" w:cs="Calibri"/>
              </w:rPr>
            </w:pPr>
            <w:r w:rsidRPr="00AF5F1D">
              <w:rPr>
                <w:rFonts w:ascii="Calibri" w:hAnsi="Calibri" w:cs="Calibri"/>
              </w:rPr>
              <w:t>0.957</w:t>
            </w:r>
          </w:p>
        </w:tc>
        <w:tc>
          <w:tcPr>
            <w:tcW w:w="1440" w:type="dxa"/>
            <w:tcBorders>
              <w:bottom w:val="single" w:sz="4" w:space="0" w:color="auto"/>
            </w:tcBorders>
          </w:tcPr>
          <w:p w:rsidR="006C2E93" w:rsidRPr="00AF5F1D" w:rsidRDefault="006C2E93" w:rsidP="00556D9F">
            <w:pPr>
              <w:spacing w:after="120" w:line="240" w:lineRule="auto"/>
              <w:rPr>
                <w:rFonts w:ascii="Calibri" w:hAnsi="Calibri" w:cs="Calibri"/>
              </w:rPr>
            </w:pPr>
            <w:r w:rsidRPr="00AF5F1D">
              <w:rPr>
                <w:rFonts w:ascii="Calibri" w:hAnsi="Calibri" w:cs="Calibri"/>
              </w:rPr>
              <w:t>0.183</w:t>
            </w:r>
          </w:p>
        </w:tc>
        <w:tc>
          <w:tcPr>
            <w:tcW w:w="1620" w:type="dxa"/>
            <w:tcBorders>
              <w:bottom w:val="single" w:sz="4" w:space="0" w:color="auto"/>
            </w:tcBorders>
          </w:tcPr>
          <w:p w:rsidR="006C2E93" w:rsidRPr="00AF5F1D" w:rsidRDefault="006C2E93" w:rsidP="00556D9F">
            <w:pPr>
              <w:spacing w:after="120" w:line="240" w:lineRule="auto"/>
              <w:rPr>
                <w:rFonts w:ascii="Calibri" w:hAnsi="Calibri" w:cs="Calibri"/>
              </w:rPr>
            </w:pPr>
            <w:r w:rsidRPr="00AF5F1D">
              <w:rPr>
                <w:rFonts w:ascii="Calibri" w:hAnsi="Calibri" w:cs="Calibri"/>
              </w:rPr>
              <w:t>&gt;0.99</w:t>
            </w:r>
          </w:p>
        </w:tc>
      </w:tr>
    </w:tbl>
    <w:p w:rsidR="006C2E93" w:rsidRPr="00AF5F1D" w:rsidRDefault="006C2E93" w:rsidP="00556D9F">
      <w:pPr>
        <w:spacing w:after="120" w:line="240" w:lineRule="auto"/>
      </w:pPr>
      <w:r w:rsidRPr="00AF5F1D">
        <w:rPr>
          <w:rFonts w:ascii="Calibri" w:hAnsi="Calibri" w:cs="Calibri"/>
        </w:rPr>
        <w:t xml:space="preserve">Abbreviations: CI, confidence interval; HR, hazard ratio; NA; not available; OR, odds ratio. </w:t>
      </w:r>
    </w:p>
    <w:p w:rsidR="006C2E93" w:rsidRPr="00AF5F1D" w:rsidRDefault="006C2E93" w:rsidP="00556D9F">
      <w:pPr>
        <w:spacing w:after="120" w:line="240" w:lineRule="auto"/>
        <w:rPr>
          <w:rFonts w:ascii="Calibri" w:hAnsi="Calibri" w:cs="Calibri"/>
        </w:rPr>
      </w:pPr>
      <w:r w:rsidRPr="00AF5F1D">
        <w:rPr>
          <w:rFonts w:ascii="Calibri" w:hAnsi="Calibri" w:cs="Calibri"/>
        </w:rPr>
        <w:t xml:space="preserve">*Estimate of the OR </w:t>
      </w:r>
      <w:proofErr w:type="spellStart"/>
      <w:r w:rsidRPr="00AF5F1D">
        <w:rPr>
          <w:rFonts w:ascii="Calibri" w:hAnsi="Calibri" w:cs="Calibri"/>
        </w:rPr>
        <w:t>or</w:t>
      </w:r>
      <w:proofErr w:type="spellEnd"/>
      <w:r w:rsidRPr="00AF5F1D">
        <w:rPr>
          <w:rFonts w:ascii="Calibri" w:hAnsi="Calibri" w:cs="Calibri"/>
        </w:rPr>
        <w:t xml:space="preserve"> HR comparing </w:t>
      </w:r>
      <w:proofErr w:type="spellStart"/>
      <w:r w:rsidRPr="00AF5F1D">
        <w:rPr>
          <w:rFonts w:ascii="Calibri" w:hAnsi="Calibri" w:cs="Calibri"/>
        </w:rPr>
        <w:t>glucocorticosteroids</w:t>
      </w:r>
      <w:proofErr w:type="spellEnd"/>
      <w:r w:rsidRPr="00AF5F1D">
        <w:rPr>
          <w:rFonts w:ascii="Calibri" w:hAnsi="Calibri" w:cs="Calibri"/>
        </w:rPr>
        <w:t xml:space="preserve"> and antibiotic combination treatments (placebo with β-</w:t>
      </w:r>
      <w:proofErr w:type="spellStart"/>
      <w:r w:rsidRPr="00AF5F1D">
        <w:rPr>
          <w:rFonts w:ascii="Calibri" w:hAnsi="Calibri" w:cs="Calibri"/>
        </w:rPr>
        <w:t>lactams</w:t>
      </w:r>
      <w:proofErr w:type="spellEnd"/>
      <w:r w:rsidRPr="00AF5F1D">
        <w:rPr>
          <w:rFonts w:ascii="Calibri" w:hAnsi="Calibri" w:cs="Calibri"/>
        </w:rPr>
        <w:t xml:space="preserve"> and </w:t>
      </w:r>
      <w:proofErr w:type="spellStart"/>
      <w:r w:rsidRPr="00AF5F1D">
        <w:rPr>
          <w:rFonts w:ascii="Calibri" w:hAnsi="Calibri" w:cs="Calibri"/>
        </w:rPr>
        <w:t>macrolides</w:t>
      </w:r>
      <w:proofErr w:type="spellEnd"/>
      <w:r w:rsidRPr="00AF5F1D">
        <w:rPr>
          <w:rFonts w:ascii="Calibri" w:hAnsi="Calibri" w:cs="Calibri"/>
        </w:rPr>
        <w:t xml:space="preserve"> being the reference groups) derived using either the logistic regression model or the Cox proportional hazards model adjusted for the age, intensive care admission, year and centre of enrolment.</w:t>
      </w:r>
    </w:p>
    <w:p w:rsidR="006C2E93" w:rsidRPr="00AF5F1D" w:rsidRDefault="006C2E93" w:rsidP="00556D9F">
      <w:pPr>
        <w:spacing w:after="120" w:line="240" w:lineRule="auto"/>
        <w:rPr>
          <w:rFonts w:ascii="Calibri" w:hAnsi="Calibri" w:cs="Calibri"/>
        </w:rPr>
      </w:pPr>
      <w:r w:rsidRPr="00AF5F1D">
        <w:rPr>
          <w:rFonts w:ascii="Calibri" w:hAnsi="Calibri" w:cs="Calibri"/>
          <w:vertAlign w:val="superscript"/>
        </w:rPr>
        <w:t>#</w:t>
      </w:r>
      <w:r w:rsidRPr="00AF5F1D">
        <w:rPr>
          <w:rFonts w:ascii="Calibri" w:hAnsi="Calibri" w:cs="Calibri"/>
        </w:rPr>
        <w:t xml:space="preserve"> P values were calculated using either the logistic regression model or the Cox proportional hazards model adjusted for the age, intensive care admission, year and centre of enrolment.</w:t>
      </w:r>
    </w:p>
    <w:p w:rsidR="006C2E93" w:rsidRPr="00AF5F1D" w:rsidRDefault="006C2E93" w:rsidP="00556D9F">
      <w:pPr>
        <w:spacing w:after="120" w:line="240" w:lineRule="auto"/>
      </w:pPr>
      <w:proofErr w:type="gramStart"/>
      <w:r w:rsidRPr="00AF5F1D">
        <w:rPr>
          <w:rFonts w:ascii="Calibri" w:hAnsi="Calibri" w:cs="Calibri"/>
          <w:vertAlign w:val="superscript"/>
        </w:rPr>
        <w:t>a</w:t>
      </w:r>
      <w:proofErr w:type="gramEnd"/>
      <w:r w:rsidRPr="00AF5F1D">
        <w:rPr>
          <w:rFonts w:ascii="Calibri" w:hAnsi="Calibri" w:cs="Calibri"/>
        </w:rPr>
        <w:t xml:space="preserve"> Defined as the presence of early, late failure or both. </w:t>
      </w:r>
    </w:p>
    <w:p w:rsidR="006C2E93" w:rsidRPr="00AF5F1D" w:rsidRDefault="006C2E93" w:rsidP="00556D9F">
      <w:pPr>
        <w:spacing w:after="120" w:line="240" w:lineRule="auto"/>
        <w:rPr>
          <w:rFonts w:ascii="Calibri" w:hAnsi="Calibri" w:cs="Calibri"/>
        </w:rPr>
      </w:pPr>
      <w:proofErr w:type="gramStart"/>
      <w:r w:rsidRPr="00AF5F1D">
        <w:rPr>
          <w:rFonts w:ascii="Calibri" w:hAnsi="Calibri" w:cs="Calibri"/>
          <w:vertAlign w:val="superscript"/>
        </w:rPr>
        <w:t>b</w:t>
      </w:r>
      <w:proofErr w:type="gramEnd"/>
      <w:r w:rsidRPr="00AF5F1D">
        <w:rPr>
          <w:rFonts w:ascii="Calibri" w:hAnsi="Calibri" w:cs="Calibri"/>
        </w:rPr>
        <w:t xml:space="preserve"> Several patients had more than 1 criteria of failure. </w:t>
      </w:r>
    </w:p>
    <w:p w:rsidR="006C2E93" w:rsidRPr="00AF5F1D" w:rsidRDefault="006C2E93" w:rsidP="00556D9F">
      <w:pPr>
        <w:spacing w:after="120" w:line="240" w:lineRule="auto"/>
        <w:rPr>
          <w:rFonts w:ascii="Calibri" w:hAnsi="Calibri" w:cs="Calibri"/>
        </w:rPr>
      </w:pPr>
      <w:proofErr w:type="gramStart"/>
      <w:r w:rsidRPr="00AF5F1D">
        <w:rPr>
          <w:rFonts w:ascii="Calibri" w:hAnsi="Calibri" w:cs="Calibri"/>
          <w:vertAlign w:val="superscript"/>
        </w:rPr>
        <w:t>c</w:t>
      </w:r>
      <w:proofErr w:type="gramEnd"/>
      <w:r w:rsidRPr="00AF5F1D">
        <w:rPr>
          <w:rFonts w:ascii="Calibri" w:hAnsi="Calibri" w:cs="Calibri"/>
        </w:rPr>
        <w:t xml:space="preserve"> Estimation failed due to numerical problem. Because the coefficients did not converge, no further models were fitted.</w:t>
      </w:r>
    </w:p>
    <w:p w:rsidR="006C2E93" w:rsidRPr="00AF5F1D" w:rsidRDefault="006C2E93" w:rsidP="00556D9F">
      <w:pPr>
        <w:spacing w:after="120" w:line="240" w:lineRule="auto"/>
      </w:pPr>
      <w:r w:rsidRPr="00AF5F1D">
        <w:rPr>
          <w:rFonts w:ascii="Calibri" w:hAnsi="Calibri" w:cs="Calibri"/>
          <w:vertAlign w:val="superscript"/>
        </w:rPr>
        <w:lastRenderedPageBreak/>
        <w:t>d</w:t>
      </w:r>
      <w:r w:rsidRPr="00AF5F1D">
        <w:rPr>
          <w:rFonts w:ascii="Calibri" w:hAnsi="Calibri" w:cs="Calibri"/>
        </w:rPr>
        <w:t xml:space="preserve"> Clinical stability was considered to be attained when the following values were achieved for all parameters: temperature of </w:t>
      </w:r>
      <w:smartTag w:uri="urn:schemas-microsoft-com:office:smarttags" w:element="metricconverter">
        <w:smartTagPr>
          <w:attr w:name="ProductID" w:val="37.2 °C"/>
        </w:smartTagPr>
        <w:r w:rsidRPr="00AF5F1D">
          <w:rPr>
            <w:rFonts w:ascii="Calibri" w:hAnsi="Calibri" w:cs="Calibri"/>
          </w:rPr>
          <w:t>37.2 °C</w:t>
        </w:r>
      </w:smartTag>
      <w:r w:rsidRPr="00AF5F1D">
        <w:rPr>
          <w:rFonts w:ascii="Calibri" w:hAnsi="Calibri" w:cs="Calibri"/>
        </w:rPr>
        <w:t xml:space="preserve"> or lower; heart rate of 100 beats/min or lower; systolic blood pressure of 90 mmHg or higher; and arterial oxygen tension of 60 mmHg or higher when the patient was not receiving supplemental oxygen. In patients who were receiving home oxygen therapy, stability was considered to be achieved when their oxygen needs were the same as before admission. </w:t>
      </w:r>
    </w:p>
    <w:p w:rsidR="006C2E93" w:rsidRPr="00AF5F1D" w:rsidRDefault="006C2E93" w:rsidP="00556D9F">
      <w:pPr>
        <w:spacing w:after="120" w:line="240" w:lineRule="auto"/>
      </w:pPr>
      <w:r w:rsidRPr="00AF5F1D">
        <w:rPr>
          <w:rFonts w:ascii="Calibri" w:hAnsi="Calibri" w:cs="Calibri"/>
          <w:vertAlign w:val="superscript"/>
        </w:rPr>
        <w:t>e</w:t>
      </w:r>
      <w:r w:rsidRPr="00AF5F1D">
        <w:rPr>
          <w:rFonts w:ascii="Calibri" w:hAnsi="Calibri" w:cs="Calibri"/>
        </w:rPr>
        <w:t xml:space="preserve"> There were 7 patients in the placebo with β-</w:t>
      </w:r>
      <w:proofErr w:type="spellStart"/>
      <w:r w:rsidRPr="00AF5F1D">
        <w:rPr>
          <w:rFonts w:ascii="Calibri" w:hAnsi="Calibri" w:cs="Calibri"/>
        </w:rPr>
        <w:t>lactam</w:t>
      </w:r>
      <w:proofErr w:type="spellEnd"/>
      <w:r w:rsidRPr="00AF5F1D">
        <w:rPr>
          <w:rFonts w:ascii="Calibri" w:hAnsi="Calibri" w:cs="Calibri"/>
        </w:rPr>
        <w:t xml:space="preserve"> plus </w:t>
      </w:r>
      <w:proofErr w:type="spellStart"/>
      <w:r w:rsidRPr="00AF5F1D">
        <w:rPr>
          <w:rFonts w:ascii="Calibri" w:hAnsi="Calibri" w:cs="Calibri"/>
        </w:rPr>
        <w:t>macrolide</w:t>
      </w:r>
      <w:proofErr w:type="spellEnd"/>
      <w:r w:rsidRPr="00AF5F1D">
        <w:rPr>
          <w:rFonts w:ascii="Calibri" w:hAnsi="Calibri" w:cs="Calibri"/>
        </w:rPr>
        <w:t xml:space="preserve"> group, 34 patients in the placebo with β-</w:t>
      </w:r>
      <w:proofErr w:type="spellStart"/>
      <w:r w:rsidRPr="00AF5F1D">
        <w:rPr>
          <w:rFonts w:ascii="Calibri" w:hAnsi="Calibri" w:cs="Calibri"/>
        </w:rPr>
        <w:t>lactams</w:t>
      </w:r>
      <w:proofErr w:type="spellEnd"/>
      <w:r w:rsidRPr="00AF5F1D">
        <w:rPr>
          <w:rFonts w:ascii="Calibri" w:hAnsi="Calibri" w:cs="Calibri"/>
        </w:rPr>
        <w:t xml:space="preserve"> plus </w:t>
      </w:r>
      <w:proofErr w:type="spellStart"/>
      <w:r w:rsidRPr="00AF5F1D">
        <w:rPr>
          <w:rFonts w:ascii="Calibri" w:hAnsi="Calibri" w:cs="Calibri"/>
        </w:rPr>
        <w:t>fluoroquinolones</w:t>
      </w:r>
      <w:proofErr w:type="spellEnd"/>
      <w:r w:rsidRPr="00AF5F1D">
        <w:rPr>
          <w:rFonts w:ascii="Calibri" w:hAnsi="Calibri" w:cs="Calibri"/>
        </w:rPr>
        <w:t xml:space="preserve"> group, 6 patients in the </w:t>
      </w:r>
      <w:proofErr w:type="spellStart"/>
      <w:r w:rsidRPr="00AF5F1D">
        <w:rPr>
          <w:rFonts w:ascii="Calibri" w:hAnsi="Calibri" w:cs="Calibri"/>
        </w:rPr>
        <w:t>methylprednisolone</w:t>
      </w:r>
      <w:proofErr w:type="spellEnd"/>
      <w:r w:rsidRPr="00AF5F1D">
        <w:rPr>
          <w:rFonts w:ascii="Calibri" w:hAnsi="Calibri" w:cs="Calibri"/>
        </w:rPr>
        <w:t xml:space="preserve"> with β-</w:t>
      </w:r>
      <w:proofErr w:type="spellStart"/>
      <w:r w:rsidRPr="00AF5F1D">
        <w:rPr>
          <w:rFonts w:ascii="Calibri" w:hAnsi="Calibri" w:cs="Calibri"/>
        </w:rPr>
        <w:t>lactams</w:t>
      </w:r>
      <w:proofErr w:type="spellEnd"/>
      <w:r w:rsidRPr="00AF5F1D">
        <w:rPr>
          <w:rFonts w:ascii="Calibri" w:hAnsi="Calibri" w:cs="Calibri"/>
        </w:rPr>
        <w:t xml:space="preserve"> plus </w:t>
      </w:r>
      <w:proofErr w:type="spellStart"/>
      <w:r w:rsidRPr="00AF5F1D">
        <w:rPr>
          <w:rFonts w:ascii="Calibri" w:hAnsi="Calibri" w:cs="Calibri"/>
        </w:rPr>
        <w:t>macrolides</w:t>
      </w:r>
      <w:proofErr w:type="spellEnd"/>
      <w:r w:rsidRPr="00AF5F1D">
        <w:rPr>
          <w:rFonts w:ascii="Calibri" w:hAnsi="Calibri" w:cs="Calibri"/>
        </w:rPr>
        <w:t xml:space="preserve"> group, and 36 patients in the placebo with β-</w:t>
      </w:r>
      <w:proofErr w:type="spellStart"/>
      <w:r w:rsidRPr="00AF5F1D">
        <w:rPr>
          <w:rFonts w:ascii="Calibri" w:hAnsi="Calibri" w:cs="Calibri"/>
        </w:rPr>
        <w:t>lactams</w:t>
      </w:r>
      <w:proofErr w:type="spellEnd"/>
      <w:r w:rsidRPr="00AF5F1D">
        <w:rPr>
          <w:rFonts w:ascii="Calibri" w:hAnsi="Calibri" w:cs="Calibri"/>
        </w:rPr>
        <w:t xml:space="preserve"> plus </w:t>
      </w:r>
      <w:proofErr w:type="spellStart"/>
      <w:r w:rsidRPr="00AF5F1D">
        <w:rPr>
          <w:rFonts w:ascii="Calibri" w:hAnsi="Calibri" w:cs="Calibri"/>
        </w:rPr>
        <w:t>fluoroquinolones</w:t>
      </w:r>
      <w:proofErr w:type="spellEnd"/>
      <w:r w:rsidRPr="00AF5F1D">
        <w:rPr>
          <w:rFonts w:ascii="Calibri" w:hAnsi="Calibri" w:cs="Calibri"/>
        </w:rPr>
        <w:t xml:space="preserve"> group in the intention-to-treat population. </w:t>
      </w:r>
    </w:p>
    <w:p w:rsidR="006C2E93" w:rsidRPr="00AF5F1D" w:rsidRDefault="006C2E93" w:rsidP="00556D9F">
      <w:pPr>
        <w:spacing w:after="120" w:line="240" w:lineRule="auto"/>
      </w:pPr>
      <w:r w:rsidRPr="00AF5F1D">
        <w:rPr>
          <w:rFonts w:ascii="Calibri" w:hAnsi="Calibri" w:cs="Calibri"/>
        </w:rPr>
        <w:t xml:space="preserve"> </w:t>
      </w:r>
      <w:r w:rsidRPr="00AF5F1D">
        <w:t xml:space="preserve"> </w:t>
      </w:r>
      <w:r w:rsidRPr="00AF5F1D">
        <w:rPr>
          <w:rFonts w:ascii="Calibri" w:hAnsi="Calibri" w:cs="Calibri"/>
        </w:rPr>
        <w:br w:type="page"/>
      </w:r>
      <w:r w:rsidRPr="00AF5F1D">
        <w:rPr>
          <w:rFonts w:ascii="Calibri" w:hAnsi="Calibri" w:cs="Calibri"/>
        </w:rPr>
        <w:lastRenderedPageBreak/>
        <w:t xml:space="preserve">Table </w:t>
      </w:r>
      <w:r w:rsidR="00C71DE3">
        <w:rPr>
          <w:rFonts w:ascii="Calibri" w:hAnsi="Calibri" w:cs="Calibri"/>
        </w:rPr>
        <w:t>C</w:t>
      </w:r>
      <w:r w:rsidRPr="00AF5F1D">
        <w:rPr>
          <w:rFonts w:ascii="Calibri" w:hAnsi="Calibri" w:cs="Calibri"/>
        </w:rPr>
        <w:t xml:space="preserve">. </w:t>
      </w:r>
      <w:proofErr w:type="gramStart"/>
      <w:r w:rsidRPr="00AF5F1D">
        <w:rPr>
          <w:rFonts w:ascii="Calibri" w:hAnsi="Calibri" w:cs="Calibri"/>
        </w:rPr>
        <w:t xml:space="preserve">Inflammatory Response on Day 3 for the </w:t>
      </w:r>
      <w:proofErr w:type="spellStart"/>
      <w:r w:rsidRPr="00AF5F1D">
        <w:rPr>
          <w:rFonts w:ascii="Calibri" w:hAnsi="Calibri" w:cs="Calibri"/>
        </w:rPr>
        <w:t>Glucocorticosteroids</w:t>
      </w:r>
      <w:proofErr w:type="spellEnd"/>
      <w:r w:rsidRPr="00AF5F1D">
        <w:rPr>
          <w:rFonts w:ascii="Calibri" w:hAnsi="Calibri" w:cs="Calibri"/>
        </w:rPr>
        <w:t xml:space="preserve"> and Antibiotic Combination Treatments Using ANCOVA Models for the Intention-to- Treat Population (Adjusted for Baseline level, Age.</w:t>
      </w:r>
      <w:proofErr w:type="gramEnd"/>
      <w:r w:rsidRPr="00AF5F1D">
        <w:rPr>
          <w:rFonts w:ascii="Calibri" w:hAnsi="Calibri" w:cs="Calibri"/>
        </w:rPr>
        <w:t xml:space="preserve"> ICU admission, year and centre of enrolment)</w:t>
      </w:r>
    </w:p>
    <w:tbl>
      <w:tblPr>
        <w:tblW w:w="15880" w:type="dxa"/>
        <w:tblLayout w:type="fixed"/>
        <w:tblLook w:val="00A0"/>
      </w:tblPr>
      <w:tblGrid>
        <w:gridCol w:w="3560"/>
        <w:gridCol w:w="2172"/>
        <w:gridCol w:w="2204"/>
        <w:gridCol w:w="1907"/>
        <w:gridCol w:w="2257"/>
        <w:gridCol w:w="1496"/>
        <w:gridCol w:w="1024"/>
        <w:gridCol w:w="1260"/>
      </w:tblGrid>
      <w:tr w:rsidR="006C2E93" w:rsidRPr="00AF5F1D" w:rsidTr="00922A63">
        <w:tc>
          <w:tcPr>
            <w:tcW w:w="3560" w:type="dxa"/>
          </w:tcPr>
          <w:p w:rsidR="006C2E93" w:rsidRPr="00AF5F1D" w:rsidRDefault="006C2E93" w:rsidP="00556D9F">
            <w:pPr>
              <w:spacing w:after="120" w:line="240" w:lineRule="auto"/>
              <w:rPr>
                <w:b/>
                <w:bCs/>
              </w:rPr>
            </w:pPr>
          </w:p>
        </w:tc>
        <w:tc>
          <w:tcPr>
            <w:tcW w:w="2172"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Placebo with β-</w:t>
            </w:r>
            <w:proofErr w:type="spellStart"/>
            <w:r w:rsidRPr="00AF5F1D">
              <w:rPr>
                <w:rFonts w:ascii="Calibri" w:hAnsi="Calibri" w:cs="Calibri"/>
                <w:b/>
                <w:bCs/>
              </w:rPr>
              <w:t>lactams</w:t>
            </w:r>
            <w:proofErr w:type="spellEnd"/>
            <w:r w:rsidRPr="00AF5F1D">
              <w:rPr>
                <w:rFonts w:ascii="Calibri" w:hAnsi="Calibri" w:cs="Calibri"/>
                <w:b/>
                <w:bCs/>
              </w:rPr>
              <w:t xml:space="preserve"> plus </w:t>
            </w:r>
            <w:proofErr w:type="spellStart"/>
            <w:r w:rsidRPr="00AF5F1D">
              <w:rPr>
                <w:rFonts w:ascii="Calibri" w:hAnsi="Calibri" w:cs="Calibri"/>
                <w:b/>
                <w:bCs/>
              </w:rPr>
              <w:t>Macrolides</w:t>
            </w:r>
            <w:proofErr w:type="spellEnd"/>
            <w:r w:rsidRPr="00AF5F1D">
              <w:rPr>
                <w:rFonts w:ascii="Calibri" w:hAnsi="Calibri" w:cs="Calibri"/>
                <w:b/>
                <w:bCs/>
              </w:rPr>
              <w:t xml:space="preserve"> Group</w:t>
            </w:r>
          </w:p>
          <w:p w:rsidR="006C2E93" w:rsidRPr="00AF5F1D" w:rsidRDefault="006C2E93" w:rsidP="00556D9F">
            <w:pPr>
              <w:spacing w:after="120" w:line="240" w:lineRule="auto"/>
              <w:rPr>
                <w:b/>
                <w:bCs/>
              </w:rPr>
            </w:pPr>
            <w:r w:rsidRPr="00AF5F1D">
              <w:rPr>
                <w:rFonts w:ascii="Calibri" w:hAnsi="Calibri" w:cs="Calibri"/>
                <w:b/>
                <w:bCs/>
              </w:rPr>
              <w:t>LS mean (95% CI)*</w:t>
            </w:r>
          </w:p>
        </w:tc>
        <w:tc>
          <w:tcPr>
            <w:tcW w:w="2204" w:type="dxa"/>
          </w:tcPr>
          <w:p w:rsidR="006C2E93" w:rsidRPr="00AF5F1D" w:rsidRDefault="006C2E93" w:rsidP="00556D9F">
            <w:pPr>
              <w:spacing w:after="120" w:line="240" w:lineRule="auto"/>
              <w:rPr>
                <w:rFonts w:ascii="Calibri" w:hAnsi="Calibri" w:cs="Calibri"/>
                <w:b/>
                <w:bCs/>
              </w:rPr>
            </w:pPr>
            <w:r w:rsidRPr="00AF5F1D">
              <w:rPr>
                <w:rFonts w:ascii="Calibri" w:hAnsi="Calibri" w:cs="Calibri"/>
                <w:b/>
                <w:bCs/>
              </w:rPr>
              <w:t>Placebo with β-</w:t>
            </w:r>
            <w:proofErr w:type="spellStart"/>
            <w:r w:rsidRPr="00AF5F1D">
              <w:rPr>
                <w:rFonts w:ascii="Calibri" w:hAnsi="Calibri" w:cs="Calibri"/>
                <w:b/>
                <w:bCs/>
              </w:rPr>
              <w:t>lactams</w:t>
            </w:r>
            <w:proofErr w:type="spellEnd"/>
            <w:r w:rsidRPr="00AF5F1D">
              <w:rPr>
                <w:rFonts w:ascii="Calibri" w:hAnsi="Calibri" w:cs="Calibri"/>
                <w:b/>
                <w:bCs/>
              </w:rPr>
              <w:t xml:space="preserve"> plus </w:t>
            </w:r>
            <w:proofErr w:type="spellStart"/>
            <w:r w:rsidRPr="00AF5F1D">
              <w:rPr>
                <w:rFonts w:ascii="Calibri" w:hAnsi="Calibri" w:cs="Calibri"/>
                <w:b/>
                <w:bCs/>
              </w:rPr>
              <w:t>Fluoroquinolones</w:t>
            </w:r>
            <w:proofErr w:type="spellEnd"/>
            <w:r w:rsidRPr="00AF5F1D">
              <w:rPr>
                <w:rFonts w:ascii="Calibri" w:hAnsi="Calibri" w:cs="Calibri"/>
                <w:b/>
                <w:bCs/>
              </w:rPr>
              <w:t xml:space="preserve"> Group</w:t>
            </w:r>
          </w:p>
          <w:p w:rsidR="006C2E93" w:rsidRPr="00AF5F1D" w:rsidRDefault="006C2E93" w:rsidP="00556D9F">
            <w:pPr>
              <w:spacing w:after="120" w:line="240" w:lineRule="auto"/>
              <w:rPr>
                <w:b/>
                <w:bCs/>
              </w:rPr>
            </w:pPr>
            <w:r w:rsidRPr="00AF5F1D">
              <w:rPr>
                <w:rFonts w:ascii="Calibri" w:hAnsi="Calibri" w:cs="Calibri"/>
                <w:b/>
                <w:bCs/>
              </w:rPr>
              <w:t>LS mean (95% CI)*</w:t>
            </w:r>
          </w:p>
        </w:tc>
        <w:tc>
          <w:tcPr>
            <w:tcW w:w="1907" w:type="dxa"/>
          </w:tcPr>
          <w:p w:rsidR="006C2E93" w:rsidRPr="00AF5F1D" w:rsidRDefault="006C2E93" w:rsidP="00556D9F">
            <w:pPr>
              <w:spacing w:after="120" w:line="240" w:lineRule="auto"/>
              <w:rPr>
                <w:rFonts w:ascii="Calibri" w:hAnsi="Calibri" w:cs="Calibri"/>
                <w:b/>
                <w:bCs/>
              </w:rPr>
            </w:pPr>
            <w:proofErr w:type="spellStart"/>
            <w:r w:rsidRPr="00AF5F1D">
              <w:rPr>
                <w:rFonts w:ascii="Calibri" w:hAnsi="Calibri" w:cs="Calibri"/>
                <w:b/>
                <w:bCs/>
              </w:rPr>
              <w:t>Methylprednisolone</w:t>
            </w:r>
            <w:proofErr w:type="spellEnd"/>
            <w:r w:rsidRPr="00AF5F1D">
              <w:rPr>
                <w:rFonts w:ascii="Calibri" w:hAnsi="Calibri" w:cs="Calibri"/>
                <w:b/>
                <w:bCs/>
              </w:rPr>
              <w:t xml:space="preserve"> with β-</w:t>
            </w:r>
            <w:proofErr w:type="spellStart"/>
            <w:r w:rsidRPr="00AF5F1D">
              <w:rPr>
                <w:rFonts w:ascii="Calibri" w:hAnsi="Calibri" w:cs="Calibri"/>
                <w:b/>
                <w:bCs/>
              </w:rPr>
              <w:t>lactams</w:t>
            </w:r>
            <w:proofErr w:type="spellEnd"/>
            <w:r w:rsidRPr="00AF5F1D">
              <w:rPr>
                <w:rFonts w:ascii="Calibri" w:hAnsi="Calibri" w:cs="Calibri"/>
                <w:b/>
                <w:bCs/>
              </w:rPr>
              <w:t xml:space="preserve"> plus </w:t>
            </w:r>
            <w:proofErr w:type="spellStart"/>
            <w:r w:rsidRPr="00AF5F1D">
              <w:rPr>
                <w:rFonts w:ascii="Calibri" w:hAnsi="Calibri" w:cs="Calibri"/>
                <w:b/>
                <w:bCs/>
              </w:rPr>
              <w:t>Macrolides</w:t>
            </w:r>
            <w:proofErr w:type="spellEnd"/>
            <w:r w:rsidRPr="00AF5F1D">
              <w:rPr>
                <w:rFonts w:ascii="Calibri" w:hAnsi="Calibri" w:cs="Calibri"/>
                <w:b/>
                <w:bCs/>
              </w:rPr>
              <w:t xml:space="preserve"> Group</w:t>
            </w:r>
          </w:p>
          <w:p w:rsidR="006C2E93" w:rsidRPr="00AF5F1D" w:rsidRDefault="006C2E93" w:rsidP="00556D9F">
            <w:pPr>
              <w:spacing w:after="120" w:line="240" w:lineRule="auto"/>
              <w:rPr>
                <w:b/>
                <w:bCs/>
              </w:rPr>
            </w:pPr>
            <w:r w:rsidRPr="00AF5F1D">
              <w:rPr>
                <w:rFonts w:ascii="Calibri" w:hAnsi="Calibri" w:cs="Calibri"/>
                <w:b/>
                <w:bCs/>
              </w:rPr>
              <w:t>LS mean (95% CI)*</w:t>
            </w:r>
          </w:p>
        </w:tc>
        <w:tc>
          <w:tcPr>
            <w:tcW w:w="2257" w:type="dxa"/>
          </w:tcPr>
          <w:p w:rsidR="006C2E93" w:rsidRPr="00AF5F1D" w:rsidRDefault="006C2E93" w:rsidP="00556D9F">
            <w:pPr>
              <w:spacing w:after="120" w:line="240" w:lineRule="auto"/>
              <w:rPr>
                <w:b/>
                <w:bCs/>
              </w:rPr>
            </w:pPr>
            <w:proofErr w:type="spellStart"/>
            <w:r w:rsidRPr="00AF5F1D">
              <w:rPr>
                <w:rFonts w:ascii="Calibri" w:hAnsi="Calibri" w:cs="Calibri"/>
                <w:b/>
                <w:bCs/>
              </w:rPr>
              <w:t>Methylprednisolone</w:t>
            </w:r>
            <w:proofErr w:type="spellEnd"/>
            <w:r w:rsidRPr="00AF5F1D">
              <w:rPr>
                <w:rFonts w:ascii="Calibri" w:hAnsi="Calibri" w:cs="Calibri"/>
                <w:b/>
                <w:bCs/>
              </w:rPr>
              <w:t xml:space="preserve"> with β-</w:t>
            </w:r>
            <w:proofErr w:type="spellStart"/>
            <w:r w:rsidRPr="00AF5F1D">
              <w:rPr>
                <w:rFonts w:ascii="Calibri" w:hAnsi="Calibri" w:cs="Calibri"/>
                <w:b/>
                <w:bCs/>
              </w:rPr>
              <w:t>lactams</w:t>
            </w:r>
            <w:proofErr w:type="spellEnd"/>
            <w:r w:rsidRPr="00AF5F1D">
              <w:rPr>
                <w:rFonts w:ascii="Calibri" w:hAnsi="Calibri" w:cs="Calibri"/>
                <w:b/>
                <w:bCs/>
              </w:rPr>
              <w:t xml:space="preserve"> plus </w:t>
            </w:r>
            <w:proofErr w:type="spellStart"/>
            <w:r w:rsidRPr="00AF5F1D">
              <w:rPr>
                <w:rFonts w:ascii="Calibri" w:hAnsi="Calibri" w:cs="Calibri"/>
                <w:b/>
                <w:bCs/>
              </w:rPr>
              <w:t>Fluoroquinolones</w:t>
            </w:r>
            <w:proofErr w:type="spellEnd"/>
            <w:r w:rsidRPr="00AF5F1D">
              <w:rPr>
                <w:rFonts w:ascii="Calibri" w:hAnsi="Calibri" w:cs="Calibri"/>
                <w:b/>
                <w:bCs/>
              </w:rPr>
              <w:t xml:space="preserve"> Group</w:t>
            </w:r>
          </w:p>
          <w:p w:rsidR="006C2E93" w:rsidRPr="00AF5F1D" w:rsidRDefault="006C2E93" w:rsidP="00556D9F">
            <w:pPr>
              <w:spacing w:after="120" w:line="240" w:lineRule="auto"/>
              <w:rPr>
                <w:b/>
                <w:bCs/>
              </w:rPr>
            </w:pPr>
            <w:r w:rsidRPr="00AF5F1D">
              <w:rPr>
                <w:rFonts w:ascii="Calibri" w:hAnsi="Calibri" w:cs="Calibri"/>
                <w:b/>
                <w:bCs/>
              </w:rPr>
              <w:t>LS mean (95% CI)*</w:t>
            </w:r>
          </w:p>
        </w:tc>
        <w:tc>
          <w:tcPr>
            <w:tcW w:w="1496" w:type="dxa"/>
          </w:tcPr>
          <w:p w:rsidR="006C2E93" w:rsidRPr="00AF5F1D" w:rsidRDefault="006C2E93" w:rsidP="00556D9F">
            <w:pPr>
              <w:spacing w:after="120" w:line="240" w:lineRule="auto"/>
              <w:rPr>
                <w:b/>
                <w:bCs/>
              </w:rPr>
            </w:pPr>
            <w:r w:rsidRPr="00AF5F1D">
              <w:rPr>
                <w:rFonts w:ascii="Calibri" w:hAnsi="Calibri" w:cs="Calibri"/>
                <w:b/>
                <w:bCs/>
              </w:rPr>
              <w:t>P value for the corticosteroid effect</w:t>
            </w:r>
            <w:r w:rsidRPr="00AF5F1D">
              <w:rPr>
                <w:rFonts w:ascii="Calibri" w:hAnsi="Calibri" w:cs="Calibri"/>
                <w:b/>
                <w:bCs/>
                <w:vertAlign w:val="superscript"/>
              </w:rPr>
              <w:t>#</w:t>
            </w:r>
          </w:p>
        </w:tc>
        <w:tc>
          <w:tcPr>
            <w:tcW w:w="1024" w:type="dxa"/>
          </w:tcPr>
          <w:p w:rsidR="006C2E93" w:rsidRPr="00AF5F1D" w:rsidRDefault="006C2E93" w:rsidP="00556D9F">
            <w:pPr>
              <w:spacing w:after="120" w:line="240" w:lineRule="auto"/>
              <w:rPr>
                <w:b/>
                <w:bCs/>
              </w:rPr>
            </w:pPr>
            <w:r w:rsidRPr="00AF5F1D">
              <w:rPr>
                <w:rFonts w:ascii="Calibri" w:hAnsi="Calibri" w:cs="Calibri"/>
                <w:b/>
                <w:bCs/>
              </w:rPr>
              <w:t>P value for the antibiotic effect</w:t>
            </w:r>
            <w:r w:rsidRPr="00AF5F1D">
              <w:rPr>
                <w:rFonts w:ascii="Calibri" w:hAnsi="Calibri" w:cs="Calibri"/>
                <w:b/>
                <w:bCs/>
                <w:vertAlign w:val="superscript"/>
              </w:rPr>
              <w:t>#</w:t>
            </w:r>
          </w:p>
        </w:tc>
        <w:tc>
          <w:tcPr>
            <w:tcW w:w="1260" w:type="dxa"/>
          </w:tcPr>
          <w:p w:rsidR="006C2E93" w:rsidRPr="00AF5F1D" w:rsidRDefault="006C2E93" w:rsidP="00556D9F">
            <w:pPr>
              <w:spacing w:after="120" w:line="240" w:lineRule="auto"/>
              <w:rPr>
                <w:b/>
                <w:bCs/>
              </w:rPr>
            </w:pPr>
            <w:r w:rsidRPr="00AF5F1D">
              <w:rPr>
                <w:rFonts w:ascii="Calibri" w:hAnsi="Calibri" w:cs="Calibri"/>
                <w:b/>
                <w:bCs/>
              </w:rPr>
              <w:t>P value for the interaction effect</w:t>
            </w:r>
            <w:r w:rsidRPr="00AF5F1D">
              <w:rPr>
                <w:rFonts w:ascii="Calibri" w:hAnsi="Calibri" w:cs="Calibri"/>
                <w:b/>
                <w:bCs/>
                <w:vertAlign w:val="superscript"/>
              </w:rPr>
              <w:t>#</w:t>
            </w:r>
          </w:p>
        </w:tc>
      </w:tr>
      <w:tr w:rsidR="006C2E93" w:rsidRPr="00AF5F1D" w:rsidTr="00922A63">
        <w:tc>
          <w:tcPr>
            <w:tcW w:w="3560" w:type="dxa"/>
          </w:tcPr>
          <w:p w:rsidR="006C2E93" w:rsidRPr="00AF5F1D" w:rsidRDefault="006C2E93" w:rsidP="00556D9F">
            <w:pPr>
              <w:spacing w:after="120" w:line="240" w:lineRule="auto"/>
              <w:rPr>
                <w:b/>
                <w:bCs/>
              </w:rPr>
            </w:pPr>
            <w:r w:rsidRPr="00AF5F1D">
              <w:rPr>
                <w:rFonts w:ascii="Calibri" w:hAnsi="Calibri" w:cs="Calibri"/>
                <w:b/>
                <w:bCs/>
              </w:rPr>
              <w:t>C-reactive protein at day 3, mg/L (n=83)</w:t>
            </w:r>
          </w:p>
        </w:tc>
        <w:tc>
          <w:tcPr>
            <w:tcW w:w="2172" w:type="dxa"/>
          </w:tcPr>
          <w:p w:rsidR="006C2E93" w:rsidRPr="00AF5F1D" w:rsidRDefault="006C2E93" w:rsidP="00556D9F">
            <w:pPr>
              <w:spacing w:after="120" w:line="240" w:lineRule="auto"/>
            </w:pPr>
            <w:r w:rsidRPr="00AF5F1D">
              <w:rPr>
                <w:rFonts w:ascii="Calibri" w:hAnsi="Calibri" w:cs="Calibri"/>
              </w:rPr>
              <w:t>91.7 (44.4 to 189.5)</w:t>
            </w:r>
          </w:p>
        </w:tc>
        <w:tc>
          <w:tcPr>
            <w:tcW w:w="2204" w:type="dxa"/>
          </w:tcPr>
          <w:p w:rsidR="006C2E93" w:rsidRPr="00AF5F1D" w:rsidRDefault="006C2E93" w:rsidP="00556D9F">
            <w:pPr>
              <w:spacing w:after="120" w:line="240" w:lineRule="auto"/>
            </w:pPr>
            <w:r w:rsidRPr="00AF5F1D">
              <w:rPr>
                <w:rFonts w:ascii="Calibri" w:hAnsi="Calibri" w:cs="Calibri"/>
              </w:rPr>
              <w:t>130.8 (70.6 to 242.5)</w:t>
            </w:r>
          </w:p>
        </w:tc>
        <w:tc>
          <w:tcPr>
            <w:tcW w:w="1907" w:type="dxa"/>
          </w:tcPr>
          <w:p w:rsidR="006C2E93" w:rsidRPr="00AF5F1D" w:rsidRDefault="006C2E93" w:rsidP="00556D9F">
            <w:pPr>
              <w:spacing w:after="120" w:line="240" w:lineRule="auto"/>
            </w:pPr>
            <w:r w:rsidRPr="00AF5F1D">
              <w:rPr>
                <w:rFonts w:ascii="Calibri" w:hAnsi="Calibri" w:cs="Calibri"/>
              </w:rPr>
              <w:t>89.2 (42.2 to 188.7)</w:t>
            </w:r>
          </w:p>
        </w:tc>
        <w:tc>
          <w:tcPr>
            <w:tcW w:w="2257" w:type="dxa"/>
          </w:tcPr>
          <w:p w:rsidR="006C2E93" w:rsidRPr="00AF5F1D" w:rsidRDefault="006C2E93" w:rsidP="00556D9F">
            <w:pPr>
              <w:spacing w:after="120" w:line="240" w:lineRule="auto"/>
            </w:pPr>
            <w:r w:rsidRPr="00AF5F1D">
              <w:rPr>
                <w:rFonts w:ascii="Calibri" w:hAnsi="Calibri" w:cs="Calibri"/>
              </w:rPr>
              <w:t>96.4 (57.7 to 176.4)</w:t>
            </w:r>
          </w:p>
        </w:tc>
        <w:tc>
          <w:tcPr>
            <w:tcW w:w="1496" w:type="dxa"/>
          </w:tcPr>
          <w:p w:rsidR="006C2E93" w:rsidRPr="00AF5F1D" w:rsidRDefault="006C2E93" w:rsidP="00556D9F">
            <w:pPr>
              <w:spacing w:after="120" w:line="240" w:lineRule="auto"/>
            </w:pPr>
            <w:r w:rsidRPr="00AF5F1D">
              <w:rPr>
                <w:rFonts w:ascii="Calibri" w:hAnsi="Calibri" w:cs="Calibri"/>
              </w:rPr>
              <w:t>0.433</w:t>
            </w:r>
          </w:p>
        </w:tc>
        <w:tc>
          <w:tcPr>
            <w:tcW w:w="1024" w:type="dxa"/>
          </w:tcPr>
          <w:p w:rsidR="006C2E93" w:rsidRPr="00AF5F1D" w:rsidRDefault="006C2E93" w:rsidP="00556D9F">
            <w:pPr>
              <w:spacing w:after="120" w:line="240" w:lineRule="auto"/>
            </w:pPr>
            <w:r w:rsidRPr="00AF5F1D">
              <w:rPr>
                <w:rFonts w:ascii="Calibri" w:hAnsi="Calibri" w:cs="Calibri"/>
              </w:rPr>
              <w:t>0.445</w:t>
            </w:r>
          </w:p>
        </w:tc>
        <w:tc>
          <w:tcPr>
            <w:tcW w:w="1260" w:type="dxa"/>
          </w:tcPr>
          <w:p w:rsidR="006C2E93" w:rsidRPr="00AF5F1D" w:rsidRDefault="006C2E93" w:rsidP="00556D9F">
            <w:pPr>
              <w:spacing w:after="120" w:line="240" w:lineRule="auto"/>
            </w:pPr>
            <w:r w:rsidRPr="00AF5F1D">
              <w:rPr>
                <w:rFonts w:ascii="Calibri" w:hAnsi="Calibri" w:cs="Calibri"/>
              </w:rPr>
              <w:t>0.536</w:t>
            </w:r>
          </w:p>
        </w:tc>
      </w:tr>
      <w:tr w:rsidR="006C2E93" w:rsidRPr="00AF5F1D" w:rsidTr="00922A63">
        <w:tc>
          <w:tcPr>
            <w:tcW w:w="3560" w:type="dxa"/>
          </w:tcPr>
          <w:p w:rsidR="006C2E93" w:rsidRPr="00AF5F1D" w:rsidRDefault="006C2E93" w:rsidP="00556D9F">
            <w:pPr>
              <w:spacing w:after="120" w:line="240" w:lineRule="auto"/>
              <w:rPr>
                <w:b/>
                <w:bCs/>
              </w:rPr>
            </w:pPr>
            <w:proofErr w:type="spellStart"/>
            <w:r w:rsidRPr="00AF5F1D">
              <w:rPr>
                <w:rFonts w:ascii="Calibri" w:hAnsi="Calibri" w:cs="Calibri"/>
                <w:b/>
                <w:bCs/>
              </w:rPr>
              <w:t>Procalcitonin</w:t>
            </w:r>
            <w:proofErr w:type="spellEnd"/>
            <w:r w:rsidRPr="00AF5F1D">
              <w:rPr>
                <w:rFonts w:ascii="Calibri" w:hAnsi="Calibri" w:cs="Calibri"/>
                <w:b/>
                <w:bCs/>
              </w:rPr>
              <w:t xml:space="preserve"> at day 3, </w:t>
            </w:r>
            <w:proofErr w:type="spellStart"/>
            <w:r w:rsidRPr="00AF5F1D">
              <w:rPr>
                <w:rFonts w:ascii="Calibri" w:hAnsi="Calibri" w:cs="Calibri"/>
                <w:b/>
                <w:bCs/>
              </w:rPr>
              <w:t>ng</w:t>
            </w:r>
            <w:proofErr w:type="spellEnd"/>
            <w:r w:rsidRPr="00AF5F1D">
              <w:rPr>
                <w:rFonts w:ascii="Calibri" w:hAnsi="Calibri" w:cs="Calibri"/>
                <w:b/>
                <w:bCs/>
              </w:rPr>
              <w:t>/L (n=85)</w:t>
            </w:r>
          </w:p>
        </w:tc>
        <w:tc>
          <w:tcPr>
            <w:tcW w:w="2172" w:type="dxa"/>
          </w:tcPr>
          <w:p w:rsidR="006C2E93" w:rsidRPr="00AF5F1D" w:rsidRDefault="006C2E93" w:rsidP="00556D9F">
            <w:pPr>
              <w:spacing w:after="120" w:line="240" w:lineRule="auto"/>
            </w:pPr>
            <w:r w:rsidRPr="00AF5F1D">
              <w:rPr>
                <w:rFonts w:ascii="Calibri" w:hAnsi="Calibri" w:cs="Calibri"/>
              </w:rPr>
              <w:t>1.30 (0.58 to 2.96)</w:t>
            </w:r>
          </w:p>
        </w:tc>
        <w:tc>
          <w:tcPr>
            <w:tcW w:w="2204" w:type="dxa"/>
          </w:tcPr>
          <w:p w:rsidR="006C2E93" w:rsidRPr="00AF5F1D" w:rsidRDefault="006C2E93" w:rsidP="00556D9F">
            <w:pPr>
              <w:spacing w:after="120" w:line="240" w:lineRule="auto"/>
            </w:pPr>
            <w:r w:rsidRPr="00AF5F1D">
              <w:rPr>
                <w:rFonts w:ascii="Calibri" w:hAnsi="Calibri" w:cs="Calibri"/>
              </w:rPr>
              <w:t>1.00 (0.51 to 1.97)</w:t>
            </w:r>
          </w:p>
        </w:tc>
        <w:tc>
          <w:tcPr>
            <w:tcW w:w="1907" w:type="dxa"/>
          </w:tcPr>
          <w:p w:rsidR="006C2E93" w:rsidRPr="00AF5F1D" w:rsidRDefault="006C2E93" w:rsidP="00556D9F">
            <w:pPr>
              <w:spacing w:after="120" w:line="240" w:lineRule="auto"/>
            </w:pPr>
            <w:r w:rsidRPr="00AF5F1D">
              <w:rPr>
                <w:rFonts w:ascii="Calibri" w:hAnsi="Calibri" w:cs="Calibri"/>
              </w:rPr>
              <w:t>0.55 (0.25 to 1.24)</w:t>
            </w:r>
          </w:p>
        </w:tc>
        <w:tc>
          <w:tcPr>
            <w:tcW w:w="2257" w:type="dxa"/>
          </w:tcPr>
          <w:p w:rsidR="006C2E93" w:rsidRPr="00AF5F1D" w:rsidRDefault="006C2E93" w:rsidP="00556D9F">
            <w:pPr>
              <w:spacing w:after="120" w:line="240" w:lineRule="auto"/>
            </w:pPr>
            <w:r w:rsidRPr="00AF5F1D">
              <w:rPr>
                <w:rFonts w:ascii="Calibri" w:hAnsi="Calibri" w:cs="Calibri"/>
              </w:rPr>
              <w:t>0.87 (0.45 to 1.68)</w:t>
            </w:r>
          </w:p>
        </w:tc>
        <w:tc>
          <w:tcPr>
            <w:tcW w:w="1496" w:type="dxa"/>
          </w:tcPr>
          <w:p w:rsidR="006C2E93" w:rsidRPr="00AF5F1D" w:rsidRDefault="006C2E93" w:rsidP="00556D9F">
            <w:pPr>
              <w:spacing w:after="120" w:line="240" w:lineRule="auto"/>
            </w:pPr>
            <w:r w:rsidRPr="00AF5F1D">
              <w:rPr>
                <w:rFonts w:ascii="Calibri" w:hAnsi="Calibri" w:cs="Calibri"/>
                <w:b/>
                <w:bCs/>
              </w:rPr>
              <w:t>0.039</w:t>
            </w:r>
          </w:p>
        </w:tc>
        <w:tc>
          <w:tcPr>
            <w:tcW w:w="1024" w:type="dxa"/>
          </w:tcPr>
          <w:p w:rsidR="006C2E93" w:rsidRPr="00AF5F1D" w:rsidRDefault="006C2E93" w:rsidP="00556D9F">
            <w:pPr>
              <w:spacing w:after="120" w:line="240" w:lineRule="auto"/>
            </w:pPr>
            <w:r w:rsidRPr="00AF5F1D">
              <w:rPr>
                <w:rFonts w:ascii="Calibri" w:hAnsi="Calibri" w:cs="Calibri"/>
              </w:rPr>
              <w:t>0.768</w:t>
            </w:r>
          </w:p>
        </w:tc>
        <w:tc>
          <w:tcPr>
            <w:tcW w:w="1260" w:type="dxa"/>
          </w:tcPr>
          <w:p w:rsidR="006C2E93" w:rsidRPr="00AF5F1D" w:rsidRDefault="006C2E93" w:rsidP="00556D9F">
            <w:pPr>
              <w:spacing w:after="120" w:line="240" w:lineRule="auto"/>
            </w:pPr>
            <w:r w:rsidRPr="00AF5F1D">
              <w:rPr>
                <w:rFonts w:ascii="Calibri" w:hAnsi="Calibri" w:cs="Calibri"/>
              </w:rPr>
              <w:t>0.145</w:t>
            </w:r>
          </w:p>
        </w:tc>
      </w:tr>
      <w:tr w:rsidR="006C2E93" w:rsidRPr="00AF5F1D" w:rsidTr="00922A63">
        <w:tc>
          <w:tcPr>
            <w:tcW w:w="3560" w:type="dxa"/>
          </w:tcPr>
          <w:p w:rsidR="006C2E93" w:rsidRPr="00AF5F1D" w:rsidRDefault="006C2E93" w:rsidP="00556D9F">
            <w:pPr>
              <w:spacing w:after="120" w:line="240" w:lineRule="auto"/>
              <w:rPr>
                <w:b/>
                <w:bCs/>
              </w:rPr>
            </w:pPr>
            <w:r w:rsidRPr="00AF5F1D">
              <w:rPr>
                <w:rFonts w:ascii="Calibri" w:hAnsi="Calibri" w:cs="Calibri"/>
                <w:b/>
                <w:bCs/>
                <w:lang w:val="sv-SE"/>
              </w:rPr>
              <w:t>Interleukin</w:t>
            </w:r>
            <w:r w:rsidRPr="00AF5F1D">
              <w:rPr>
                <w:rFonts w:ascii="Calibri" w:hAnsi="Calibri" w:cs="Calibri"/>
                <w:b/>
                <w:bCs/>
              </w:rPr>
              <w:t>-6 at day 3, pg/</w:t>
            </w:r>
            <w:proofErr w:type="spellStart"/>
            <w:r w:rsidRPr="00AF5F1D">
              <w:rPr>
                <w:rFonts w:ascii="Calibri" w:hAnsi="Calibri" w:cs="Calibri"/>
                <w:b/>
                <w:bCs/>
              </w:rPr>
              <w:t>dL</w:t>
            </w:r>
            <w:proofErr w:type="spellEnd"/>
            <w:r w:rsidRPr="00AF5F1D">
              <w:rPr>
                <w:rFonts w:ascii="Calibri" w:hAnsi="Calibri" w:cs="Calibri"/>
                <w:b/>
                <w:bCs/>
              </w:rPr>
              <w:t xml:space="preserve"> (n=70)</w:t>
            </w:r>
          </w:p>
        </w:tc>
        <w:tc>
          <w:tcPr>
            <w:tcW w:w="2172" w:type="dxa"/>
          </w:tcPr>
          <w:p w:rsidR="006C2E93" w:rsidRPr="00AF5F1D" w:rsidRDefault="006C2E93" w:rsidP="00556D9F">
            <w:pPr>
              <w:spacing w:after="120" w:line="240" w:lineRule="auto"/>
            </w:pPr>
            <w:r w:rsidRPr="00AF5F1D">
              <w:rPr>
                <w:rFonts w:ascii="Calibri" w:hAnsi="Calibri" w:cs="Calibri"/>
              </w:rPr>
              <w:t>190.2 (66.7 to 542.1)</w:t>
            </w:r>
          </w:p>
        </w:tc>
        <w:tc>
          <w:tcPr>
            <w:tcW w:w="2204" w:type="dxa"/>
          </w:tcPr>
          <w:p w:rsidR="006C2E93" w:rsidRPr="00AF5F1D" w:rsidRDefault="006C2E93" w:rsidP="00556D9F">
            <w:pPr>
              <w:spacing w:after="120" w:line="240" w:lineRule="auto"/>
            </w:pPr>
            <w:r w:rsidRPr="00AF5F1D">
              <w:rPr>
                <w:rFonts w:ascii="Calibri" w:hAnsi="Calibri" w:cs="Calibri"/>
              </w:rPr>
              <w:t>197.9 (78.4 to 499.2)</w:t>
            </w:r>
          </w:p>
        </w:tc>
        <w:tc>
          <w:tcPr>
            <w:tcW w:w="1907" w:type="dxa"/>
          </w:tcPr>
          <w:p w:rsidR="006C2E93" w:rsidRPr="00AF5F1D" w:rsidRDefault="006C2E93" w:rsidP="00556D9F">
            <w:pPr>
              <w:spacing w:after="120" w:line="240" w:lineRule="auto"/>
            </w:pPr>
            <w:r w:rsidRPr="00AF5F1D">
              <w:rPr>
                <w:rFonts w:ascii="Calibri" w:hAnsi="Calibri" w:cs="Calibri"/>
              </w:rPr>
              <w:t>52.5 (16.5 to 167)</w:t>
            </w:r>
          </w:p>
        </w:tc>
        <w:tc>
          <w:tcPr>
            <w:tcW w:w="2257" w:type="dxa"/>
          </w:tcPr>
          <w:p w:rsidR="006C2E93" w:rsidRPr="00AF5F1D" w:rsidRDefault="006C2E93" w:rsidP="00556D9F">
            <w:pPr>
              <w:spacing w:after="120" w:line="240" w:lineRule="auto"/>
            </w:pPr>
            <w:r w:rsidRPr="00AF5F1D">
              <w:rPr>
                <w:rFonts w:ascii="Calibri" w:hAnsi="Calibri" w:cs="Calibri"/>
              </w:rPr>
              <w:t>71 (26.5 to 190.2)</w:t>
            </w:r>
          </w:p>
        </w:tc>
        <w:tc>
          <w:tcPr>
            <w:tcW w:w="1496" w:type="dxa"/>
          </w:tcPr>
          <w:p w:rsidR="006C2E93" w:rsidRPr="00AF5F1D" w:rsidRDefault="006C2E93" w:rsidP="00556D9F">
            <w:pPr>
              <w:spacing w:after="120" w:line="240" w:lineRule="auto"/>
            </w:pPr>
            <w:r w:rsidRPr="00AF5F1D">
              <w:rPr>
                <w:rFonts w:ascii="Calibri" w:hAnsi="Calibri" w:cs="Calibri"/>
                <w:b/>
                <w:bCs/>
              </w:rPr>
              <w:t>&lt;0.001</w:t>
            </w:r>
          </w:p>
        </w:tc>
        <w:tc>
          <w:tcPr>
            <w:tcW w:w="1024" w:type="dxa"/>
          </w:tcPr>
          <w:p w:rsidR="006C2E93" w:rsidRPr="00AF5F1D" w:rsidRDefault="006C2E93" w:rsidP="00556D9F">
            <w:pPr>
              <w:spacing w:after="120" w:line="240" w:lineRule="auto"/>
            </w:pPr>
            <w:r w:rsidRPr="00AF5F1D">
              <w:rPr>
                <w:rFonts w:ascii="Calibri" w:hAnsi="Calibri" w:cs="Calibri"/>
              </w:rPr>
              <w:t>0.659</w:t>
            </w:r>
          </w:p>
        </w:tc>
        <w:tc>
          <w:tcPr>
            <w:tcW w:w="1260" w:type="dxa"/>
          </w:tcPr>
          <w:p w:rsidR="006C2E93" w:rsidRPr="00AF5F1D" w:rsidRDefault="006C2E93" w:rsidP="00556D9F">
            <w:pPr>
              <w:spacing w:after="120" w:line="240" w:lineRule="auto"/>
            </w:pPr>
            <w:r w:rsidRPr="00AF5F1D">
              <w:rPr>
                <w:rFonts w:ascii="Calibri" w:hAnsi="Calibri" w:cs="Calibri"/>
              </w:rPr>
              <w:t>0.665</w:t>
            </w:r>
          </w:p>
        </w:tc>
      </w:tr>
      <w:tr w:rsidR="006C2E93" w:rsidRPr="00AF5F1D" w:rsidTr="00922A63">
        <w:tc>
          <w:tcPr>
            <w:tcW w:w="3560" w:type="dxa"/>
          </w:tcPr>
          <w:p w:rsidR="006C2E93" w:rsidRPr="00AF5F1D" w:rsidRDefault="006C2E93" w:rsidP="00556D9F">
            <w:pPr>
              <w:spacing w:after="120" w:line="240" w:lineRule="auto"/>
              <w:rPr>
                <w:b/>
                <w:bCs/>
              </w:rPr>
            </w:pPr>
            <w:r w:rsidRPr="00AF5F1D">
              <w:rPr>
                <w:rFonts w:ascii="Calibri" w:hAnsi="Calibri" w:cs="Calibri"/>
                <w:b/>
                <w:bCs/>
                <w:lang w:val="sv-SE"/>
              </w:rPr>
              <w:t>Interleukin</w:t>
            </w:r>
            <w:r w:rsidRPr="00AF5F1D">
              <w:rPr>
                <w:rFonts w:ascii="Calibri" w:hAnsi="Calibri" w:cs="Calibri"/>
                <w:b/>
                <w:bCs/>
              </w:rPr>
              <w:t>-8 at day 3, pg/</w:t>
            </w:r>
            <w:proofErr w:type="spellStart"/>
            <w:r w:rsidRPr="00AF5F1D">
              <w:rPr>
                <w:rFonts w:ascii="Calibri" w:hAnsi="Calibri" w:cs="Calibri"/>
                <w:b/>
                <w:bCs/>
              </w:rPr>
              <w:t>dL</w:t>
            </w:r>
            <w:proofErr w:type="spellEnd"/>
            <w:r w:rsidRPr="00AF5F1D">
              <w:rPr>
                <w:rFonts w:ascii="Calibri" w:hAnsi="Calibri" w:cs="Calibri"/>
                <w:b/>
                <w:bCs/>
              </w:rPr>
              <w:t xml:space="preserve"> (n=69)</w:t>
            </w:r>
          </w:p>
        </w:tc>
        <w:tc>
          <w:tcPr>
            <w:tcW w:w="2172" w:type="dxa"/>
          </w:tcPr>
          <w:p w:rsidR="006C2E93" w:rsidRPr="00AF5F1D" w:rsidRDefault="006C2E93" w:rsidP="00556D9F">
            <w:pPr>
              <w:spacing w:after="120" w:line="240" w:lineRule="auto"/>
            </w:pPr>
            <w:r w:rsidRPr="00AF5F1D">
              <w:rPr>
                <w:rFonts w:ascii="Calibri" w:hAnsi="Calibri" w:cs="Calibri"/>
              </w:rPr>
              <w:t>123 (31.7 to 476.6)</w:t>
            </w:r>
          </w:p>
        </w:tc>
        <w:tc>
          <w:tcPr>
            <w:tcW w:w="2204" w:type="dxa"/>
          </w:tcPr>
          <w:p w:rsidR="006C2E93" w:rsidRPr="00AF5F1D" w:rsidRDefault="006C2E93" w:rsidP="00556D9F">
            <w:pPr>
              <w:spacing w:after="120" w:line="240" w:lineRule="auto"/>
            </w:pPr>
            <w:r w:rsidRPr="00AF5F1D">
              <w:rPr>
                <w:rFonts w:ascii="Calibri" w:hAnsi="Calibri" w:cs="Calibri"/>
              </w:rPr>
              <w:t>60 (17.5 to 206.5)</w:t>
            </w:r>
          </w:p>
        </w:tc>
        <w:tc>
          <w:tcPr>
            <w:tcW w:w="1907" w:type="dxa"/>
          </w:tcPr>
          <w:p w:rsidR="006C2E93" w:rsidRPr="00AF5F1D" w:rsidRDefault="006C2E93" w:rsidP="00556D9F">
            <w:pPr>
              <w:spacing w:after="120" w:line="240" w:lineRule="auto"/>
            </w:pPr>
            <w:r w:rsidRPr="00AF5F1D">
              <w:rPr>
                <w:rFonts w:ascii="Calibri" w:hAnsi="Calibri" w:cs="Calibri"/>
              </w:rPr>
              <w:t>34 (9 to 128.2)</w:t>
            </w:r>
          </w:p>
        </w:tc>
        <w:tc>
          <w:tcPr>
            <w:tcW w:w="2257" w:type="dxa"/>
          </w:tcPr>
          <w:p w:rsidR="006C2E93" w:rsidRPr="00AF5F1D" w:rsidRDefault="006C2E93" w:rsidP="00556D9F">
            <w:pPr>
              <w:spacing w:after="120" w:line="240" w:lineRule="auto"/>
            </w:pPr>
            <w:r w:rsidRPr="00AF5F1D">
              <w:rPr>
                <w:rFonts w:ascii="Calibri" w:hAnsi="Calibri" w:cs="Calibri"/>
              </w:rPr>
              <w:t>45.6 (15 to 138.6)</w:t>
            </w:r>
          </w:p>
        </w:tc>
        <w:tc>
          <w:tcPr>
            <w:tcW w:w="1496" w:type="dxa"/>
          </w:tcPr>
          <w:p w:rsidR="006C2E93" w:rsidRPr="00AF5F1D" w:rsidRDefault="006C2E93" w:rsidP="00556D9F">
            <w:pPr>
              <w:spacing w:after="120" w:line="240" w:lineRule="auto"/>
            </w:pPr>
            <w:r w:rsidRPr="00AF5F1D">
              <w:rPr>
                <w:rFonts w:ascii="Calibri" w:hAnsi="Calibri" w:cs="Calibri"/>
                <w:b/>
                <w:bCs/>
              </w:rPr>
              <w:t>0.029</w:t>
            </w:r>
          </w:p>
        </w:tc>
        <w:tc>
          <w:tcPr>
            <w:tcW w:w="1024" w:type="dxa"/>
          </w:tcPr>
          <w:p w:rsidR="006C2E93" w:rsidRPr="00AF5F1D" w:rsidRDefault="006C2E93" w:rsidP="00556D9F">
            <w:pPr>
              <w:spacing w:after="120" w:line="240" w:lineRule="auto"/>
            </w:pPr>
            <w:r w:rsidRPr="00AF5F1D">
              <w:rPr>
                <w:rFonts w:ascii="Calibri" w:hAnsi="Calibri" w:cs="Calibri"/>
              </w:rPr>
              <w:t>0.666</w:t>
            </w:r>
          </w:p>
        </w:tc>
        <w:tc>
          <w:tcPr>
            <w:tcW w:w="1260" w:type="dxa"/>
          </w:tcPr>
          <w:p w:rsidR="006C2E93" w:rsidRPr="00AF5F1D" w:rsidRDefault="006C2E93" w:rsidP="00556D9F">
            <w:pPr>
              <w:spacing w:after="120" w:line="240" w:lineRule="auto"/>
            </w:pPr>
            <w:r w:rsidRPr="00AF5F1D">
              <w:rPr>
                <w:rFonts w:ascii="Calibri" w:hAnsi="Calibri" w:cs="Calibri"/>
              </w:rPr>
              <w:t>0.175</w:t>
            </w:r>
          </w:p>
        </w:tc>
      </w:tr>
      <w:tr w:rsidR="006C2E93" w:rsidRPr="00AF5F1D" w:rsidTr="00922A63">
        <w:tc>
          <w:tcPr>
            <w:tcW w:w="3560" w:type="dxa"/>
          </w:tcPr>
          <w:p w:rsidR="006C2E93" w:rsidRPr="00AF5F1D" w:rsidRDefault="006C2E93" w:rsidP="00556D9F">
            <w:pPr>
              <w:spacing w:after="120" w:line="240" w:lineRule="auto"/>
              <w:rPr>
                <w:b/>
                <w:bCs/>
              </w:rPr>
            </w:pPr>
            <w:r w:rsidRPr="00AF5F1D">
              <w:rPr>
                <w:rFonts w:ascii="Calibri" w:hAnsi="Calibri" w:cs="Calibri"/>
                <w:b/>
                <w:bCs/>
                <w:lang w:val="sv-SE"/>
              </w:rPr>
              <w:t>Interleukin</w:t>
            </w:r>
            <w:r w:rsidRPr="00AF5F1D">
              <w:rPr>
                <w:rFonts w:ascii="Calibri" w:hAnsi="Calibri" w:cs="Calibri"/>
                <w:b/>
                <w:bCs/>
              </w:rPr>
              <w:t>-10 at day 3, pg/</w:t>
            </w:r>
            <w:proofErr w:type="spellStart"/>
            <w:r w:rsidRPr="00AF5F1D">
              <w:rPr>
                <w:rFonts w:ascii="Calibri" w:hAnsi="Calibri" w:cs="Calibri"/>
                <w:b/>
                <w:bCs/>
              </w:rPr>
              <w:t>dL</w:t>
            </w:r>
            <w:proofErr w:type="spellEnd"/>
            <w:r w:rsidRPr="00AF5F1D">
              <w:rPr>
                <w:rFonts w:ascii="Calibri" w:hAnsi="Calibri" w:cs="Calibri"/>
                <w:b/>
                <w:bCs/>
              </w:rPr>
              <w:t xml:space="preserve"> (n=79)</w:t>
            </w:r>
          </w:p>
        </w:tc>
        <w:tc>
          <w:tcPr>
            <w:tcW w:w="2172" w:type="dxa"/>
          </w:tcPr>
          <w:p w:rsidR="006C2E93" w:rsidRPr="00AF5F1D" w:rsidRDefault="006C2E93" w:rsidP="00556D9F">
            <w:pPr>
              <w:spacing w:after="120" w:line="240" w:lineRule="auto"/>
            </w:pPr>
            <w:r w:rsidRPr="00AF5F1D">
              <w:rPr>
                <w:rFonts w:ascii="Calibri" w:hAnsi="Calibri" w:cs="Calibri"/>
              </w:rPr>
              <w:t>4.56 (2.08 to 9.99)</w:t>
            </w:r>
          </w:p>
        </w:tc>
        <w:tc>
          <w:tcPr>
            <w:tcW w:w="2204" w:type="dxa"/>
          </w:tcPr>
          <w:p w:rsidR="006C2E93" w:rsidRPr="00AF5F1D" w:rsidRDefault="006C2E93" w:rsidP="00556D9F">
            <w:pPr>
              <w:spacing w:after="120" w:line="240" w:lineRule="auto"/>
            </w:pPr>
            <w:r w:rsidRPr="00AF5F1D">
              <w:rPr>
                <w:rFonts w:ascii="Calibri" w:hAnsi="Calibri" w:cs="Calibri"/>
              </w:rPr>
              <w:t>4.97 (2.55 to 9.69)</w:t>
            </w:r>
          </w:p>
        </w:tc>
        <w:tc>
          <w:tcPr>
            <w:tcW w:w="1907" w:type="dxa"/>
          </w:tcPr>
          <w:p w:rsidR="006C2E93" w:rsidRPr="00AF5F1D" w:rsidRDefault="006C2E93" w:rsidP="00556D9F">
            <w:pPr>
              <w:spacing w:after="120" w:line="240" w:lineRule="auto"/>
            </w:pPr>
            <w:r w:rsidRPr="00AF5F1D">
              <w:rPr>
                <w:rFonts w:ascii="Calibri" w:hAnsi="Calibri" w:cs="Calibri"/>
              </w:rPr>
              <w:t>3.89 (1.72 to 8.80)</w:t>
            </w:r>
          </w:p>
        </w:tc>
        <w:tc>
          <w:tcPr>
            <w:tcW w:w="2257" w:type="dxa"/>
          </w:tcPr>
          <w:p w:rsidR="006C2E93" w:rsidRPr="00AF5F1D" w:rsidRDefault="006C2E93" w:rsidP="00556D9F">
            <w:pPr>
              <w:spacing w:after="120" w:line="240" w:lineRule="auto"/>
            </w:pPr>
            <w:r w:rsidRPr="00AF5F1D">
              <w:rPr>
                <w:rFonts w:ascii="Calibri" w:hAnsi="Calibri" w:cs="Calibri"/>
              </w:rPr>
              <w:t>2.34 (1.20 to 4.54)</w:t>
            </w:r>
          </w:p>
        </w:tc>
        <w:tc>
          <w:tcPr>
            <w:tcW w:w="1496" w:type="dxa"/>
          </w:tcPr>
          <w:p w:rsidR="006C2E93" w:rsidRPr="00AF5F1D" w:rsidRDefault="006C2E93" w:rsidP="00556D9F">
            <w:pPr>
              <w:spacing w:after="120" w:line="240" w:lineRule="auto"/>
            </w:pPr>
            <w:r w:rsidRPr="00AF5F1D">
              <w:rPr>
                <w:rFonts w:ascii="Calibri" w:hAnsi="Calibri" w:cs="Calibri"/>
              </w:rPr>
              <w:t>0.054</w:t>
            </w:r>
          </w:p>
        </w:tc>
        <w:tc>
          <w:tcPr>
            <w:tcW w:w="1024" w:type="dxa"/>
          </w:tcPr>
          <w:p w:rsidR="006C2E93" w:rsidRPr="00AF5F1D" w:rsidRDefault="006C2E93" w:rsidP="00556D9F">
            <w:pPr>
              <w:spacing w:after="120" w:line="240" w:lineRule="auto"/>
            </w:pPr>
            <w:r w:rsidRPr="00AF5F1D">
              <w:rPr>
                <w:rFonts w:ascii="Calibri" w:hAnsi="Calibri" w:cs="Calibri"/>
              </w:rPr>
              <w:t>0.508</w:t>
            </w:r>
          </w:p>
        </w:tc>
        <w:tc>
          <w:tcPr>
            <w:tcW w:w="1260" w:type="dxa"/>
          </w:tcPr>
          <w:p w:rsidR="006C2E93" w:rsidRPr="00AF5F1D" w:rsidRDefault="006C2E93" w:rsidP="00556D9F">
            <w:pPr>
              <w:spacing w:after="120" w:line="240" w:lineRule="auto"/>
            </w:pPr>
            <w:r w:rsidRPr="00AF5F1D">
              <w:rPr>
                <w:rFonts w:ascii="Calibri" w:hAnsi="Calibri" w:cs="Calibri"/>
              </w:rPr>
              <w:t>0.218</w:t>
            </w:r>
          </w:p>
        </w:tc>
      </w:tr>
    </w:tbl>
    <w:p w:rsidR="006C2E93" w:rsidRPr="00AF5F1D" w:rsidRDefault="006C2E93" w:rsidP="00556D9F">
      <w:pPr>
        <w:spacing w:after="120" w:line="240" w:lineRule="auto"/>
      </w:pPr>
      <w:r w:rsidRPr="00AF5F1D">
        <w:rPr>
          <w:rFonts w:ascii="Calibri" w:hAnsi="Calibri" w:cs="Calibri"/>
        </w:rPr>
        <w:t xml:space="preserve">Abbreviations: ANCOVA, analysis of covariance; CI, confidence interval; LS, least square. </w:t>
      </w:r>
    </w:p>
    <w:p w:rsidR="006C2E93" w:rsidRPr="00AF5F1D" w:rsidRDefault="006C2E93" w:rsidP="00556D9F">
      <w:pPr>
        <w:spacing w:after="120" w:line="240" w:lineRule="auto"/>
        <w:rPr>
          <w:rFonts w:ascii="Calibri" w:hAnsi="Calibri" w:cs="Calibri"/>
        </w:rPr>
      </w:pPr>
      <w:r w:rsidRPr="00AF5F1D">
        <w:rPr>
          <w:rFonts w:ascii="Calibri" w:hAnsi="Calibri" w:cs="Calibri"/>
        </w:rPr>
        <w:t>* LS mean: least square mean for the inflammatory market at day 3 variables in the ANCOVA model.</w:t>
      </w:r>
    </w:p>
    <w:p w:rsidR="006C2E93" w:rsidRPr="00AF5F1D" w:rsidRDefault="006C2E93" w:rsidP="00556D9F">
      <w:pPr>
        <w:spacing w:after="120" w:line="240" w:lineRule="auto"/>
        <w:rPr>
          <w:rFonts w:ascii="Calibri" w:hAnsi="Calibri" w:cs="Calibri"/>
        </w:rPr>
      </w:pPr>
      <w:r w:rsidRPr="00AF5F1D">
        <w:rPr>
          <w:rFonts w:ascii="Calibri" w:hAnsi="Calibri" w:cs="Calibri"/>
          <w:vertAlign w:val="superscript"/>
        </w:rPr>
        <w:t>#</w:t>
      </w:r>
      <w:r w:rsidRPr="00AF5F1D">
        <w:rPr>
          <w:rFonts w:ascii="Calibri" w:hAnsi="Calibri" w:cs="Calibri"/>
        </w:rPr>
        <w:t xml:space="preserve"> P values were calculated using the ANCOVA models adjusted for the inflammatory marker at day 1 (baseline), age, intensive care admission, year and centre of enrolment.</w:t>
      </w:r>
    </w:p>
    <w:p w:rsidR="006C2E93" w:rsidRPr="00AF5F1D" w:rsidRDefault="006C2E93" w:rsidP="00323BF9">
      <w:pPr>
        <w:spacing w:after="120" w:line="240" w:lineRule="auto"/>
        <w:rPr>
          <w:rFonts w:ascii="Calibri" w:hAnsi="Calibri" w:cs="Calibri"/>
        </w:rPr>
      </w:pPr>
      <w:r w:rsidRPr="00AF5F1D">
        <w:rPr>
          <w:rFonts w:ascii="Calibri" w:hAnsi="Calibri" w:cs="Calibri"/>
        </w:rPr>
        <w:t xml:space="preserve"> </w:t>
      </w:r>
      <w:r w:rsidRPr="00AF5F1D">
        <w:t xml:space="preserve"> </w:t>
      </w:r>
      <w:r w:rsidRPr="00AF5F1D">
        <w:rPr>
          <w:rFonts w:ascii="Calibri" w:hAnsi="Calibri" w:cs="Calibri"/>
        </w:rPr>
        <w:br w:type="page"/>
      </w:r>
      <w:r w:rsidRPr="00AF5F1D">
        <w:rPr>
          <w:rFonts w:ascii="Calibri" w:hAnsi="Calibri" w:cs="Calibri"/>
        </w:rPr>
        <w:lastRenderedPageBreak/>
        <w:t xml:space="preserve">Table </w:t>
      </w:r>
      <w:r w:rsidR="00C71DE3">
        <w:rPr>
          <w:rFonts w:ascii="Calibri" w:hAnsi="Calibri" w:cs="Calibri"/>
        </w:rPr>
        <w:t>D</w:t>
      </w:r>
      <w:r w:rsidRPr="00AF5F1D">
        <w:rPr>
          <w:rFonts w:ascii="Calibri" w:hAnsi="Calibri" w:cs="Calibri"/>
        </w:rPr>
        <w:t xml:space="preserve">. Quality of Each Logistic Regression Model or ANCOVA Model Using the </w:t>
      </w:r>
      <w:proofErr w:type="spellStart"/>
      <w:r w:rsidRPr="00AF5F1D">
        <w:rPr>
          <w:rFonts w:ascii="Calibri" w:hAnsi="Calibri" w:cs="Calibri"/>
        </w:rPr>
        <w:t>Hosmer-Lemeshow</w:t>
      </w:r>
      <w:proofErr w:type="spellEnd"/>
      <w:r w:rsidRPr="00AF5F1D">
        <w:rPr>
          <w:rFonts w:ascii="Calibri" w:hAnsi="Calibri" w:cs="Calibri"/>
        </w:rPr>
        <w:t xml:space="preserve"> Test or </w:t>
      </w:r>
      <w:proofErr w:type="spellStart"/>
      <w:r w:rsidRPr="00AF5F1D">
        <w:rPr>
          <w:rFonts w:ascii="Calibri" w:hAnsi="Calibri" w:cs="Calibri"/>
        </w:rPr>
        <w:t>Akaike's</w:t>
      </w:r>
      <w:proofErr w:type="spellEnd"/>
      <w:r w:rsidRPr="00AF5F1D">
        <w:rPr>
          <w:rFonts w:ascii="Calibri" w:hAnsi="Calibri" w:cs="Calibri"/>
        </w:rPr>
        <w:t xml:space="preserve"> Information Criterion for Outcomes</w:t>
      </w:r>
    </w:p>
    <w:tbl>
      <w:tblPr>
        <w:tblW w:w="8512" w:type="dxa"/>
        <w:tblLayout w:type="fixed"/>
        <w:tblLook w:val="00A0"/>
      </w:tblPr>
      <w:tblGrid>
        <w:gridCol w:w="3039"/>
        <w:gridCol w:w="1389"/>
        <w:gridCol w:w="1260"/>
        <w:gridCol w:w="1440"/>
        <w:gridCol w:w="1384"/>
      </w:tblGrid>
      <w:tr w:rsidR="006C2E93" w:rsidRPr="00AF5F1D" w:rsidTr="002A4BDC">
        <w:tc>
          <w:tcPr>
            <w:tcW w:w="3039" w:type="dxa"/>
            <w:vMerge w:val="restart"/>
            <w:tcBorders>
              <w:top w:val="single" w:sz="4" w:space="0" w:color="auto"/>
            </w:tcBorders>
          </w:tcPr>
          <w:p w:rsidR="006C2E93" w:rsidRPr="00AF5F1D" w:rsidRDefault="006C2E93" w:rsidP="00C9276D">
            <w:pPr>
              <w:spacing w:after="120" w:line="240" w:lineRule="auto"/>
              <w:rPr>
                <w:b/>
                <w:bCs/>
              </w:rPr>
            </w:pPr>
          </w:p>
        </w:tc>
        <w:tc>
          <w:tcPr>
            <w:tcW w:w="2649" w:type="dxa"/>
            <w:gridSpan w:val="2"/>
            <w:tcBorders>
              <w:top w:val="single" w:sz="4" w:space="0" w:color="auto"/>
            </w:tcBorders>
          </w:tcPr>
          <w:p w:rsidR="006C2E93" w:rsidRPr="00AF5F1D" w:rsidRDefault="006C2E93" w:rsidP="00C9276D">
            <w:pPr>
              <w:spacing w:after="120" w:line="240" w:lineRule="auto"/>
              <w:rPr>
                <w:b/>
                <w:bCs/>
              </w:rPr>
            </w:pPr>
            <w:proofErr w:type="spellStart"/>
            <w:r w:rsidRPr="00AF5F1D">
              <w:rPr>
                <w:rFonts w:ascii="Calibri" w:hAnsi="Calibri" w:cs="Calibri"/>
                <w:b/>
                <w:bCs/>
              </w:rPr>
              <w:t>Hosmer–Lemeshow</w:t>
            </w:r>
            <w:proofErr w:type="spellEnd"/>
            <w:r w:rsidRPr="00AF5F1D">
              <w:rPr>
                <w:rFonts w:ascii="Calibri" w:hAnsi="Calibri" w:cs="Calibri"/>
                <w:b/>
                <w:bCs/>
              </w:rPr>
              <w:t xml:space="preserve"> Test</w:t>
            </w:r>
          </w:p>
        </w:tc>
        <w:tc>
          <w:tcPr>
            <w:tcW w:w="2824" w:type="dxa"/>
            <w:gridSpan w:val="2"/>
            <w:tcBorders>
              <w:top w:val="single" w:sz="4" w:space="0" w:color="auto"/>
            </w:tcBorders>
          </w:tcPr>
          <w:p w:rsidR="006C2E93" w:rsidRPr="00AF5F1D" w:rsidRDefault="006C2E93" w:rsidP="00C9276D">
            <w:pPr>
              <w:spacing w:after="120" w:line="240" w:lineRule="auto"/>
              <w:rPr>
                <w:b/>
                <w:bCs/>
              </w:rPr>
            </w:pPr>
            <w:proofErr w:type="spellStart"/>
            <w:r w:rsidRPr="00AF5F1D">
              <w:rPr>
                <w:rFonts w:ascii="Calibri" w:hAnsi="Calibri" w:cs="Calibri"/>
                <w:b/>
                <w:bCs/>
              </w:rPr>
              <w:t>Akaike's</w:t>
            </w:r>
            <w:proofErr w:type="spellEnd"/>
            <w:r w:rsidRPr="00AF5F1D">
              <w:rPr>
                <w:rFonts w:ascii="Calibri" w:hAnsi="Calibri" w:cs="Calibri"/>
                <w:b/>
                <w:bCs/>
              </w:rPr>
              <w:t xml:space="preserve"> Information Criterion</w:t>
            </w:r>
          </w:p>
        </w:tc>
      </w:tr>
      <w:tr w:rsidR="006C2E93" w:rsidRPr="00AF5F1D" w:rsidTr="002A4BDC">
        <w:tc>
          <w:tcPr>
            <w:tcW w:w="3039" w:type="dxa"/>
            <w:vMerge/>
            <w:tcBorders>
              <w:bottom w:val="single" w:sz="4" w:space="0" w:color="auto"/>
            </w:tcBorders>
          </w:tcPr>
          <w:p w:rsidR="006C2E93" w:rsidRPr="00AF5F1D" w:rsidRDefault="006C2E93" w:rsidP="00C9276D">
            <w:pPr>
              <w:spacing w:after="120" w:line="240" w:lineRule="auto"/>
              <w:rPr>
                <w:b/>
                <w:bCs/>
              </w:rPr>
            </w:pPr>
          </w:p>
        </w:tc>
        <w:tc>
          <w:tcPr>
            <w:tcW w:w="1389" w:type="dxa"/>
            <w:tcBorders>
              <w:bottom w:val="single" w:sz="4" w:space="0" w:color="auto"/>
            </w:tcBorders>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P value*</w:t>
            </w:r>
          </w:p>
        </w:tc>
        <w:tc>
          <w:tcPr>
            <w:tcW w:w="1260" w:type="dxa"/>
            <w:tcBorders>
              <w:bottom w:val="single" w:sz="4" w:space="0" w:color="auto"/>
            </w:tcBorders>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P value</w:t>
            </w:r>
            <w:r w:rsidRPr="00AF5F1D">
              <w:rPr>
                <w:rFonts w:ascii="Calibri" w:hAnsi="Calibri" w:cs="Calibri"/>
                <w:b/>
                <w:bCs/>
                <w:vertAlign w:val="superscript"/>
              </w:rPr>
              <w:t>#</w:t>
            </w:r>
          </w:p>
        </w:tc>
        <w:tc>
          <w:tcPr>
            <w:tcW w:w="1440" w:type="dxa"/>
            <w:tcBorders>
              <w:bottom w:val="single" w:sz="4" w:space="0" w:color="auto"/>
            </w:tcBorders>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Value</w:t>
            </w:r>
            <w:r w:rsidRPr="00AF5F1D">
              <w:rPr>
                <w:rFonts w:ascii="Calibri" w:hAnsi="Calibri" w:cs="Calibri"/>
                <w:b/>
                <w:bCs/>
                <w:vertAlign w:val="superscript"/>
              </w:rPr>
              <w:t>$</w:t>
            </w:r>
          </w:p>
        </w:tc>
        <w:tc>
          <w:tcPr>
            <w:tcW w:w="1384" w:type="dxa"/>
            <w:tcBorders>
              <w:bottom w:val="single" w:sz="4" w:space="0" w:color="auto"/>
            </w:tcBorders>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Value</w:t>
            </w:r>
            <w:r w:rsidRPr="00AF5F1D">
              <w:rPr>
                <w:rFonts w:ascii="Calibri" w:hAnsi="Calibri" w:cs="Calibri"/>
                <w:b/>
                <w:bCs/>
                <w:vertAlign w:val="superscript"/>
              </w:rPr>
              <w:t>&amp;</w:t>
            </w:r>
          </w:p>
        </w:tc>
      </w:tr>
      <w:tr w:rsidR="006C2E93" w:rsidRPr="00AF5F1D" w:rsidTr="002A4BDC">
        <w:tc>
          <w:tcPr>
            <w:tcW w:w="3039" w:type="dxa"/>
            <w:tcBorders>
              <w:top w:val="single" w:sz="4" w:space="0" w:color="auto"/>
            </w:tcBorders>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 xml:space="preserve">Primary Outcomes </w:t>
            </w:r>
          </w:p>
        </w:tc>
        <w:tc>
          <w:tcPr>
            <w:tcW w:w="1389" w:type="dxa"/>
            <w:tcBorders>
              <w:top w:val="single" w:sz="4" w:space="0" w:color="auto"/>
            </w:tcBorders>
          </w:tcPr>
          <w:p w:rsidR="006C2E93" w:rsidRPr="00AF5F1D" w:rsidRDefault="006C2E93" w:rsidP="00C9276D">
            <w:pPr>
              <w:spacing w:after="120" w:line="240" w:lineRule="auto"/>
              <w:rPr>
                <w:rFonts w:ascii="Calibri" w:hAnsi="Calibri" w:cs="Calibri"/>
              </w:rPr>
            </w:pPr>
          </w:p>
        </w:tc>
        <w:tc>
          <w:tcPr>
            <w:tcW w:w="1260" w:type="dxa"/>
            <w:tcBorders>
              <w:top w:val="single" w:sz="4" w:space="0" w:color="auto"/>
            </w:tcBorders>
          </w:tcPr>
          <w:p w:rsidR="006C2E93" w:rsidRPr="00AF5F1D" w:rsidRDefault="006C2E93" w:rsidP="00C9276D">
            <w:pPr>
              <w:spacing w:after="120" w:line="240" w:lineRule="auto"/>
              <w:rPr>
                <w:rFonts w:ascii="Calibri" w:hAnsi="Calibri" w:cs="Calibri"/>
              </w:rPr>
            </w:pPr>
          </w:p>
        </w:tc>
        <w:tc>
          <w:tcPr>
            <w:tcW w:w="1440" w:type="dxa"/>
            <w:tcBorders>
              <w:top w:val="single" w:sz="4" w:space="0" w:color="auto"/>
            </w:tcBorders>
          </w:tcPr>
          <w:p w:rsidR="006C2E93" w:rsidRPr="00AF5F1D" w:rsidRDefault="006C2E93" w:rsidP="00C9276D">
            <w:pPr>
              <w:spacing w:after="120" w:line="240" w:lineRule="auto"/>
              <w:rPr>
                <w:rFonts w:ascii="Calibri" w:hAnsi="Calibri" w:cs="Calibri"/>
              </w:rPr>
            </w:pPr>
          </w:p>
        </w:tc>
        <w:tc>
          <w:tcPr>
            <w:tcW w:w="1384" w:type="dxa"/>
            <w:tcBorders>
              <w:top w:val="single" w:sz="4" w:space="0" w:color="auto"/>
            </w:tcBorders>
          </w:tcPr>
          <w:p w:rsidR="006C2E93" w:rsidRPr="00AF5F1D" w:rsidRDefault="006C2E93" w:rsidP="00C9276D">
            <w:pPr>
              <w:spacing w:after="120" w:line="240" w:lineRule="auto"/>
              <w:rPr>
                <w:rFonts w:ascii="Calibri" w:hAnsi="Calibri" w:cs="Calibri"/>
              </w:rPr>
            </w:pPr>
          </w:p>
        </w:tc>
      </w:tr>
      <w:tr w:rsidR="006C2E93" w:rsidRPr="00AF5F1D" w:rsidTr="002A4BDC">
        <w:tc>
          <w:tcPr>
            <w:tcW w:w="3039" w:type="dxa"/>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Treatment failure</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0.618</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0.539</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r>
      <w:tr w:rsidR="006C2E93" w:rsidRPr="00AF5F1D" w:rsidTr="002A4BDC">
        <w:tc>
          <w:tcPr>
            <w:tcW w:w="3039" w:type="dxa"/>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Early treatment failure (0-72 h)</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0.872</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0.496</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r>
      <w:tr w:rsidR="006C2E93" w:rsidRPr="00AF5F1D" w:rsidTr="002A4BDC">
        <w:tc>
          <w:tcPr>
            <w:tcW w:w="3039" w:type="dxa"/>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Late treatment failure (72-120 h)</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0.986</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0.612</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r>
      <w:tr w:rsidR="006C2E93" w:rsidRPr="00AF5F1D" w:rsidTr="002A4BDC">
        <w:tc>
          <w:tcPr>
            <w:tcW w:w="3039" w:type="dxa"/>
          </w:tcPr>
          <w:p w:rsidR="006C2E93" w:rsidRPr="00AF5F1D" w:rsidRDefault="006C2E93" w:rsidP="00C9276D">
            <w:pPr>
              <w:spacing w:after="120" w:line="240" w:lineRule="auto"/>
              <w:rPr>
                <w:rFonts w:ascii="Calibri" w:hAnsi="Calibri" w:cs="Calibri"/>
                <w:b/>
                <w:bCs/>
              </w:rPr>
            </w:pPr>
            <w:r w:rsidRPr="00AF5F1D">
              <w:rPr>
                <w:rFonts w:ascii="Calibri" w:hAnsi="Calibri" w:cs="Calibri"/>
                <w:b/>
                <w:bCs/>
              </w:rPr>
              <w:t xml:space="preserve">Secondary Outcomes </w:t>
            </w:r>
          </w:p>
        </w:tc>
        <w:tc>
          <w:tcPr>
            <w:tcW w:w="1389" w:type="dxa"/>
          </w:tcPr>
          <w:p w:rsidR="006C2E93" w:rsidRPr="00AF5F1D" w:rsidRDefault="006C2E93" w:rsidP="00C9276D">
            <w:pPr>
              <w:spacing w:after="120" w:line="240" w:lineRule="auto"/>
              <w:rPr>
                <w:rFonts w:ascii="Calibri" w:hAnsi="Calibri" w:cs="Calibri"/>
              </w:rPr>
            </w:pPr>
          </w:p>
        </w:tc>
        <w:tc>
          <w:tcPr>
            <w:tcW w:w="1260" w:type="dxa"/>
          </w:tcPr>
          <w:p w:rsidR="006C2E93" w:rsidRPr="00AF5F1D" w:rsidRDefault="006C2E93" w:rsidP="00C9276D">
            <w:pPr>
              <w:spacing w:after="120" w:line="240" w:lineRule="auto"/>
              <w:rPr>
                <w:rFonts w:ascii="Calibri" w:hAnsi="Calibri" w:cs="Calibri"/>
              </w:rPr>
            </w:pPr>
          </w:p>
        </w:tc>
        <w:tc>
          <w:tcPr>
            <w:tcW w:w="1440" w:type="dxa"/>
          </w:tcPr>
          <w:p w:rsidR="006C2E93" w:rsidRPr="00AF5F1D" w:rsidRDefault="006C2E93" w:rsidP="00C9276D">
            <w:pPr>
              <w:spacing w:after="120" w:line="240" w:lineRule="auto"/>
              <w:rPr>
                <w:rFonts w:ascii="Calibri" w:hAnsi="Calibri" w:cs="Calibri"/>
              </w:rPr>
            </w:pPr>
          </w:p>
        </w:tc>
        <w:tc>
          <w:tcPr>
            <w:tcW w:w="1384" w:type="dxa"/>
          </w:tcPr>
          <w:p w:rsidR="006C2E93" w:rsidRPr="00AF5F1D" w:rsidRDefault="006C2E93" w:rsidP="00C9276D">
            <w:pPr>
              <w:spacing w:after="120" w:line="240" w:lineRule="auto"/>
              <w:rPr>
                <w:rFonts w:ascii="Calibri" w:hAnsi="Calibri" w:cs="Calibri"/>
              </w:rPr>
            </w:pPr>
          </w:p>
        </w:tc>
      </w:tr>
      <w:tr w:rsidR="006C2E93" w:rsidRPr="00AF5F1D" w:rsidTr="002A4BDC">
        <w:tc>
          <w:tcPr>
            <w:tcW w:w="3039" w:type="dxa"/>
          </w:tcPr>
          <w:p w:rsidR="006C2E93" w:rsidRPr="00AF5F1D" w:rsidRDefault="006C2E93" w:rsidP="00C9276D">
            <w:pPr>
              <w:spacing w:after="120" w:line="240" w:lineRule="auto"/>
              <w:rPr>
                <w:b/>
                <w:bCs/>
              </w:rPr>
            </w:pPr>
            <w:r w:rsidRPr="00AF5F1D">
              <w:rPr>
                <w:rFonts w:ascii="Calibri" w:hAnsi="Calibri" w:cs="Calibri"/>
                <w:b/>
                <w:bCs/>
              </w:rPr>
              <w:t>C-reactive protein at day 3</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220.292</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211.485</w:t>
            </w:r>
          </w:p>
        </w:tc>
      </w:tr>
      <w:tr w:rsidR="006C2E93" w:rsidRPr="00AF5F1D" w:rsidTr="002A4BDC">
        <w:tc>
          <w:tcPr>
            <w:tcW w:w="3039" w:type="dxa"/>
          </w:tcPr>
          <w:p w:rsidR="006C2E93" w:rsidRPr="00AF5F1D" w:rsidRDefault="006C2E93" w:rsidP="00C9276D">
            <w:pPr>
              <w:spacing w:after="120" w:line="240" w:lineRule="auto"/>
              <w:rPr>
                <w:b/>
                <w:bCs/>
              </w:rPr>
            </w:pPr>
            <w:proofErr w:type="spellStart"/>
            <w:r w:rsidRPr="00AF5F1D">
              <w:rPr>
                <w:rFonts w:ascii="Calibri" w:hAnsi="Calibri" w:cs="Calibri"/>
                <w:b/>
                <w:bCs/>
              </w:rPr>
              <w:t>Procalcitonin</w:t>
            </w:r>
            <w:proofErr w:type="spellEnd"/>
            <w:r w:rsidRPr="00AF5F1D">
              <w:rPr>
                <w:rFonts w:ascii="Calibri" w:hAnsi="Calibri" w:cs="Calibri"/>
                <w:b/>
                <w:bCs/>
              </w:rPr>
              <w:t xml:space="preserve"> at day 3</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214.810</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224.648</w:t>
            </w:r>
          </w:p>
        </w:tc>
      </w:tr>
      <w:tr w:rsidR="006C2E93" w:rsidRPr="00AF5F1D" w:rsidTr="002A4BDC">
        <w:tc>
          <w:tcPr>
            <w:tcW w:w="3039" w:type="dxa"/>
          </w:tcPr>
          <w:p w:rsidR="006C2E93" w:rsidRPr="00AF5F1D" w:rsidRDefault="006C2E93" w:rsidP="00C9276D">
            <w:pPr>
              <w:spacing w:after="120" w:line="240" w:lineRule="auto"/>
              <w:rPr>
                <w:b/>
                <w:bCs/>
              </w:rPr>
            </w:pPr>
            <w:r w:rsidRPr="00AF5F1D">
              <w:rPr>
                <w:rFonts w:ascii="Calibri" w:hAnsi="Calibri" w:cs="Calibri"/>
                <w:b/>
                <w:bCs/>
                <w:lang w:val="sv-SE"/>
              </w:rPr>
              <w:t>Interleukin</w:t>
            </w:r>
            <w:r w:rsidRPr="00AF5F1D">
              <w:rPr>
                <w:rFonts w:ascii="Calibri" w:hAnsi="Calibri" w:cs="Calibri"/>
                <w:b/>
                <w:bCs/>
              </w:rPr>
              <w:t>-6 at day 3</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181.105</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190.016</w:t>
            </w:r>
          </w:p>
        </w:tc>
      </w:tr>
      <w:tr w:rsidR="006C2E93" w:rsidRPr="00AF5F1D" w:rsidTr="002A4BDC">
        <w:tc>
          <w:tcPr>
            <w:tcW w:w="3039" w:type="dxa"/>
          </w:tcPr>
          <w:p w:rsidR="006C2E93" w:rsidRPr="00AF5F1D" w:rsidRDefault="006C2E93" w:rsidP="00C9276D">
            <w:pPr>
              <w:spacing w:after="120" w:line="240" w:lineRule="auto"/>
              <w:rPr>
                <w:b/>
                <w:bCs/>
              </w:rPr>
            </w:pPr>
            <w:r w:rsidRPr="00AF5F1D">
              <w:rPr>
                <w:rFonts w:ascii="Calibri" w:hAnsi="Calibri" w:cs="Calibri"/>
                <w:b/>
                <w:bCs/>
                <w:lang w:val="sv-SE"/>
              </w:rPr>
              <w:t>Interleukin</w:t>
            </w:r>
            <w:r w:rsidRPr="00AF5F1D">
              <w:rPr>
                <w:rFonts w:ascii="Calibri" w:hAnsi="Calibri" w:cs="Calibri"/>
                <w:b/>
                <w:bCs/>
              </w:rPr>
              <w:t>-8 at day 3</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204.825</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208.907</w:t>
            </w:r>
          </w:p>
        </w:tc>
      </w:tr>
      <w:tr w:rsidR="006C2E93" w:rsidRPr="00AF5F1D" w:rsidTr="002A4BDC">
        <w:tc>
          <w:tcPr>
            <w:tcW w:w="3039" w:type="dxa"/>
          </w:tcPr>
          <w:p w:rsidR="006C2E93" w:rsidRPr="00AF5F1D" w:rsidRDefault="006C2E93" w:rsidP="00C9276D">
            <w:pPr>
              <w:spacing w:after="120" w:line="240" w:lineRule="auto"/>
              <w:rPr>
                <w:b/>
                <w:bCs/>
              </w:rPr>
            </w:pPr>
            <w:r w:rsidRPr="00AF5F1D">
              <w:rPr>
                <w:rFonts w:ascii="Calibri" w:hAnsi="Calibri" w:cs="Calibri"/>
                <w:b/>
                <w:bCs/>
                <w:lang w:val="sv-SE"/>
              </w:rPr>
              <w:t>Interleukin</w:t>
            </w:r>
            <w:r w:rsidRPr="00AF5F1D">
              <w:rPr>
                <w:rFonts w:ascii="Calibri" w:hAnsi="Calibri" w:cs="Calibri"/>
                <w:b/>
                <w:bCs/>
              </w:rPr>
              <w:t>-10 at day 3</w:t>
            </w:r>
          </w:p>
        </w:tc>
        <w:tc>
          <w:tcPr>
            <w:tcW w:w="1389"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260" w:type="dxa"/>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440" w:type="dxa"/>
          </w:tcPr>
          <w:p w:rsidR="006C2E93" w:rsidRPr="00AF5F1D" w:rsidRDefault="006C2E93" w:rsidP="00C9276D">
            <w:pPr>
              <w:spacing w:after="120" w:line="240" w:lineRule="auto"/>
              <w:rPr>
                <w:rFonts w:ascii="Calibri" w:hAnsi="Calibri" w:cs="Calibri"/>
              </w:rPr>
            </w:pPr>
            <w:r w:rsidRPr="00AF5F1D">
              <w:rPr>
                <w:rFonts w:ascii="Calibri" w:hAnsi="Calibri" w:cs="Calibri"/>
              </w:rPr>
              <w:t>196.011</w:t>
            </w:r>
          </w:p>
        </w:tc>
        <w:tc>
          <w:tcPr>
            <w:tcW w:w="1384" w:type="dxa"/>
          </w:tcPr>
          <w:p w:rsidR="006C2E93" w:rsidRPr="00AF5F1D" w:rsidRDefault="006C2E93" w:rsidP="00C9276D">
            <w:pPr>
              <w:spacing w:after="120" w:line="240" w:lineRule="auto"/>
              <w:rPr>
                <w:rFonts w:ascii="Calibri" w:hAnsi="Calibri" w:cs="Calibri"/>
              </w:rPr>
            </w:pPr>
            <w:r w:rsidRPr="00AF5F1D">
              <w:rPr>
                <w:rFonts w:ascii="Calibri" w:hAnsi="Calibri" w:cs="Calibri"/>
              </w:rPr>
              <w:t>201.982</w:t>
            </w:r>
          </w:p>
        </w:tc>
      </w:tr>
      <w:tr w:rsidR="006C2E93" w:rsidRPr="00AF5F1D" w:rsidTr="002A4BDC">
        <w:tc>
          <w:tcPr>
            <w:tcW w:w="3039" w:type="dxa"/>
            <w:tcBorders>
              <w:bottom w:val="single" w:sz="4" w:space="0" w:color="auto"/>
            </w:tcBorders>
          </w:tcPr>
          <w:p w:rsidR="006C2E93" w:rsidRPr="00AF5F1D" w:rsidRDefault="006C2E93" w:rsidP="00C9276D">
            <w:pPr>
              <w:spacing w:after="120" w:line="240" w:lineRule="auto"/>
              <w:rPr>
                <w:rFonts w:ascii="Calibri" w:hAnsi="Calibri" w:cs="Calibri"/>
                <w:b/>
                <w:bCs/>
                <w:lang w:val="sv-SE"/>
              </w:rPr>
            </w:pPr>
            <w:r w:rsidRPr="00AF5F1D">
              <w:rPr>
                <w:rFonts w:ascii="Calibri" w:hAnsi="Calibri" w:cs="Calibri"/>
                <w:b/>
                <w:bCs/>
              </w:rPr>
              <w:t>In-hospital mortality</w:t>
            </w:r>
          </w:p>
        </w:tc>
        <w:tc>
          <w:tcPr>
            <w:tcW w:w="1389" w:type="dxa"/>
            <w:tcBorders>
              <w:bottom w:val="single" w:sz="4" w:space="0" w:color="auto"/>
            </w:tcBorders>
          </w:tcPr>
          <w:p w:rsidR="006C2E93" w:rsidRPr="00AF5F1D" w:rsidRDefault="006C2E93" w:rsidP="00C9276D">
            <w:pPr>
              <w:spacing w:after="120" w:line="240" w:lineRule="auto"/>
              <w:rPr>
                <w:rFonts w:ascii="Calibri" w:hAnsi="Calibri" w:cs="Calibri"/>
              </w:rPr>
            </w:pPr>
            <w:r w:rsidRPr="00AF5F1D">
              <w:rPr>
                <w:rFonts w:ascii="Calibri" w:hAnsi="Calibri" w:cs="Calibri"/>
              </w:rPr>
              <w:t>0.820</w:t>
            </w:r>
          </w:p>
        </w:tc>
        <w:tc>
          <w:tcPr>
            <w:tcW w:w="1260" w:type="dxa"/>
            <w:tcBorders>
              <w:bottom w:val="single" w:sz="4" w:space="0" w:color="auto"/>
            </w:tcBorders>
          </w:tcPr>
          <w:p w:rsidR="006C2E93" w:rsidRPr="00AF5F1D" w:rsidRDefault="006C2E93" w:rsidP="00C9276D">
            <w:pPr>
              <w:spacing w:after="120" w:line="240" w:lineRule="auto"/>
              <w:rPr>
                <w:rFonts w:ascii="Calibri" w:hAnsi="Calibri" w:cs="Calibri"/>
              </w:rPr>
            </w:pPr>
            <w:r w:rsidRPr="00AF5F1D">
              <w:rPr>
                <w:rFonts w:ascii="Calibri" w:hAnsi="Calibri" w:cs="Calibri"/>
              </w:rPr>
              <w:t>0.572</w:t>
            </w:r>
          </w:p>
        </w:tc>
        <w:tc>
          <w:tcPr>
            <w:tcW w:w="1440" w:type="dxa"/>
            <w:tcBorders>
              <w:bottom w:val="single" w:sz="4" w:space="0" w:color="auto"/>
            </w:tcBorders>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c>
          <w:tcPr>
            <w:tcW w:w="1384" w:type="dxa"/>
            <w:tcBorders>
              <w:bottom w:val="single" w:sz="4" w:space="0" w:color="auto"/>
            </w:tcBorders>
          </w:tcPr>
          <w:p w:rsidR="006C2E93" w:rsidRPr="00AF5F1D" w:rsidRDefault="006C2E93" w:rsidP="00C9276D">
            <w:pPr>
              <w:spacing w:after="120" w:line="240" w:lineRule="auto"/>
              <w:rPr>
                <w:rFonts w:ascii="Calibri" w:hAnsi="Calibri" w:cs="Calibri"/>
              </w:rPr>
            </w:pPr>
            <w:r w:rsidRPr="00AF5F1D">
              <w:rPr>
                <w:rFonts w:ascii="Calibri" w:hAnsi="Calibri" w:cs="Calibri"/>
              </w:rPr>
              <w:t>-</w:t>
            </w:r>
          </w:p>
        </w:tc>
      </w:tr>
    </w:tbl>
    <w:p w:rsidR="006C2E93" w:rsidRPr="00AF5F1D" w:rsidRDefault="006C2E93" w:rsidP="00323BF9">
      <w:pPr>
        <w:spacing w:after="120" w:line="240" w:lineRule="auto"/>
      </w:pPr>
      <w:r w:rsidRPr="00AF5F1D">
        <w:rPr>
          <w:rFonts w:ascii="Calibri" w:hAnsi="Calibri" w:cs="Calibri"/>
        </w:rPr>
        <w:t xml:space="preserve">Abbreviations: ANCOVA, analysis of covariance. </w:t>
      </w:r>
    </w:p>
    <w:p w:rsidR="006C2E93" w:rsidRPr="00AF5F1D" w:rsidRDefault="006C2E93" w:rsidP="00323BF9">
      <w:pPr>
        <w:spacing w:after="120" w:line="240" w:lineRule="auto"/>
        <w:rPr>
          <w:rFonts w:ascii="Calibri" w:hAnsi="Calibri" w:cs="Calibri"/>
        </w:rPr>
      </w:pPr>
      <w:r w:rsidRPr="00AF5F1D">
        <w:rPr>
          <w:rFonts w:ascii="Calibri" w:hAnsi="Calibri" w:cs="Calibri"/>
        </w:rPr>
        <w:t>* P values were calculated using the logistic regression model adjusted for the severity (PSI score), year and centre of enrolment.</w:t>
      </w:r>
    </w:p>
    <w:p w:rsidR="006C2E93" w:rsidRPr="00AF5F1D" w:rsidRDefault="006C2E93" w:rsidP="00323BF9">
      <w:pPr>
        <w:spacing w:after="120" w:line="240" w:lineRule="auto"/>
        <w:rPr>
          <w:rFonts w:ascii="Calibri" w:hAnsi="Calibri" w:cs="Calibri"/>
        </w:rPr>
      </w:pPr>
      <w:r w:rsidRPr="00AF5F1D">
        <w:rPr>
          <w:rFonts w:ascii="Calibri" w:hAnsi="Calibri" w:cs="Calibri"/>
          <w:vertAlign w:val="superscript"/>
        </w:rPr>
        <w:t>#</w:t>
      </w:r>
      <w:r w:rsidRPr="00AF5F1D">
        <w:rPr>
          <w:rFonts w:ascii="Calibri" w:hAnsi="Calibri" w:cs="Calibri"/>
        </w:rPr>
        <w:t xml:space="preserve"> P values were calculated using the logistic regression model adjusted for the age, intensive care admission, year and centre of enrolment.</w:t>
      </w:r>
    </w:p>
    <w:p w:rsidR="006C2E93" w:rsidRPr="00AF5F1D" w:rsidRDefault="006C2E93" w:rsidP="004E1C80">
      <w:pPr>
        <w:spacing w:after="120" w:line="240" w:lineRule="auto"/>
        <w:rPr>
          <w:rFonts w:ascii="Calibri" w:hAnsi="Calibri" w:cs="Calibri"/>
        </w:rPr>
      </w:pPr>
      <w:r w:rsidRPr="00AF5F1D">
        <w:rPr>
          <w:rFonts w:ascii="Calibri" w:hAnsi="Calibri" w:cs="Calibri"/>
          <w:vertAlign w:val="superscript"/>
        </w:rPr>
        <w:t>$</w:t>
      </w:r>
      <w:r w:rsidRPr="00AF5F1D">
        <w:rPr>
          <w:rFonts w:ascii="Calibri" w:hAnsi="Calibri" w:cs="Calibri"/>
        </w:rPr>
        <w:t xml:space="preserve"> Values were calculated using the ANCOVA models adjusted for the inflammatory marker at day 1 (baseline), severity (PSI score), year and centre of enrolment.</w:t>
      </w:r>
    </w:p>
    <w:p w:rsidR="006C2E93" w:rsidRPr="00AF5F1D" w:rsidRDefault="006C2E93" w:rsidP="004E1C80">
      <w:pPr>
        <w:spacing w:after="120" w:line="240" w:lineRule="auto"/>
        <w:rPr>
          <w:rFonts w:ascii="Calibri" w:hAnsi="Calibri" w:cs="Calibri"/>
        </w:rPr>
      </w:pPr>
      <w:r w:rsidRPr="00AF5F1D">
        <w:rPr>
          <w:rFonts w:ascii="Calibri" w:hAnsi="Calibri" w:cs="Calibri"/>
          <w:vertAlign w:val="superscript"/>
        </w:rPr>
        <w:t>&amp;</w:t>
      </w:r>
      <w:r w:rsidRPr="00AF5F1D">
        <w:rPr>
          <w:rFonts w:ascii="Calibri" w:hAnsi="Calibri" w:cs="Calibri"/>
        </w:rPr>
        <w:t xml:space="preserve"> Values were calculated using the ANCOVA models adjusted for the inflammatory marker at day 1 (baseline), age, intensive care admission, year and centre of enrolment.</w:t>
      </w:r>
    </w:p>
    <w:p w:rsidR="006C2E93" w:rsidRPr="00AF5F1D" w:rsidRDefault="006C2E93" w:rsidP="004E1C80">
      <w:pPr>
        <w:spacing w:after="120" w:line="240" w:lineRule="auto"/>
        <w:rPr>
          <w:rFonts w:ascii="Calibri" w:hAnsi="Calibri" w:cs="Calibri"/>
        </w:rPr>
      </w:pPr>
    </w:p>
    <w:p w:rsidR="006C2E93" w:rsidRPr="00AF5F1D" w:rsidRDefault="006C2E93" w:rsidP="004E1C80">
      <w:pPr>
        <w:spacing w:after="120" w:line="240" w:lineRule="auto"/>
        <w:rPr>
          <w:rFonts w:ascii="Calibri" w:hAnsi="Calibri" w:cs="Calibri"/>
        </w:rPr>
      </w:pPr>
    </w:p>
    <w:p w:rsidR="006C2E93" w:rsidRPr="00AF5F1D" w:rsidRDefault="006C2E93" w:rsidP="004E1C80">
      <w:pPr>
        <w:spacing w:after="120" w:line="240" w:lineRule="auto"/>
        <w:rPr>
          <w:rFonts w:ascii="Calibri" w:hAnsi="Calibri" w:cs="Calibri"/>
        </w:rPr>
      </w:pPr>
    </w:p>
    <w:p w:rsidR="006C2E93" w:rsidRPr="00AF5F1D" w:rsidRDefault="006C2E93" w:rsidP="004E1C80">
      <w:pPr>
        <w:spacing w:after="120" w:line="240" w:lineRule="auto"/>
        <w:rPr>
          <w:rFonts w:ascii="Calibri" w:hAnsi="Calibri" w:cs="Calibri"/>
        </w:rPr>
      </w:pPr>
    </w:p>
    <w:p w:rsidR="006C2E93" w:rsidRPr="00AF5F1D" w:rsidRDefault="006C2E93" w:rsidP="00E5098C">
      <w:r w:rsidRPr="00AF5F1D">
        <w:rPr>
          <w:rFonts w:ascii="Calibri" w:hAnsi="Calibri" w:cs="Calibri"/>
        </w:rPr>
        <w:lastRenderedPageBreak/>
        <w:t xml:space="preserve">Table </w:t>
      </w:r>
      <w:r w:rsidR="00C71DE3">
        <w:rPr>
          <w:rFonts w:ascii="Calibri" w:hAnsi="Calibri" w:cs="Calibri"/>
        </w:rPr>
        <w:t>E</w:t>
      </w:r>
      <w:r w:rsidRPr="00AF5F1D">
        <w:rPr>
          <w:rFonts w:ascii="Calibri" w:hAnsi="Calibri" w:cs="Calibri"/>
        </w:rPr>
        <w:t>. Baseline Characteristics</w:t>
      </w:r>
    </w:p>
    <w:tbl>
      <w:tblPr>
        <w:tblW w:w="3723" w:type="pct"/>
        <w:tblLook w:val="00A0"/>
      </w:tblPr>
      <w:tblGrid>
        <w:gridCol w:w="3825"/>
        <w:gridCol w:w="2996"/>
        <w:gridCol w:w="2748"/>
        <w:gridCol w:w="1018"/>
      </w:tblGrid>
      <w:tr w:rsidR="006C2E93" w:rsidRPr="00AF5F1D" w:rsidTr="00922A63">
        <w:tc>
          <w:tcPr>
            <w:tcW w:w="1806" w:type="pct"/>
          </w:tcPr>
          <w:p w:rsidR="006C2E93" w:rsidRPr="00AF5F1D" w:rsidRDefault="006C2E93" w:rsidP="00E5098C">
            <w:pPr>
              <w:spacing w:after="120" w:line="240" w:lineRule="auto"/>
              <w:rPr>
                <w:rFonts w:ascii="Calibri" w:hAnsi="Calibri"/>
                <w:b/>
                <w:bCs/>
                <w:kern w:val="32"/>
              </w:rPr>
            </w:pPr>
            <w:r w:rsidRPr="00AF5F1D">
              <w:rPr>
                <w:rFonts w:ascii="Calibri" w:hAnsi="Calibri" w:cs="Calibri"/>
                <w:b/>
                <w:bCs/>
              </w:rPr>
              <w:t xml:space="preserve">Variable </w:t>
            </w:r>
          </w:p>
        </w:tc>
        <w:tc>
          <w:tcPr>
            <w:tcW w:w="1415" w:type="pct"/>
          </w:tcPr>
          <w:p w:rsidR="006C2E93" w:rsidRPr="00AF5F1D" w:rsidRDefault="006C2E93" w:rsidP="00E5098C">
            <w:pPr>
              <w:spacing w:after="120" w:line="240" w:lineRule="auto"/>
              <w:rPr>
                <w:rFonts w:ascii="Calibri" w:hAnsi="Calibri"/>
                <w:b/>
                <w:bCs/>
                <w:kern w:val="32"/>
              </w:rPr>
            </w:pPr>
            <w:proofErr w:type="spellStart"/>
            <w:r w:rsidRPr="00AF5F1D">
              <w:rPr>
                <w:rFonts w:ascii="Calibri" w:hAnsi="Calibri" w:cs="Calibri"/>
                <w:b/>
                <w:bCs/>
              </w:rPr>
              <w:t>Methylprednisolone</w:t>
            </w:r>
            <w:proofErr w:type="spellEnd"/>
            <w:r w:rsidRPr="00AF5F1D">
              <w:rPr>
                <w:rFonts w:ascii="Calibri" w:hAnsi="Calibri" w:cs="Calibri"/>
                <w:b/>
                <w:bCs/>
              </w:rPr>
              <w:t xml:space="preserve"> with β-</w:t>
            </w:r>
            <w:proofErr w:type="spellStart"/>
            <w:r w:rsidRPr="00AF5F1D">
              <w:rPr>
                <w:rFonts w:ascii="Calibri" w:hAnsi="Calibri" w:cs="Calibri"/>
                <w:b/>
                <w:bCs/>
              </w:rPr>
              <w:t>lactams</w:t>
            </w:r>
            <w:proofErr w:type="spellEnd"/>
            <w:r w:rsidRPr="00AF5F1D">
              <w:rPr>
                <w:rFonts w:ascii="Calibri" w:hAnsi="Calibri" w:cs="Calibri"/>
                <w:b/>
                <w:bCs/>
              </w:rPr>
              <w:t xml:space="preserve"> plus </w:t>
            </w:r>
            <w:proofErr w:type="spellStart"/>
            <w:r w:rsidRPr="00AF5F1D">
              <w:rPr>
                <w:rFonts w:ascii="Calibri" w:hAnsi="Calibri" w:cs="Calibri"/>
                <w:b/>
                <w:bCs/>
              </w:rPr>
              <w:t>Macrolides</w:t>
            </w:r>
            <w:proofErr w:type="spellEnd"/>
            <w:r w:rsidRPr="00AF5F1D">
              <w:rPr>
                <w:rFonts w:ascii="Calibri" w:hAnsi="Calibri" w:cs="Calibri"/>
                <w:b/>
                <w:bCs/>
              </w:rPr>
              <w:t xml:space="preserve"> Group</w:t>
            </w:r>
          </w:p>
          <w:p w:rsidR="006C2E93" w:rsidRPr="00AF5F1D" w:rsidRDefault="006C2E93" w:rsidP="00E5098C">
            <w:pPr>
              <w:spacing w:after="120" w:line="240" w:lineRule="auto"/>
              <w:rPr>
                <w:rFonts w:ascii="Calibri" w:hAnsi="Calibri"/>
                <w:b/>
                <w:bCs/>
                <w:kern w:val="32"/>
              </w:rPr>
            </w:pPr>
            <w:r w:rsidRPr="00AF5F1D">
              <w:rPr>
                <w:rFonts w:ascii="Calibri" w:hAnsi="Calibri" w:cs="Calibri"/>
                <w:b/>
                <w:bCs/>
              </w:rPr>
              <w:t>(n=15)</w:t>
            </w:r>
          </w:p>
        </w:tc>
        <w:tc>
          <w:tcPr>
            <w:tcW w:w="1298" w:type="pct"/>
          </w:tcPr>
          <w:p w:rsidR="006C2E93" w:rsidRPr="00AF5F1D" w:rsidRDefault="006C2E93" w:rsidP="00E5098C">
            <w:pPr>
              <w:spacing w:after="120" w:line="240" w:lineRule="auto"/>
              <w:rPr>
                <w:b/>
                <w:bCs/>
              </w:rPr>
            </w:pPr>
            <w:r w:rsidRPr="00AF5F1D">
              <w:rPr>
                <w:rFonts w:ascii="Calibri" w:hAnsi="Calibri" w:cs="Calibri"/>
                <w:b/>
                <w:bCs/>
              </w:rPr>
              <w:t>Other Groups</w:t>
            </w:r>
          </w:p>
          <w:p w:rsidR="006C2E93" w:rsidRPr="00AF5F1D" w:rsidRDefault="006C2E93" w:rsidP="00E5098C">
            <w:pPr>
              <w:spacing w:after="120" w:line="240" w:lineRule="auto"/>
              <w:rPr>
                <w:b/>
                <w:bCs/>
              </w:rPr>
            </w:pPr>
            <w:r w:rsidRPr="00AF5F1D">
              <w:rPr>
                <w:rFonts w:ascii="Calibri" w:hAnsi="Calibri" w:cs="Calibri"/>
                <w:b/>
                <w:bCs/>
              </w:rPr>
              <w:t>(n=91)</w:t>
            </w:r>
          </w:p>
        </w:tc>
        <w:tc>
          <w:tcPr>
            <w:tcW w:w="481" w:type="pct"/>
          </w:tcPr>
          <w:p w:rsidR="006C2E93" w:rsidRPr="00AF5F1D" w:rsidRDefault="006C2E93" w:rsidP="00E5098C">
            <w:pPr>
              <w:spacing w:after="120" w:line="240" w:lineRule="auto"/>
              <w:rPr>
                <w:rFonts w:ascii="Calibri" w:hAnsi="Calibri"/>
                <w:b/>
                <w:bCs/>
                <w:kern w:val="32"/>
              </w:rPr>
            </w:pPr>
            <w:r w:rsidRPr="00AF5F1D">
              <w:rPr>
                <w:rFonts w:ascii="Calibri" w:hAnsi="Calibri" w:cs="Calibri"/>
                <w:b/>
                <w:bCs/>
              </w:rPr>
              <w:t>P value*</w:t>
            </w:r>
          </w:p>
        </w:tc>
      </w:tr>
      <w:tr w:rsidR="006C2E93" w:rsidRPr="00AF5F1D" w:rsidTr="00922A63">
        <w:tc>
          <w:tcPr>
            <w:tcW w:w="1806" w:type="pct"/>
          </w:tcPr>
          <w:p w:rsidR="006C2E93" w:rsidRPr="00AF5F1D" w:rsidRDefault="006C2E93" w:rsidP="00E5098C">
            <w:pPr>
              <w:spacing w:after="120" w:line="240" w:lineRule="auto"/>
              <w:rPr>
                <w:rFonts w:ascii="Calibri" w:hAnsi="Calibri"/>
                <w:b/>
                <w:bCs/>
                <w:kern w:val="32"/>
              </w:rPr>
            </w:pPr>
            <w:r w:rsidRPr="00AF5F1D">
              <w:rPr>
                <w:rFonts w:ascii="Calibri" w:hAnsi="Calibri" w:cs="Calibri"/>
                <w:b/>
                <w:bCs/>
              </w:rPr>
              <w:t>Age, years</w:t>
            </w:r>
            <w:r w:rsidRPr="00AF5F1D">
              <w:rPr>
                <w:rFonts w:ascii="Calibri" w:hAnsi="Calibri" w:cs="Calibri"/>
                <w:b/>
                <w:bCs/>
              </w:rPr>
              <w:br/>
              <w:t>Mean (SD)</w:t>
            </w:r>
            <w:r w:rsidRPr="00AF5F1D">
              <w:rPr>
                <w:rFonts w:ascii="Calibri" w:hAnsi="Calibri" w:cs="Calibri"/>
                <w:b/>
                <w:bCs/>
              </w:rPr>
              <w:br/>
              <w:t>Median (IQR)</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br/>
              <w:t>78.5 (10.7)</w:t>
            </w:r>
            <w:r w:rsidRPr="00AF5F1D">
              <w:rPr>
                <w:rFonts w:ascii="Calibri" w:hAnsi="Calibri" w:cs="Calibri"/>
              </w:rPr>
              <w:br/>
              <w:t>82.0 (78.0; 84.0)</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br/>
              <w:t>60.5 (19.6)</w:t>
            </w:r>
            <w:r w:rsidRPr="00AF5F1D">
              <w:rPr>
                <w:rFonts w:ascii="Calibri" w:hAnsi="Calibri" w:cs="Calibri"/>
              </w:rPr>
              <w:br/>
              <w:t>62.0 (47.0; 77.0)</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&lt;0.001</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Male sex, No. (%)</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8 (53)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55 (60) </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0.604</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Current smoker, No. (%)</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0 (0)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30 (33) </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0.005</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 xml:space="preserve">Pre-existing </w:t>
            </w:r>
            <w:proofErr w:type="spellStart"/>
            <w:r w:rsidRPr="00AF5F1D">
              <w:rPr>
                <w:rFonts w:ascii="Calibri" w:hAnsi="Calibri" w:cs="Calibri"/>
                <w:b/>
                <w:bCs/>
              </w:rPr>
              <w:t>comorbid</w:t>
            </w:r>
            <w:proofErr w:type="spellEnd"/>
            <w:r w:rsidRPr="00AF5F1D">
              <w:rPr>
                <w:rFonts w:ascii="Calibri" w:hAnsi="Calibri" w:cs="Calibri"/>
                <w:b/>
                <w:bCs/>
              </w:rPr>
              <w:t xml:space="preserve"> conditions, No. (%)</w:t>
            </w:r>
            <w:r w:rsidRPr="00AF5F1D">
              <w:rPr>
                <w:rFonts w:ascii="Calibri" w:hAnsi="Calibri" w:cs="Calibri"/>
                <w:b/>
                <w:bCs/>
                <w:vertAlign w:val="superscript"/>
              </w:rPr>
              <w:t>a</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 </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 </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Diabetes mellitus</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5 (33)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15 (16)</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0.153</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Chronic pulmonary disease</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2 (13)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14 (15)</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&gt;0.99</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Congestive heart failure</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11 (73)</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29 (32)</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0.002</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History of malignancy</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1 (7)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7 (8)</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&gt;0.99</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Ischemic heart disease</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7 (47)</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11 (12)</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0.004</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Pneumonia Severity Index score</w:t>
            </w:r>
            <w:r w:rsidRPr="00AF5F1D">
              <w:rPr>
                <w:rFonts w:ascii="Calibri" w:hAnsi="Calibri" w:cs="Calibri"/>
                <w:b/>
                <w:bCs/>
              </w:rPr>
              <w:br/>
              <w:t>Mean (SD)</w:t>
            </w:r>
            <w:r w:rsidRPr="00AF5F1D">
              <w:rPr>
                <w:rFonts w:ascii="Calibri" w:hAnsi="Calibri" w:cs="Calibri"/>
                <w:b/>
                <w:bCs/>
              </w:rPr>
              <w:br/>
              <w:t>Median (IQR)</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br/>
              <w:t>133.5 (35.5)</w:t>
            </w:r>
            <w:r w:rsidRPr="00AF5F1D">
              <w:rPr>
                <w:rFonts w:ascii="Calibri" w:hAnsi="Calibri" w:cs="Calibri"/>
              </w:rPr>
              <w:br/>
              <w:t>134.0 (130.0; 149.0)</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br/>
              <w:t>99.3 (33.2)</w:t>
            </w:r>
            <w:r w:rsidRPr="00AF5F1D">
              <w:rPr>
                <w:rFonts w:ascii="Calibri" w:hAnsi="Calibri" w:cs="Calibri"/>
              </w:rPr>
              <w:br/>
              <w:t>102.0 (79.0; 123.0)</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&lt;0.001</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Risk class, No. (%)</w:t>
            </w:r>
            <w:r w:rsidRPr="00AF5F1D">
              <w:rPr>
                <w:rFonts w:ascii="Calibri" w:hAnsi="Calibri" w:cs="Calibri"/>
                <w:b/>
                <w:bCs/>
                <w:vertAlign w:val="superscript"/>
              </w:rPr>
              <w:t>b</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 </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&lt;0.001</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I-III</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1 (7)</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30 (33)</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0.062</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IV</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 xml:space="preserve">3 (20) </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42 (46)</w:t>
            </w:r>
          </w:p>
        </w:tc>
        <w:tc>
          <w:tcPr>
            <w:tcW w:w="481" w:type="pct"/>
          </w:tcPr>
          <w:p w:rsidR="006C2E93" w:rsidRPr="00AF5F1D" w:rsidRDefault="006C2E93" w:rsidP="00E5098C">
            <w:pPr>
              <w:spacing w:after="120" w:line="240" w:lineRule="auto"/>
              <w:rPr>
                <w:rFonts w:ascii="Calibri" w:hAnsi="Calibri"/>
              </w:rPr>
            </w:pPr>
            <w:r w:rsidRPr="00AF5F1D">
              <w:rPr>
                <w:rFonts w:ascii="Calibri" w:hAnsi="Calibri" w:cs="Calibri"/>
              </w:rPr>
              <w:t>0.058</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V</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11 (73)</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19 (21)</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&lt;0.001</w:t>
            </w:r>
          </w:p>
        </w:tc>
      </w:tr>
      <w:tr w:rsidR="006C2E93" w:rsidRPr="00AF5F1D" w:rsidTr="00922A63">
        <w:tc>
          <w:tcPr>
            <w:tcW w:w="1806" w:type="pct"/>
          </w:tcPr>
          <w:p w:rsidR="006C2E93" w:rsidRPr="00AF5F1D" w:rsidRDefault="006C2E93" w:rsidP="00E5098C">
            <w:pPr>
              <w:spacing w:after="120" w:line="240" w:lineRule="auto"/>
              <w:rPr>
                <w:rFonts w:ascii="Calibri" w:hAnsi="Calibri"/>
                <w:b/>
                <w:bCs/>
              </w:rPr>
            </w:pPr>
            <w:r w:rsidRPr="00AF5F1D">
              <w:rPr>
                <w:rFonts w:ascii="Calibri" w:hAnsi="Calibri" w:cs="Calibri"/>
                <w:b/>
                <w:bCs/>
              </w:rPr>
              <w:t>ICU admission, No. (%)</w:t>
            </w:r>
          </w:p>
        </w:tc>
        <w:tc>
          <w:tcPr>
            <w:tcW w:w="1415" w:type="pct"/>
          </w:tcPr>
          <w:p w:rsidR="006C2E93" w:rsidRPr="00AF5F1D" w:rsidRDefault="006C2E93" w:rsidP="00E5098C">
            <w:pPr>
              <w:spacing w:after="120" w:line="240" w:lineRule="auto"/>
              <w:rPr>
                <w:rFonts w:ascii="Calibri" w:hAnsi="Calibri"/>
              </w:rPr>
            </w:pPr>
            <w:r w:rsidRPr="00AF5F1D">
              <w:rPr>
                <w:rFonts w:ascii="Calibri" w:hAnsi="Calibri" w:cs="Calibri"/>
              </w:rPr>
              <w:t>6 (40)</w:t>
            </w:r>
          </w:p>
        </w:tc>
        <w:tc>
          <w:tcPr>
            <w:tcW w:w="1298" w:type="pct"/>
          </w:tcPr>
          <w:p w:rsidR="006C2E93" w:rsidRPr="00AF5F1D" w:rsidRDefault="006C2E93" w:rsidP="00E5098C">
            <w:pPr>
              <w:spacing w:after="120" w:line="240" w:lineRule="auto"/>
              <w:rPr>
                <w:rFonts w:ascii="Calibri" w:hAnsi="Calibri"/>
              </w:rPr>
            </w:pPr>
            <w:r w:rsidRPr="00AF5F1D">
              <w:rPr>
                <w:rFonts w:ascii="Calibri" w:hAnsi="Calibri" w:cs="Calibri"/>
              </w:rPr>
              <w:t>79 (87)</w:t>
            </w:r>
          </w:p>
        </w:tc>
        <w:tc>
          <w:tcPr>
            <w:tcW w:w="481" w:type="pct"/>
          </w:tcPr>
          <w:p w:rsidR="006C2E93" w:rsidRPr="00AF5F1D" w:rsidRDefault="006C2E93" w:rsidP="00E5098C">
            <w:pPr>
              <w:spacing w:after="120" w:line="240" w:lineRule="auto"/>
              <w:rPr>
                <w:rFonts w:ascii="Calibri" w:hAnsi="Calibri"/>
                <w:b/>
              </w:rPr>
            </w:pPr>
            <w:r w:rsidRPr="00AF5F1D">
              <w:rPr>
                <w:rFonts w:ascii="Calibri" w:hAnsi="Calibri" w:cs="Calibri"/>
                <w:b/>
              </w:rPr>
              <w:t xml:space="preserve">&lt;0.001 </w:t>
            </w:r>
          </w:p>
        </w:tc>
      </w:tr>
    </w:tbl>
    <w:p w:rsidR="006C2E93" w:rsidRPr="00AF5F1D" w:rsidRDefault="006C2E93" w:rsidP="00E5098C">
      <w:pPr>
        <w:spacing w:after="120" w:line="240" w:lineRule="auto"/>
      </w:pPr>
      <w:r w:rsidRPr="00AF5F1D">
        <w:rPr>
          <w:rFonts w:ascii="Calibri" w:hAnsi="Calibri" w:cs="Calibri"/>
        </w:rPr>
        <w:t xml:space="preserve">Abbreviations: ICU, intensive care unit; IQR, </w:t>
      </w:r>
      <w:proofErr w:type="spellStart"/>
      <w:r w:rsidRPr="00AF5F1D">
        <w:rPr>
          <w:rFonts w:ascii="Calibri" w:hAnsi="Calibri" w:cs="Calibri"/>
        </w:rPr>
        <w:t>interquartile</w:t>
      </w:r>
      <w:proofErr w:type="spellEnd"/>
      <w:r w:rsidRPr="00AF5F1D">
        <w:rPr>
          <w:rFonts w:ascii="Calibri" w:hAnsi="Calibri" w:cs="Calibri"/>
        </w:rPr>
        <w:t xml:space="preserve"> range; SD, standard deviation.</w:t>
      </w:r>
    </w:p>
    <w:p w:rsidR="006C2E93" w:rsidRPr="00AF5F1D" w:rsidRDefault="006C2E93" w:rsidP="00E5098C">
      <w:pPr>
        <w:spacing w:after="120" w:line="240" w:lineRule="auto"/>
        <w:rPr>
          <w:rFonts w:ascii="Calibri" w:hAnsi="Calibri" w:cs="Calibri"/>
        </w:rPr>
      </w:pPr>
      <w:r w:rsidRPr="00AF5F1D">
        <w:rPr>
          <w:rFonts w:ascii="Calibri" w:hAnsi="Calibri" w:cs="Calibri"/>
        </w:rPr>
        <w:t>* P values were calculated either by the χ</w:t>
      </w:r>
      <w:r w:rsidRPr="00AF5F1D">
        <w:rPr>
          <w:rFonts w:ascii="Calibri" w:hAnsi="Calibri" w:cs="Calibri"/>
          <w:vertAlign w:val="superscript"/>
        </w:rPr>
        <w:t>2</w:t>
      </w:r>
      <w:r w:rsidRPr="00AF5F1D">
        <w:rPr>
          <w:rFonts w:ascii="Calibri" w:hAnsi="Calibri" w:cs="Calibri"/>
        </w:rPr>
        <w:t xml:space="preserve"> test, the Fisher exact test or the Mann-Whitney test.</w:t>
      </w:r>
    </w:p>
    <w:p w:rsidR="006C2E93" w:rsidRPr="00AF5F1D" w:rsidRDefault="006C2E93" w:rsidP="00E5098C">
      <w:pPr>
        <w:spacing w:after="120" w:line="240" w:lineRule="auto"/>
      </w:pPr>
      <w:proofErr w:type="gramStart"/>
      <w:r w:rsidRPr="00AF5F1D">
        <w:rPr>
          <w:rFonts w:ascii="Calibri" w:hAnsi="Calibri" w:cs="Calibri"/>
          <w:vertAlign w:val="superscript"/>
        </w:rPr>
        <w:lastRenderedPageBreak/>
        <w:t>a</w:t>
      </w:r>
      <w:proofErr w:type="gramEnd"/>
      <w:r w:rsidRPr="00AF5F1D">
        <w:rPr>
          <w:rFonts w:ascii="Calibri" w:hAnsi="Calibri" w:cs="Calibri"/>
        </w:rPr>
        <w:t xml:space="preserve"> Patients could have more than one </w:t>
      </w:r>
      <w:proofErr w:type="spellStart"/>
      <w:r w:rsidRPr="00AF5F1D">
        <w:rPr>
          <w:rFonts w:ascii="Calibri" w:hAnsi="Calibri" w:cs="Calibri"/>
        </w:rPr>
        <w:t>comorbidity</w:t>
      </w:r>
      <w:proofErr w:type="spellEnd"/>
      <w:r w:rsidRPr="00AF5F1D">
        <w:rPr>
          <w:rFonts w:ascii="Calibri" w:hAnsi="Calibri" w:cs="Calibri"/>
        </w:rPr>
        <w:t xml:space="preserve">. </w:t>
      </w:r>
    </w:p>
    <w:p w:rsidR="006C2E93" w:rsidRPr="00AF5F1D" w:rsidRDefault="006C2E93" w:rsidP="00E5098C">
      <w:pPr>
        <w:spacing w:after="120" w:line="240" w:lineRule="auto"/>
      </w:pPr>
      <w:proofErr w:type="gramStart"/>
      <w:r w:rsidRPr="00AF5F1D">
        <w:rPr>
          <w:rFonts w:ascii="Calibri" w:hAnsi="Calibri" w:cs="Calibri"/>
          <w:vertAlign w:val="superscript"/>
        </w:rPr>
        <w:t>b</w:t>
      </w:r>
      <w:proofErr w:type="gramEnd"/>
      <w:r w:rsidRPr="00AF5F1D">
        <w:rPr>
          <w:rFonts w:ascii="Calibri" w:hAnsi="Calibri" w:cs="Calibri"/>
        </w:rPr>
        <w:t xml:space="preserve"> Pneumonia severity index stratifies patients with CAP according to 30 day risk mortality of CAP in 5 different classes: risk classes from 1-3 (≤90 points) have a low mortality and risk classes 4 (91-130 points) and 5 (&gt;130 points) have the highest mortality. </w:t>
      </w:r>
    </w:p>
    <w:p w:rsidR="006C2E93" w:rsidRPr="00AF5F1D" w:rsidRDefault="006C2E93" w:rsidP="00E5098C"/>
    <w:p w:rsidR="006C2E93" w:rsidRPr="00AF5F1D" w:rsidRDefault="006C2E93" w:rsidP="00E5098C">
      <w:pPr>
        <w:spacing w:after="120" w:line="240" w:lineRule="auto"/>
        <w:jc w:val="both"/>
        <w:rPr>
          <w:rFonts w:ascii="Calibri" w:hAnsi="Calibri" w:cs="Calibri"/>
        </w:rPr>
      </w:pPr>
      <w:r w:rsidRPr="00AF5F1D">
        <w:rPr>
          <w:rFonts w:ascii="Calibri" w:hAnsi="Calibri" w:cs="Calibri"/>
        </w:rPr>
        <w:br w:type="page"/>
      </w:r>
      <w:r w:rsidRPr="00AF5F1D">
        <w:rPr>
          <w:rFonts w:ascii="Calibri" w:hAnsi="Calibri" w:cs="Calibri"/>
        </w:rPr>
        <w:lastRenderedPageBreak/>
        <w:t xml:space="preserve">Table </w:t>
      </w:r>
      <w:r w:rsidR="00C71DE3">
        <w:rPr>
          <w:rFonts w:ascii="Calibri" w:hAnsi="Calibri" w:cs="Calibri"/>
        </w:rPr>
        <w:t>F</w:t>
      </w:r>
      <w:r w:rsidRPr="00AF5F1D">
        <w:rPr>
          <w:rFonts w:ascii="Calibri" w:hAnsi="Calibri" w:cs="Calibri"/>
        </w:rPr>
        <w:t>. Outcomes Using Descriptive Statistics for the Intention-to- Treat Population</w:t>
      </w:r>
    </w:p>
    <w:tbl>
      <w:tblPr>
        <w:tblW w:w="3482" w:type="pct"/>
        <w:tblLayout w:type="fixed"/>
        <w:tblLook w:val="00A0"/>
      </w:tblPr>
      <w:tblGrid>
        <w:gridCol w:w="4110"/>
        <w:gridCol w:w="2341"/>
        <w:gridCol w:w="2341"/>
        <w:gridCol w:w="1109"/>
      </w:tblGrid>
      <w:tr w:rsidR="006C2E93" w:rsidRPr="00AF5F1D" w:rsidTr="00A32C08">
        <w:trPr>
          <w:tblHeader/>
        </w:trPr>
        <w:tc>
          <w:tcPr>
            <w:tcW w:w="2076" w:type="pct"/>
            <w:tcBorders>
              <w:top w:val="single" w:sz="4" w:space="0" w:color="auto"/>
              <w:bottom w:val="single" w:sz="4" w:space="0" w:color="auto"/>
            </w:tcBorders>
          </w:tcPr>
          <w:p w:rsidR="006C2E93" w:rsidRPr="00AF5F1D" w:rsidRDefault="006C2E93" w:rsidP="00E5098C">
            <w:pPr>
              <w:spacing w:after="120" w:line="240" w:lineRule="auto"/>
              <w:rPr>
                <w:b/>
                <w:bCs/>
              </w:rPr>
            </w:pPr>
          </w:p>
        </w:tc>
        <w:tc>
          <w:tcPr>
            <w:tcW w:w="1182" w:type="pct"/>
            <w:tcBorders>
              <w:top w:val="single" w:sz="4" w:space="0" w:color="auto"/>
              <w:bottom w:val="single" w:sz="4" w:space="0" w:color="auto"/>
            </w:tcBorders>
          </w:tcPr>
          <w:p w:rsidR="006C2E93" w:rsidRPr="00AF5F1D" w:rsidRDefault="006C2E93" w:rsidP="00E5098C">
            <w:pPr>
              <w:spacing w:after="120" w:line="240" w:lineRule="auto"/>
              <w:rPr>
                <w:b/>
                <w:bCs/>
              </w:rPr>
            </w:pPr>
            <w:proofErr w:type="spellStart"/>
            <w:r w:rsidRPr="00AF5F1D">
              <w:rPr>
                <w:rFonts w:ascii="Calibri" w:hAnsi="Calibri" w:cs="Calibri"/>
                <w:b/>
                <w:bCs/>
              </w:rPr>
              <w:t>Methylprednisolone</w:t>
            </w:r>
            <w:proofErr w:type="spellEnd"/>
            <w:r w:rsidRPr="00AF5F1D">
              <w:rPr>
                <w:rFonts w:ascii="Calibri" w:hAnsi="Calibri" w:cs="Calibri"/>
                <w:b/>
                <w:bCs/>
              </w:rPr>
              <w:t xml:space="preserve"> with β-</w:t>
            </w:r>
            <w:proofErr w:type="spellStart"/>
            <w:r w:rsidRPr="00AF5F1D">
              <w:rPr>
                <w:rFonts w:ascii="Calibri" w:hAnsi="Calibri" w:cs="Calibri"/>
                <w:b/>
                <w:bCs/>
              </w:rPr>
              <w:t>lactams</w:t>
            </w:r>
            <w:proofErr w:type="spellEnd"/>
            <w:r w:rsidRPr="00AF5F1D">
              <w:rPr>
                <w:rFonts w:ascii="Calibri" w:hAnsi="Calibri" w:cs="Calibri"/>
                <w:b/>
                <w:bCs/>
              </w:rPr>
              <w:t xml:space="preserve"> plus </w:t>
            </w:r>
            <w:proofErr w:type="spellStart"/>
            <w:r w:rsidRPr="00AF5F1D">
              <w:rPr>
                <w:rFonts w:ascii="Calibri" w:hAnsi="Calibri" w:cs="Calibri"/>
                <w:b/>
                <w:bCs/>
              </w:rPr>
              <w:t>Macrolides</w:t>
            </w:r>
            <w:proofErr w:type="spellEnd"/>
            <w:r w:rsidRPr="00AF5F1D">
              <w:rPr>
                <w:rFonts w:ascii="Calibri" w:hAnsi="Calibri" w:cs="Calibri"/>
                <w:b/>
                <w:bCs/>
              </w:rPr>
              <w:t xml:space="preserve"> Group</w:t>
            </w:r>
          </w:p>
          <w:p w:rsidR="006C2E93" w:rsidRPr="00AF5F1D" w:rsidRDefault="006C2E93" w:rsidP="00E5098C">
            <w:pPr>
              <w:spacing w:after="120" w:line="240" w:lineRule="auto"/>
              <w:rPr>
                <w:b/>
                <w:bCs/>
              </w:rPr>
            </w:pPr>
            <w:r w:rsidRPr="00AF5F1D">
              <w:rPr>
                <w:rFonts w:ascii="Calibri" w:hAnsi="Calibri" w:cs="Calibri"/>
                <w:b/>
                <w:bCs/>
              </w:rPr>
              <w:t>(n=15)</w:t>
            </w:r>
          </w:p>
        </w:tc>
        <w:tc>
          <w:tcPr>
            <w:tcW w:w="1182" w:type="pct"/>
            <w:tcBorders>
              <w:top w:val="single" w:sz="4" w:space="0" w:color="auto"/>
              <w:bottom w:val="single" w:sz="4" w:space="0" w:color="auto"/>
            </w:tcBorders>
          </w:tcPr>
          <w:p w:rsidR="006C2E93" w:rsidRPr="00AF5F1D" w:rsidRDefault="006C2E93" w:rsidP="00E5098C">
            <w:pPr>
              <w:spacing w:after="120" w:line="240" w:lineRule="auto"/>
              <w:rPr>
                <w:b/>
                <w:bCs/>
              </w:rPr>
            </w:pPr>
            <w:r w:rsidRPr="00AF5F1D">
              <w:rPr>
                <w:rFonts w:ascii="Calibri" w:hAnsi="Calibri" w:cs="Calibri"/>
                <w:b/>
                <w:bCs/>
              </w:rPr>
              <w:t>Other Groups</w:t>
            </w:r>
          </w:p>
          <w:p w:rsidR="006C2E93" w:rsidRPr="00AF5F1D" w:rsidRDefault="006C2E93" w:rsidP="00E5098C">
            <w:pPr>
              <w:spacing w:after="120" w:line="240" w:lineRule="auto"/>
              <w:rPr>
                <w:b/>
                <w:bCs/>
              </w:rPr>
            </w:pPr>
            <w:r w:rsidRPr="00AF5F1D">
              <w:rPr>
                <w:rFonts w:ascii="Calibri" w:hAnsi="Calibri" w:cs="Calibri"/>
                <w:b/>
                <w:bCs/>
              </w:rPr>
              <w:t>(n=91)</w:t>
            </w:r>
          </w:p>
        </w:tc>
        <w:tc>
          <w:tcPr>
            <w:tcW w:w="560" w:type="pct"/>
            <w:tcBorders>
              <w:top w:val="single" w:sz="4" w:space="0" w:color="auto"/>
              <w:bottom w:val="single" w:sz="4" w:space="0" w:color="auto"/>
            </w:tcBorders>
          </w:tcPr>
          <w:p w:rsidR="006C2E93" w:rsidRPr="00AF5F1D" w:rsidRDefault="006C2E93" w:rsidP="00E5098C">
            <w:pPr>
              <w:spacing w:after="120" w:line="240" w:lineRule="auto"/>
              <w:rPr>
                <w:b/>
                <w:bCs/>
              </w:rPr>
            </w:pPr>
            <w:r w:rsidRPr="00AF5F1D">
              <w:rPr>
                <w:rFonts w:ascii="Calibri" w:hAnsi="Calibri" w:cs="Calibri"/>
                <w:b/>
                <w:bCs/>
              </w:rPr>
              <w:t>P value*</w:t>
            </w:r>
          </w:p>
        </w:tc>
      </w:tr>
      <w:tr w:rsidR="006C2E93" w:rsidRPr="00AF5F1D" w:rsidTr="00A32C08">
        <w:tc>
          <w:tcPr>
            <w:tcW w:w="2076" w:type="pct"/>
            <w:tcBorders>
              <w:top w:val="single" w:sz="4" w:space="0" w:color="auto"/>
            </w:tcBorders>
          </w:tcPr>
          <w:p w:rsidR="006C2E93" w:rsidRPr="00AF5F1D" w:rsidRDefault="006C2E93" w:rsidP="00E5098C">
            <w:pPr>
              <w:spacing w:after="120" w:line="240" w:lineRule="auto"/>
              <w:rPr>
                <w:b/>
                <w:bCs/>
              </w:rPr>
            </w:pPr>
            <w:r w:rsidRPr="00AF5F1D">
              <w:rPr>
                <w:rFonts w:ascii="Calibri" w:hAnsi="Calibri" w:cs="Calibri"/>
                <w:b/>
                <w:bCs/>
              </w:rPr>
              <w:t>Primary Outcomes</w:t>
            </w:r>
          </w:p>
        </w:tc>
        <w:tc>
          <w:tcPr>
            <w:tcW w:w="1182" w:type="pct"/>
            <w:tcBorders>
              <w:top w:val="single" w:sz="4" w:space="0" w:color="auto"/>
            </w:tcBorders>
          </w:tcPr>
          <w:p w:rsidR="006C2E93" w:rsidRPr="00AF5F1D" w:rsidRDefault="006C2E93" w:rsidP="00E5098C">
            <w:pPr>
              <w:spacing w:after="120" w:line="240" w:lineRule="auto"/>
            </w:pPr>
            <w:r w:rsidRPr="00AF5F1D">
              <w:rPr>
                <w:rFonts w:ascii="Calibri" w:hAnsi="Calibri" w:cs="Calibri"/>
              </w:rPr>
              <w:t xml:space="preserve"> </w:t>
            </w:r>
          </w:p>
        </w:tc>
        <w:tc>
          <w:tcPr>
            <w:tcW w:w="1182" w:type="pct"/>
            <w:tcBorders>
              <w:top w:val="single" w:sz="4" w:space="0" w:color="auto"/>
            </w:tcBorders>
          </w:tcPr>
          <w:p w:rsidR="006C2E93" w:rsidRPr="00AF5F1D" w:rsidRDefault="006C2E93" w:rsidP="00E5098C">
            <w:pPr>
              <w:spacing w:after="120" w:line="240" w:lineRule="auto"/>
            </w:pPr>
            <w:r w:rsidRPr="00AF5F1D">
              <w:rPr>
                <w:rFonts w:ascii="Calibri" w:hAnsi="Calibri" w:cs="Calibri"/>
              </w:rPr>
              <w:t xml:space="preserve"> </w:t>
            </w:r>
          </w:p>
        </w:tc>
        <w:tc>
          <w:tcPr>
            <w:tcW w:w="560" w:type="pct"/>
            <w:tcBorders>
              <w:top w:val="single" w:sz="4" w:space="0" w:color="auto"/>
            </w:tcBorders>
          </w:tcPr>
          <w:p w:rsidR="006C2E93" w:rsidRPr="00AF5F1D" w:rsidRDefault="006C2E93" w:rsidP="00E5098C">
            <w:pPr>
              <w:spacing w:after="120" w:line="240" w:lineRule="auto"/>
            </w:pPr>
            <w:r w:rsidRPr="00AF5F1D">
              <w:rPr>
                <w:rFonts w:ascii="Calibri" w:hAnsi="Calibri" w:cs="Calibri"/>
              </w:rPr>
              <w:t xml:space="preserve"> </w:t>
            </w:r>
          </w:p>
        </w:tc>
      </w:tr>
      <w:tr w:rsidR="006C2E93" w:rsidRPr="00AF5F1D" w:rsidTr="00A32C08">
        <w:tc>
          <w:tcPr>
            <w:tcW w:w="2076" w:type="pct"/>
          </w:tcPr>
          <w:p w:rsidR="006C2E93" w:rsidRPr="00AF5F1D" w:rsidRDefault="006C2E93" w:rsidP="00E5098C">
            <w:pPr>
              <w:spacing w:after="120" w:line="240" w:lineRule="auto"/>
              <w:rPr>
                <w:b/>
                <w:bCs/>
              </w:rPr>
            </w:pPr>
            <w:r w:rsidRPr="00AF5F1D">
              <w:rPr>
                <w:rFonts w:ascii="Calibri" w:hAnsi="Calibri" w:cs="Calibri"/>
                <w:b/>
                <w:bCs/>
              </w:rPr>
              <w:t>Treatment failure, No. (%)</w:t>
            </w:r>
            <w:r w:rsidRPr="00AF5F1D">
              <w:rPr>
                <w:rFonts w:ascii="Calibri" w:hAnsi="Calibri" w:cs="Calibri"/>
                <w:b/>
                <w:bCs/>
                <w:vertAlign w:val="superscript"/>
              </w:rPr>
              <w:t>a</w:t>
            </w:r>
          </w:p>
        </w:tc>
        <w:tc>
          <w:tcPr>
            <w:tcW w:w="1182" w:type="pct"/>
          </w:tcPr>
          <w:p w:rsidR="006C2E93" w:rsidRPr="00AF5F1D" w:rsidRDefault="006C2E93" w:rsidP="00E5098C">
            <w:pPr>
              <w:spacing w:after="120" w:line="240" w:lineRule="auto"/>
            </w:pPr>
            <w:r w:rsidRPr="00AF5F1D">
              <w:rPr>
                <w:rFonts w:ascii="Calibri" w:hAnsi="Calibri" w:cs="Calibri"/>
              </w:rPr>
              <w:t xml:space="preserve">2 (13) </w:t>
            </w:r>
          </w:p>
        </w:tc>
        <w:tc>
          <w:tcPr>
            <w:tcW w:w="1182" w:type="pct"/>
          </w:tcPr>
          <w:p w:rsidR="006C2E93" w:rsidRPr="00AF5F1D" w:rsidRDefault="006C2E93" w:rsidP="00E5098C">
            <w:pPr>
              <w:spacing w:after="120" w:line="240" w:lineRule="auto"/>
            </w:pPr>
            <w:r w:rsidRPr="00AF5F1D">
              <w:rPr>
                <w:rFonts w:ascii="Calibri" w:hAnsi="Calibri" w:cs="Calibri"/>
              </w:rPr>
              <w:t xml:space="preserve">20 (22) </w:t>
            </w:r>
          </w:p>
        </w:tc>
        <w:tc>
          <w:tcPr>
            <w:tcW w:w="560" w:type="pct"/>
          </w:tcPr>
          <w:p w:rsidR="006C2E93" w:rsidRPr="00AF5F1D" w:rsidRDefault="006C2E93" w:rsidP="00E5098C">
            <w:pPr>
              <w:spacing w:after="120" w:line="240" w:lineRule="auto"/>
            </w:pPr>
            <w:r w:rsidRPr="00AF5F1D">
              <w:rPr>
                <w:rFonts w:ascii="Calibri" w:hAnsi="Calibri" w:cs="Calibri"/>
              </w:rPr>
              <w:t>0.732</w:t>
            </w:r>
          </w:p>
        </w:tc>
      </w:tr>
      <w:tr w:rsidR="006C2E93" w:rsidRPr="00AF5F1D" w:rsidTr="00A32C08">
        <w:tc>
          <w:tcPr>
            <w:tcW w:w="2076" w:type="pct"/>
          </w:tcPr>
          <w:p w:rsidR="006C2E93" w:rsidRPr="00AF5F1D" w:rsidRDefault="006C2E93" w:rsidP="00E5098C">
            <w:pPr>
              <w:spacing w:after="120" w:line="240" w:lineRule="auto"/>
              <w:rPr>
                <w:b/>
                <w:bCs/>
              </w:rPr>
            </w:pPr>
            <w:r w:rsidRPr="00AF5F1D">
              <w:rPr>
                <w:rFonts w:ascii="Calibri" w:hAnsi="Calibri" w:cs="Calibri"/>
                <w:b/>
                <w:bCs/>
              </w:rPr>
              <w:t>Early treatment failure (0-72 h), No. (%)</w:t>
            </w:r>
            <w:r w:rsidRPr="00AF5F1D">
              <w:rPr>
                <w:rFonts w:ascii="Calibri" w:hAnsi="Calibri" w:cs="Calibri"/>
                <w:b/>
                <w:bCs/>
                <w:vertAlign w:val="superscript"/>
              </w:rPr>
              <w:t>b</w:t>
            </w:r>
          </w:p>
        </w:tc>
        <w:tc>
          <w:tcPr>
            <w:tcW w:w="1182" w:type="pct"/>
          </w:tcPr>
          <w:p w:rsidR="006C2E93" w:rsidRPr="00AF5F1D" w:rsidRDefault="006C2E93" w:rsidP="00E5098C">
            <w:pPr>
              <w:spacing w:after="120" w:line="240" w:lineRule="auto"/>
            </w:pPr>
            <w:r w:rsidRPr="00AF5F1D">
              <w:rPr>
                <w:rFonts w:ascii="Calibri" w:hAnsi="Calibri" w:cs="Calibri"/>
              </w:rPr>
              <w:t xml:space="preserve">2 (13) </w:t>
            </w:r>
          </w:p>
        </w:tc>
        <w:tc>
          <w:tcPr>
            <w:tcW w:w="1182" w:type="pct"/>
          </w:tcPr>
          <w:p w:rsidR="006C2E93" w:rsidRPr="00AF5F1D" w:rsidRDefault="006C2E93" w:rsidP="00E5098C">
            <w:pPr>
              <w:spacing w:after="120" w:line="240" w:lineRule="auto"/>
            </w:pPr>
            <w:r w:rsidRPr="00AF5F1D">
              <w:rPr>
                <w:rFonts w:ascii="Calibri" w:hAnsi="Calibri" w:cs="Calibri"/>
              </w:rPr>
              <w:t xml:space="preserve">7 (8) </w:t>
            </w:r>
          </w:p>
        </w:tc>
        <w:tc>
          <w:tcPr>
            <w:tcW w:w="560" w:type="pct"/>
          </w:tcPr>
          <w:p w:rsidR="006C2E93" w:rsidRPr="00AF5F1D" w:rsidRDefault="006C2E93" w:rsidP="00E5098C">
            <w:pPr>
              <w:spacing w:after="120" w:line="240" w:lineRule="auto"/>
            </w:pPr>
            <w:r w:rsidRPr="00AF5F1D">
              <w:rPr>
                <w:rFonts w:ascii="Calibri" w:hAnsi="Calibri" w:cs="Calibri"/>
              </w:rPr>
              <w:t>0.612</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Early mechanical ventilation,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1 (7)</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6 (7)</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&gt;0.99</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Early septic shock,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2 (13)</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b/>
                <w:bCs/>
              </w:rPr>
              <w:t>0.019</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Death within 0-72 h,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1 (7)</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2 (2)</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0.370</w:t>
            </w:r>
          </w:p>
        </w:tc>
      </w:tr>
      <w:tr w:rsidR="006C2E93" w:rsidRPr="00AF5F1D" w:rsidTr="00A32C08">
        <w:tc>
          <w:tcPr>
            <w:tcW w:w="2076" w:type="pct"/>
          </w:tcPr>
          <w:p w:rsidR="006C2E93" w:rsidRPr="00AF5F1D" w:rsidRDefault="006C2E93" w:rsidP="00E5098C">
            <w:pPr>
              <w:spacing w:after="120" w:line="240" w:lineRule="auto"/>
              <w:rPr>
                <w:b/>
                <w:bCs/>
              </w:rPr>
            </w:pPr>
            <w:r w:rsidRPr="00AF5F1D">
              <w:rPr>
                <w:rFonts w:ascii="Calibri" w:hAnsi="Calibri" w:cs="Calibri"/>
                <w:b/>
                <w:bCs/>
              </w:rPr>
              <w:t>Late treatment failure (72-120 h), No. (%)</w:t>
            </w:r>
            <w:r w:rsidRPr="00AF5F1D">
              <w:rPr>
                <w:rFonts w:ascii="Calibri" w:hAnsi="Calibri" w:cs="Calibri"/>
                <w:b/>
                <w:bCs/>
                <w:vertAlign w:val="superscript"/>
              </w:rPr>
              <w:t>f</w:t>
            </w:r>
          </w:p>
        </w:tc>
        <w:tc>
          <w:tcPr>
            <w:tcW w:w="1182" w:type="pct"/>
          </w:tcPr>
          <w:p w:rsidR="006C2E93" w:rsidRPr="00AF5F1D" w:rsidRDefault="006C2E93" w:rsidP="00E5098C">
            <w:pPr>
              <w:spacing w:after="120" w:line="240" w:lineRule="auto"/>
            </w:pPr>
            <w:r w:rsidRPr="00AF5F1D">
              <w:rPr>
                <w:rFonts w:ascii="Calibri" w:hAnsi="Calibri" w:cs="Calibri"/>
              </w:rPr>
              <w:t xml:space="preserve">0 (0) </w:t>
            </w:r>
          </w:p>
        </w:tc>
        <w:tc>
          <w:tcPr>
            <w:tcW w:w="1182" w:type="pct"/>
          </w:tcPr>
          <w:p w:rsidR="006C2E93" w:rsidRPr="00AF5F1D" w:rsidRDefault="006C2E93" w:rsidP="00E5098C">
            <w:pPr>
              <w:spacing w:after="120" w:line="240" w:lineRule="auto"/>
            </w:pPr>
            <w:r w:rsidRPr="00AF5F1D">
              <w:rPr>
                <w:rFonts w:ascii="Calibri" w:hAnsi="Calibri" w:cs="Calibri"/>
              </w:rPr>
              <w:t xml:space="preserve">15 (16) </w:t>
            </w:r>
          </w:p>
        </w:tc>
        <w:tc>
          <w:tcPr>
            <w:tcW w:w="560" w:type="pct"/>
          </w:tcPr>
          <w:p w:rsidR="006C2E93" w:rsidRPr="00AF5F1D" w:rsidRDefault="006C2E93" w:rsidP="00E5098C">
            <w:pPr>
              <w:spacing w:after="120" w:line="240" w:lineRule="auto"/>
            </w:pPr>
            <w:r w:rsidRPr="00AF5F1D">
              <w:rPr>
                <w:rFonts w:ascii="Calibri" w:hAnsi="Calibri" w:cs="Calibri"/>
                <w:bCs/>
              </w:rPr>
              <w:t>0.121</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Radiographic progression,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8 (9)</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0.597</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Respiratory failure,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5 (5)</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&gt;0.99</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Late mechanical ventilation,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4 (4)</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&gt;0.99</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Late septic shock,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4 (4)</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&gt;0.99</w:t>
            </w:r>
          </w:p>
        </w:tc>
      </w:tr>
      <w:tr w:rsidR="006C2E93" w:rsidRPr="00AF5F1D" w:rsidTr="00A32C08">
        <w:tc>
          <w:tcPr>
            <w:tcW w:w="2076" w:type="pct"/>
          </w:tcPr>
          <w:p w:rsidR="006C2E93" w:rsidRPr="00AF5F1D" w:rsidRDefault="006C2E93" w:rsidP="00E5098C">
            <w:pPr>
              <w:spacing w:after="120" w:line="240" w:lineRule="auto"/>
              <w:rPr>
                <w:rFonts w:ascii="Calibri" w:hAnsi="Calibri" w:cs="Calibri"/>
                <w:b/>
                <w:bCs/>
              </w:rPr>
            </w:pPr>
            <w:r w:rsidRPr="00AF5F1D">
              <w:rPr>
                <w:rFonts w:ascii="Calibri" w:hAnsi="Calibri" w:cs="Calibri"/>
                <w:b/>
                <w:bCs/>
              </w:rPr>
              <w:t>Death within 72-120 h</w:t>
            </w:r>
            <w:bookmarkStart w:id="0" w:name="_GoBack"/>
            <w:bookmarkEnd w:id="0"/>
            <w:r w:rsidRPr="00AF5F1D">
              <w:rPr>
                <w:rFonts w:ascii="Calibri" w:hAnsi="Calibri" w:cs="Calibri"/>
                <w:b/>
                <w:bCs/>
              </w:rPr>
              <w:t>, No. (%)</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1182" w:type="pct"/>
          </w:tcPr>
          <w:p w:rsidR="006C2E93" w:rsidRPr="00AF5F1D" w:rsidRDefault="006C2E93" w:rsidP="00E5098C">
            <w:pPr>
              <w:spacing w:after="120" w:line="240" w:lineRule="auto"/>
              <w:rPr>
                <w:rFonts w:ascii="Calibri" w:hAnsi="Calibri" w:cs="Calibri"/>
              </w:rPr>
            </w:pPr>
            <w:r w:rsidRPr="00AF5F1D">
              <w:rPr>
                <w:rFonts w:ascii="Calibri" w:hAnsi="Calibri" w:cs="Calibri"/>
              </w:rPr>
              <w:t>0 (0)</w:t>
            </w:r>
          </w:p>
        </w:tc>
        <w:tc>
          <w:tcPr>
            <w:tcW w:w="560" w:type="pct"/>
          </w:tcPr>
          <w:p w:rsidR="006C2E93" w:rsidRPr="00AF5F1D" w:rsidRDefault="006C2E93" w:rsidP="00E5098C">
            <w:pPr>
              <w:spacing w:after="120" w:line="240" w:lineRule="auto"/>
              <w:rPr>
                <w:rFonts w:ascii="Calibri" w:hAnsi="Calibri" w:cs="Calibri"/>
              </w:rPr>
            </w:pPr>
            <w:r w:rsidRPr="00AF5F1D">
              <w:rPr>
                <w:rFonts w:ascii="Calibri" w:hAnsi="Calibri" w:cs="Calibri"/>
              </w:rPr>
              <w:t>-</w:t>
            </w:r>
          </w:p>
        </w:tc>
      </w:tr>
      <w:tr w:rsidR="006C2E93" w:rsidRPr="00AF5F1D" w:rsidTr="00A32C08">
        <w:tc>
          <w:tcPr>
            <w:tcW w:w="2076" w:type="pct"/>
          </w:tcPr>
          <w:p w:rsidR="006C2E93" w:rsidRPr="00AF5F1D" w:rsidRDefault="006C2E93" w:rsidP="00E5098C">
            <w:pPr>
              <w:spacing w:after="120" w:line="240" w:lineRule="auto"/>
              <w:jc w:val="both"/>
              <w:rPr>
                <w:b/>
                <w:bCs/>
              </w:rPr>
            </w:pPr>
            <w:r w:rsidRPr="00AF5F1D">
              <w:rPr>
                <w:rFonts w:ascii="Calibri" w:hAnsi="Calibri" w:cs="Calibri"/>
                <w:b/>
                <w:bCs/>
              </w:rPr>
              <w:t>Secondary Outcomes</w:t>
            </w:r>
          </w:p>
        </w:tc>
        <w:tc>
          <w:tcPr>
            <w:tcW w:w="1182" w:type="pct"/>
          </w:tcPr>
          <w:p w:rsidR="006C2E93" w:rsidRPr="00AF5F1D" w:rsidRDefault="006C2E93" w:rsidP="00E5098C">
            <w:pPr>
              <w:spacing w:after="120" w:line="240" w:lineRule="auto"/>
            </w:pPr>
            <w:r w:rsidRPr="00AF5F1D">
              <w:rPr>
                <w:rFonts w:ascii="Calibri" w:hAnsi="Calibri" w:cs="Calibri"/>
              </w:rPr>
              <w:t xml:space="preserve"> </w:t>
            </w:r>
          </w:p>
        </w:tc>
        <w:tc>
          <w:tcPr>
            <w:tcW w:w="1182" w:type="pct"/>
          </w:tcPr>
          <w:p w:rsidR="006C2E93" w:rsidRPr="00AF5F1D" w:rsidRDefault="006C2E93" w:rsidP="00E5098C">
            <w:pPr>
              <w:spacing w:after="120" w:line="240" w:lineRule="auto"/>
            </w:pPr>
            <w:r w:rsidRPr="00AF5F1D">
              <w:rPr>
                <w:rFonts w:ascii="Calibri" w:hAnsi="Calibri" w:cs="Calibri"/>
              </w:rPr>
              <w:t xml:space="preserve"> </w:t>
            </w:r>
          </w:p>
        </w:tc>
        <w:tc>
          <w:tcPr>
            <w:tcW w:w="560" w:type="pct"/>
          </w:tcPr>
          <w:p w:rsidR="006C2E93" w:rsidRPr="00AF5F1D" w:rsidRDefault="006C2E93" w:rsidP="00E5098C">
            <w:pPr>
              <w:spacing w:after="120" w:line="240" w:lineRule="auto"/>
            </w:pPr>
            <w:r w:rsidRPr="00AF5F1D">
              <w:rPr>
                <w:rFonts w:ascii="Calibri" w:hAnsi="Calibri" w:cs="Calibri"/>
              </w:rPr>
              <w:t xml:space="preserve"> </w:t>
            </w:r>
          </w:p>
        </w:tc>
      </w:tr>
      <w:tr w:rsidR="006C2E93" w:rsidRPr="00AF5F1D" w:rsidTr="00A32C08">
        <w:tc>
          <w:tcPr>
            <w:tcW w:w="2076" w:type="pct"/>
          </w:tcPr>
          <w:p w:rsidR="006C2E93" w:rsidRPr="00AF5F1D" w:rsidRDefault="006C2E93" w:rsidP="00E5098C">
            <w:pPr>
              <w:spacing w:after="120" w:line="240" w:lineRule="auto"/>
              <w:rPr>
                <w:b/>
                <w:bCs/>
              </w:rPr>
            </w:pPr>
            <w:r w:rsidRPr="00AF5F1D">
              <w:rPr>
                <w:rFonts w:ascii="Calibri" w:hAnsi="Calibri" w:cs="Calibri"/>
                <w:b/>
                <w:bCs/>
              </w:rPr>
              <w:t>C-reactive protein, mg/L</w:t>
            </w:r>
          </w:p>
        </w:tc>
        <w:tc>
          <w:tcPr>
            <w:tcW w:w="1182" w:type="pct"/>
          </w:tcPr>
          <w:p w:rsidR="006C2E93" w:rsidRPr="00AF5F1D" w:rsidRDefault="006C2E93" w:rsidP="00E5098C">
            <w:pPr>
              <w:spacing w:after="120" w:line="240" w:lineRule="auto"/>
            </w:pPr>
            <w:r w:rsidRPr="00AF5F1D">
              <w:rPr>
                <w:rFonts w:ascii="Calibri" w:hAnsi="Calibri" w:cs="Calibri"/>
              </w:rPr>
              <w:t xml:space="preserve"> </w:t>
            </w:r>
          </w:p>
        </w:tc>
        <w:tc>
          <w:tcPr>
            <w:tcW w:w="1182" w:type="pct"/>
          </w:tcPr>
          <w:p w:rsidR="006C2E93" w:rsidRPr="00AF5F1D" w:rsidRDefault="006C2E93" w:rsidP="00E5098C">
            <w:pPr>
              <w:spacing w:after="120" w:line="240" w:lineRule="auto"/>
            </w:pPr>
            <w:r w:rsidRPr="00AF5F1D">
              <w:rPr>
                <w:rFonts w:ascii="Calibri" w:hAnsi="Calibri" w:cs="Calibri"/>
              </w:rPr>
              <w:t xml:space="preserve"> </w:t>
            </w:r>
          </w:p>
        </w:tc>
        <w:tc>
          <w:tcPr>
            <w:tcW w:w="560" w:type="pct"/>
          </w:tcPr>
          <w:p w:rsidR="006C2E93" w:rsidRPr="00AF5F1D" w:rsidRDefault="006C2E93" w:rsidP="00E5098C">
            <w:pPr>
              <w:spacing w:after="120" w:line="240" w:lineRule="auto"/>
            </w:pPr>
            <w:r w:rsidRPr="00AF5F1D">
              <w:rPr>
                <w:rFonts w:ascii="Calibri" w:hAnsi="Calibri" w:cs="Calibri"/>
              </w:rPr>
              <w:t xml:space="preserve">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1 (n=98)</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191 (95)</w:t>
            </w:r>
            <w:r w:rsidRPr="00AF5F1D">
              <w:rPr>
                <w:rFonts w:ascii="Calibri" w:hAnsi="Calibri" w:cs="Calibri"/>
              </w:rPr>
              <w:br/>
              <w:t xml:space="preserve">238 (194; 244)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6.3 (7.6)</w:t>
            </w:r>
            <w:r w:rsidRPr="00AF5F1D">
              <w:rPr>
                <w:rFonts w:ascii="Calibri" w:hAnsi="Calibri" w:cs="Calibri"/>
              </w:rPr>
              <w:br/>
              <w:t xml:space="preserve">4.2 (1.0; 8.4)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
                <w:bCs/>
              </w:rPr>
              <w:t>0.037</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3 (n=88)</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98 (67)</w:t>
            </w:r>
            <w:r w:rsidRPr="00AF5F1D">
              <w:rPr>
                <w:rFonts w:ascii="Calibri" w:hAnsi="Calibri" w:cs="Calibri"/>
              </w:rPr>
              <w:br/>
              <w:t xml:space="preserve">105 (48; 119)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139 (79)</w:t>
            </w:r>
            <w:r w:rsidRPr="00AF5F1D">
              <w:rPr>
                <w:rFonts w:ascii="Calibri" w:hAnsi="Calibri" w:cs="Calibri"/>
              </w:rPr>
              <w:br/>
              <w:t xml:space="preserve">122 (79; 208)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Cs/>
              </w:rPr>
              <w:t>0.103</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proofErr w:type="spellStart"/>
            <w:r w:rsidRPr="00AF5F1D">
              <w:rPr>
                <w:rFonts w:ascii="Calibri" w:hAnsi="Calibri" w:cs="Calibri"/>
                <w:b/>
                <w:bCs/>
              </w:rPr>
              <w:lastRenderedPageBreak/>
              <w:t>Procalcitonin</w:t>
            </w:r>
            <w:proofErr w:type="spellEnd"/>
            <w:r w:rsidRPr="00AF5F1D">
              <w:rPr>
                <w:rFonts w:ascii="Calibri" w:hAnsi="Calibri" w:cs="Calibri"/>
                <w:b/>
                <w:bCs/>
              </w:rPr>
              <w:t>,</w:t>
            </w:r>
            <w:r w:rsidRPr="00AF5F1D" w:rsidDel="008C1E6F">
              <w:rPr>
                <w:rFonts w:ascii="Calibri" w:hAnsi="Calibri" w:cs="Calibri"/>
                <w:b/>
                <w:bCs/>
              </w:rPr>
              <w:t xml:space="preserve"> </w:t>
            </w:r>
            <w:proofErr w:type="spellStart"/>
            <w:r w:rsidRPr="00AF5F1D">
              <w:rPr>
                <w:rFonts w:ascii="Calibri" w:hAnsi="Calibri" w:cs="Calibri"/>
                <w:b/>
                <w:bCs/>
              </w:rPr>
              <w:t>ng</w:t>
            </w:r>
            <w:proofErr w:type="spellEnd"/>
            <w:r w:rsidRPr="00AF5F1D">
              <w:rPr>
                <w:rFonts w:ascii="Calibri" w:hAnsi="Calibri" w:cs="Calibri"/>
                <w:b/>
                <w:bCs/>
              </w:rPr>
              <w:t>/</w:t>
            </w:r>
            <w:proofErr w:type="spellStart"/>
            <w:r w:rsidRPr="00AF5F1D">
              <w:rPr>
                <w:rFonts w:ascii="Calibri" w:hAnsi="Calibri" w:cs="Calibri"/>
                <w:b/>
                <w:bCs/>
              </w:rPr>
              <w:t>dL</w:t>
            </w:r>
            <w:proofErr w:type="spellEnd"/>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560" w:type="pct"/>
          </w:tcPr>
          <w:p w:rsidR="006C2E93" w:rsidRPr="00AF5F1D" w:rsidRDefault="006C2E93" w:rsidP="00906962">
            <w:pPr>
              <w:spacing w:after="120" w:line="240" w:lineRule="auto"/>
              <w:rPr>
                <w:rFonts w:ascii="Calibri" w:hAnsi="Calibri" w:cs="Calibri"/>
              </w:rPr>
            </w:pP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1 (n=97)</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2.4 (4.2)</w:t>
            </w:r>
            <w:r w:rsidRPr="00AF5F1D">
              <w:rPr>
                <w:rFonts w:ascii="Calibri" w:hAnsi="Calibri" w:cs="Calibri"/>
              </w:rPr>
              <w:br/>
              <w:t xml:space="preserve">0.5 (0.1; 2.1)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5.6 (9.0)</w:t>
            </w:r>
            <w:r w:rsidRPr="00AF5F1D">
              <w:rPr>
                <w:rFonts w:ascii="Calibri" w:hAnsi="Calibri" w:cs="Calibri"/>
              </w:rPr>
              <w:br/>
              <w:t xml:space="preserve">1.9 (0.5; 7.1)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
                <w:bCs/>
              </w:rPr>
              <w:t>0.024</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3 (n=88)</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0.9 (1.6)</w:t>
            </w:r>
            <w:r w:rsidRPr="00AF5F1D">
              <w:rPr>
                <w:rFonts w:ascii="Calibri" w:hAnsi="Calibri" w:cs="Calibri"/>
              </w:rPr>
              <w:br/>
              <w:t xml:space="preserve">0.2 (0.1; 1.1)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2.6 (4.5)</w:t>
            </w:r>
            <w:r w:rsidRPr="00AF5F1D">
              <w:rPr>
                <w:rFonts w:ascii="Calibri" w:hAnsi="Calibri" w:cs="Calibri"/>
              </w:rPr>
              <w:br/>
              <w:t xml:space="preserve">0.7 (0.3; 2.9)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
                <w:bCs/>
              </w:rPr>
              <w:t>0.013</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Interleukin-6, pg/</w:t>
            </w:r>
            <w:proofErr w:type="spellStart"/>
            <w:r w:rsidRPr="00AF5F1D">
              <w:rPr>
                <w:rFonts w:ascii="Calibri" w:hAnsi="Calibri" w:cs="Calibri"/>
                <w:b/>
                <w:bCs/>
              </w:rPr>
              <w:t>dL</w:t>
            </w:r>
            <w:proofErr w:type="spellEnd"/>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1 (n=95)</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361 (446)</w:t>
            </w:r>
            <w:r w:rsidRPr="00AF5F1D">
              <w:rPr>
                <w:rFonts w:ascii="Calibri" w:hAnsi="Calibri" w:cs="Calibri"/>
              </w:rPr>
              <w:br/>
              <w:t xml:space="preserve">165 (137; 243)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1035 (2538)</w:t>
            </w:r>
            <w:r w:rsidRPr="00AF5F1D">
              <w:rPr>
                <w:rFonts w:ascii="Calibri" w:hAnsi="Calibri" w:cs="Calibri"/>
              </w:rPr>
              <w:br/>
              <w:t xml:space="preserve">329 (175; 774)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0.078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3 (n=76)</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70 (66)</w:t>
            </w:r>
            <w:r w:rsidRPr="00AF5F1D">
              <w:rPr>
                <w:rFonts w:ascii="Calibri" w:hAnsi="Calibri" w:cs="Calibri"/>
              </w:rPr>
              <w:br/>
              <w:t xml:space="preserve">44 (14; 134)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197 (372)</w:t>
            </w:r>
            <w:r w:rsidRPr="00AF5F1D">
              <w:rPr>
                <w:rFonts w:ascii="Calibri" w:hAnsi="Calibri" w:cs="Calibri"/>
              </w:rPr>
              <w:br/>
              <w:t xml:space="preserve">106 (46; 209)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0.078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Interleukin-8, pg/</w:t>
            </w:r>
            <w:proofErr w:type="spellStart"/>
            <w:r w:rsidRPr="00AF5F1D">
              <w:rPr>
                <w:rFonts w:ascii="Calibri" w:hAnsi="Calibri" w:cs="Calibri"/>
                <w:b/>
                <w:bCs/>
              </w:rPr>
              <w:t>dL</w:t>
            </w:r>
            <w:proofErr w:type="spellEnd"/>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1 (n=88)</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102 (180)</w:t>
            </w:r>
            <w:r w:rsidRPr="00AF5F1D">
              <w:rPr>
                <w:rFonts w:ascii="Calibri" w:hAnsi="Calibri" w:cs="Calibri"/>
              </w:rPr>
              <w:br/>
              <w:t xml:space="preserve">41 (36; 83)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1906 (14716)</w:t>
            </w:r>
            <w:r w:rsidRPr="00AF5F1D">
              <w:rPr>
                <w:rFonts w:ascii="Calibri" w:hAnsi="Calibri" w:cs="Calibri"/>
              </w:rPr>
              <w:br/>
              <w:t xml:space="preserve">86 (36; 159)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0.140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3 (n=78)</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47 (56)</w:t>
            </w:r>
            <w:r w:rsidRPr="00AF5F1D">
              <w:rPr>
                <w:rFonts w:ascii="Calibri" w:hAnsi="Calibri" w:cs="Calibri"/>
              </w:rPr>
              <w:br/>
              <w:t xml:space="preserve">21.5 (17; 58)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148 (230)</w:t>
            </w:r>
            <w:r w:rsidRPr="00AF5F1D">
              <w:rPr>
                <w:rFonts w:ascii="Calibri" w:hAnsi="Calibri" w:cs="Calibri"/>
              </w:rPr>
              <w:br/>
              <w:t xml:space="preserve">66 (24.5; 161.5)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
              </w:rPr>
              <w:t>0.045</w:t>
            </w:r>
            <w:r w:rsidRPr="00AF5F1D">
              <w:rPr>
                <w:rFonts w:ascii="Calibri" w:hAnsi="Calibri" w:cs="Calibri"/>
              </w:rPr>
              <w:t xml:space="preserve">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Interleukin-10, pg/</w:t>
            </w:r>
            <w:proofErr w:type="spellStart"/>
            <w:r w:rsidRPr="00AF5F1D">
              <w:rPr>
                <w:rFonts w:ascii="Calibri" w:hAnsi="Calibri" w:cs="Calibri"/>
                <w:b/>
                <w:bCs/>
              </w:rPr>
              <w:t>dL</w:t>
            </w:r>
            <w:proofErr w:type="spellEnd"/>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rPr>
              <w:t xml:space="preserve">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t>Day 1 (n=95)</w:t>
            </w:r>
            <w:r w:rsidRPr="00AF5F1D">
              <w:rPr>
                <w:rFonts w:ascii="Calibri" w:hAnsi="Calibri" w:cs="Calibri"/>
                <w:b/>
                <w:bCs/>
              </w:rPr>
              <w:br/>
              <w:t>Mean (SD)</w:t>
            </w:r>
            <w:r w:rsidRPr="00AF5F1D">
              <w:rPr>
                <w:rFonts w:ascii="Calibri" w:hAnsi="Calibri" w:cs="Calibri"/>
                <w:b/>
                <w:bCs/>
              </w:rPr>
              <w:br/>
            </w:r>
            <w:r w:rsidRPr="00AF5F1D">
              <w:rPr>
                <w:rFonts w:ascii="Calibri" w:hAnsi="Calibri" w:cs="Calibri"/>
                <w:b/>
                <w:bCs/>
              </w:rPr>
              <w:lastRenderedPageBreak/>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lastRenderedPageBreak/>
              <w:br/>
              <w:t>5.5 (7.2)</w:t>
            </w:r>
            <w:r w:rsidRPr="00AF5F1D">
              <w:rPr>
                <w:rFonts w:ascii="Calibri" w:hAnsi="Calibri" w:cs="Calibri"/>
              </w:rPr>
              <w:br/>
            </w:r>
            <w:r w:rsidRPr="00AF5F1D">
              <w:rPr>
                <w:rFonts w:ascii="Calibri" w:hAnsi="Calibri" w:cs="Calibri"/>
              </w:rPr>
              <w:lastRenderedPageBreak/>
              <w:t xml:space="preserve">4.1 (2.4; 4.8)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lastRenderedPageBreak/>
              <w:br/>
              <w:t>23.0 (67.9)</w:t>
            </w:r>
            <w:r w:rsidRPr="00AF5F1D">
              <w:rPr>
                <w:rFonts w:ascii="Calibri" w:hAnsi="Calibri" w:cs="Calibri"/>
              </w:rPr>
              <w:br/>
            </w:r>
            <w:r w:rsidRPr="00AF5F1D">
              <w:rPr>
                <w:rFonts w:ascii="Calibri" w:hAnsi="Calibri" w:cs="Calibri"/>
              </w:rPr>
              <w:lastRenderedPageBreak/>
              <w:t xml:space="preserve">7.2 (3.0; 12.0)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
              </w:rPr>
              <w:lastRenderedPageBreak/>
              <w:t>0.027</w:t>
            </w:r>
            <w:r w:rsidRPr="00AF5F1D">
              <w:rPr>
                <w:rFonts w:ascii="Calibri" w:hAnsi="Calibri" w:cs="Calibri"/>
              </w:rPr>
              <w:t xml:space="preserve"> </w:t>
            </w:r>
          </w:p>
        </w:tc>
      </w:tr>
      <w:tr w:rsidR="006C2E93" w:rsidRPr="00AF5F1D" w:rsidTr="00A32C08">
        <w:tc>
          <w:tcPr>
            <w:tcW w:w="2076" w:type="pct"/>
          </w:tcPr>
          <w:p w:rsidR="006C2E93" w:rsidRPr="00AF5F1D" w:rsidRDefault="006C2E93" w:rsidP="00906962">
            <w:pPr>
              <w:spacing w:after="120" w:line="240" w:lineRule="auto"/>
              <w:rPr>
                <w:rFonts w:ascii="Calibri" w:hAnsi="Calibri" w:cs="Calibri"/>
                <w:b/>
                <w:bCs/>
              </w:rPr>
            </w:pPr>
            <w:r w:rsidRPr="00AF5F1D">
              <w:rPr>
                <w:rFonts w:ascii="Calibri" w:hAnsi="Calibri" w:cs="Calibri"/>
                <w:b/>
                <w:bCs/>
              </w:rPr>
              <w:lastRenderedPageBreak/>
              <w:t>Day 3 (n=84)</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5.5 (8.9)</w:t>
            </w:r>
            <w:r w:rsidRPr="00AF5F1D">
              <w:rPr>
                <w:rFonts w:ascii="Calibri" w:hAnsi="Calibri" w:cs="Calibri"/>
              </w:rPr>
              <w:br/>
              <w:t xml:space="preserve">4.0 (1.2; 4.6) </w:t>
            </w:r>
          </w:p>
        </w:tc>
        <w:tc>
          <w:tcPr>
            <w:tcW w:w="1182" w:type="pct"/>
          </w:tcPr>
          <w:p w:rsidR="006C2E93" w:rsidRPr="00AF5F1D" w:rsidRDefault="006C2E93" w:rsidP="00906962">
            <w:pPr>
              <w:spacing w:after="120" w:line="240" w:lineRule="auto"/>
              <w:rPr>
                <w:rFonts w:ascii="Calibri" w:hAnsi="Calibri" w:cs="Calibri"/>
              </w:rPr>
            </w:pPr>
            <w:r w:rsidRPr="00AF5F1D">
              <w:rPr>
                <w:rFonts w:ascii="Calibri" w:hAnsi="Calibri" w:cs="Calibri"/>
              </w:rPr>
              <w:br/>
              <w:t>13.1 (53.4)</w:t>
            </w:r>
            <w:r w:rsidRPr="00AF5F1D">
              <w:rPr>
                <w:rFonts w:ascii="Calibri" w:hAnsi="Calibri" w:cs="Calibri"/>
              </w:rPr>
              <w:br/>
              <w:t xml:space="preserve">3.9 (2.1; 8.3) </w:t>
            </w:r>
          </w:p>
        </w:tc>
        <w:tc>
          <w:tcPr>
            <w:tcW w:w="560" w:type="pct"/>
          </w:tcPr>
          <w:p w:rsidR="006C2E93" w:rsidRPr="00AF5F1D" w:rsidRDefault="006C2E93" w:rsidP="00906962">
            <w:pPr>
              <w:spacing w:after="120" w:line="240" w:lineRule="auto"/>
              <w:rPr>
                <w:rFonts w:ascii="Calibri" w:hAnsi="Calibri" w:cs="Calibri"/>
              </w:rPr>
            </w:pPr>
            <w:r w:rsidRPr="00AF5F1D">
              <w:rPr>
                <w:rFonts w:ascii="Calibri" w:hAnsi="Calibri" w:cs="Calibri"/>
                <w:bCs/>
              </w:rPr>
              <w:t>0.304</w:t>
            </w:r>
            <w:r w:rsidRPr="00AF5F1D">
              <w:rPr>
                <w:rFonts w:ascii="Calibri" w:hAnsi="Calibri" w:cs="Calibri"/>
              </w:rPr>
              <w:t xml:space="preserve"> </w:t>
            </w:r>
          </w:p>
        </w:tc>
      </w:tr>
      <w:tr w:rsidR="006C2E93" w:rsidRPr="00AF5F1D" w:rsidTr="00713BA5">
        <w:tc>
          <w:tcPr>
            <w:tcW w:w="2076" w:type="pct"/>
          </w:tcPr>
          <w:p w:rsidR="006C2E93" w:rsidRPr="00AF5F1D" w:rsidRDefault="006C2E93" w:rsidP="00713BA5">
            <w:pPr>
              <w:spacing w:after="120" w:line="240" w:lineRule="auto"/>
              <w:rPr>
                <w:b/>
                <w:bCs/>
              </w:rPr>
            </w:pPr>
            <w:r w:rsidRPr="00AF5F1D">
              <w:rPr>
                <w:rFonts w:ascii="Calibri" w:hAnsi="Calibri" w:cs="Calibri"/>
                <w:b/>
                <w:bCs/>
              </w:rPr>
              <w:t xml:space="preserve">Time to clinical stability, </w:t>
            </w:r>
            <w:proofErr w:type="spellStart"/>
            <w:r w:rsidRPr="00AF5F1D">
              <w:rPr>
                <w:rFonts w:ascii="Calibri" w:hAnsi="Calibri" w:cs="Calibri"/>
                <w:b/>
                <w:bCs/>
              </w:rPr>
              <w:t>days</w:t>
            </w:r>
            <w:r w:rsidRPr="00AF5F1D">
              <w:rPr>
                <w:rFonts w:ascii="Calibri" w:hAnsi="Calibri" w:cs="Calibri"/>
                <w:b/>
                <w:bCs/>
                <w:vertAlign w:val="superscript"/>
              </w:rPr>
              <w:t>c</w:t>
            </w:r>
            <w:proofErr w:type="spellEnd"/>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713BA5">
            <w:pPr>
              <w:spacing w:after="120" w:line="240" w:lineRule="auto"/>
            </w:pPr>
            <w:r w:rsidRPr="00AF5F1D">
              <w:rPr>
                <w:rFonts w:ascii="Calibri" w:hAnsi="Calibri" w:cs="Calibri"/>
              </w:rPr>
              <w:br/>
              <w:t>3.8 (1.9)</w:t>
            </w:r>
            <w:r w:rsidRPr="00AF5F1D">
              <w:rPr>
                <w:rFonts w:ascii="Calibri" w:hAnsi="Calibri" w:cs="Calibri"/>
              </w:rPr>
              <w:br/>
              <w:t>4.0 (3.0; 4.0)</w:t>
            </w:r>
          </w:p>
        </w:tc>
        <w:tc>
          <w:tcPr>
            <w:tcW w:w="1182" w:type="pct"/>
          </w:tcPr>
          <w:p w:rsidR="006C2E93" w:rsidRPr="00AF5F1D" w:rsidRDefault="006C2E93" w:rsidP="00713BA5">
            <w:pPr>
              <w:spacing w:after="120" w:line="240" w:lineRule="auto"/>
            </w:pPr>
            <w:r w:rsidRPr="00AF5F1D">
              <w:rPr>
                <w:rFonts w:ascii="Calibri" w:hAnsi="Calibri" w:cs="Calibri"/>
              </w:rPr>
              <w:br/>
              <w:t>6.3 (5.1)</w:t>
            </w:r>
            <w:r w:rsidRPr="00AF5F1D">
              <w:rPr>
                <w:rFonts w:ascii="Calibri" w:hAnsi="Calibri" w:cs="Calibri"/>
              </w:rPr>
              <w:br/>
              <w:t>5.0 (3.0; 8.0)</w:t>
            </w:r>
          </w:p>
        </w:tc>
        <w:tc>
          <w:tcPr>
            <w:tcW w:w="560" w:type="pct"/>
          </w:tcPr>
          <w:p w:rsidR="006C2E93" w:rsidRPr="00AF5F1D" w:rsidRDefault="006C2E93" w:rsidP="00713BA5">
            <w:pPr>
              <w:spacing w:after="120" w:line="240" w:lineRule="auto"/>
            </w:pPr>
            <w:r w:rsidRPr="00AF5F1D">
              <w:rPr>
                <w:rFonts w:ascii="Calibri" w:hAnsi="Calibri" w:cs="Calibri"/>
              </w:rPr>
              <w:t>0.079</w:t>
            </w:r>
          </w:p>
        </w:tc>
      </w:tr>
      <w:tr w:rsidR="006C2E93" w:rsidRPr="00AF5F1D" w:rsidTr="00A32C08">
        <w:tc>
          <w:tcPr>
            <w:tcW w:w="2076" w:type="pct"/>
          </w:tcPr>
          <w:p w:rsidR="006C2E93" w:rsidRPr="00AF5F1D" w:rsidRDefault="006C2E93" w:rsidP="00906962">
            <w:pPr>
              <w:spacing w:after="120" w:line="240" w:lineRule="auto"/>
              <w:rPr>
                <w:b/>
                <w:bCs/>
              </w:rPr>
            </w:pPr>
            <w:r w:rsidRPr="00AF5F1D">
              <w:rPr>
                <w:rFonts w:ascii="Calibri" w:hAnsi="Calibri" w:cs="Calibri"/>
                <w:b/>
                <w:bCs/>
              </w:rPr>
              <w:t>Length of hospital stay, days</w:t>
            </w:r>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pPr>
            <w:r w:rsidRPr="00AF5F1D">
              <w:rPr>
                <w:rFonts w:ascii="Calibri" w:hAnsi="Calibri" w:cs="Calibri"/>
              </w:rPr>
              <w:br/>
              <w:t>12.4 (5.7)</w:t>
            </w:r>
            <w:r w:rsidRPr="00AF5F1D">
              <w:rPr>
                <w:rFonts w:ascii="Calibri" w:hAnsi="Calibri" w:cs="Calibri"/>
              </w:rPr>
              <w:br/>
              <w:t xml:space="preserve">13.0 (8.0; 15.0) </w:t>
            </w:r>
          </w:p>
        </w:tc>
        <w:tc>
          <w:tcPr>
            <w:tcW w:w="1182" w:type="pct"/>
          </w:tcPr>
          <w:p w:rsidR="006C2E93" w:rsidRPr="00AF5F1D" w:rsidRDefault="006C2E93" w:rsidP="00906962">
            <w:pPr>
              <w:spacing w:after="120" w:line="240" w:lineRule="auto"/>
            </w:pPr>
            <w:r w:rsidRPr="00AF5F1D">
              <w:rPr>
                <w:rFonts w:ascii="Calibri" w:hAnsi="Calibri" w:cs="Calibri"/>
              </w:rPr>
              <w:br/>
              <w:t>15.7 (18.0)</w:t>
            </w:r>
            <w:r w:rsidRPr="00AF5F1D">
              <w:rPr>
                <w:rFonts w:ascii="Calibri" w:hAnsi="Calibri" w:cs="Calibri"/>
              </w:rPr>
              <w:br/>
              <w:t xml:space="preserve">11.0 (8.0; 15.0) </w:t>
            </w:r>
          </w:p>
        </w:tc>
        <w:tc>
          <w:tcPr>
            <w:tcW w:w="560" w:type="pct"/>
          </w:tcPr>
          <w:p w:rsidR="006C2E93" w:rsidRPr="00AF5F1D" w:rsidRDefault="006C2E93" w:rsidP="00906962">
            <w:pPr>
              <w:spacing w:after="120" w:line="240" w:lineRule="auto"/>
            </w:pPr>
            <w:r w:rsidRPr="00AF5F1D">
              <w:rPr>
                <w:rFonts w:ascii="Calibri" w:hAnsi="Calibri" w:cs="Calibri"/>
              </w:rPr>
              <w:t>0.875</w:t>
            </w:r>
          </w:p>
        </w:tc>
      </w:tr>
      <w:tr w:rsidR="006C2E93" w:rsidRPr="00AF5F1D" w:rsidTr="00A32C08">
        <w:tc>
          <w:tcPr>
            <w:tcW w:w="2076" w:type="pct"/>
          </w:tcPr>
          <w:p w:rsidR="006C2E93" w:rsidRPr="00AF5F1D" w:rsidRDefault="006C2E93" w:rsidP="00906962">
            <w:pPr>
              <w:spacing w:after="120" w:line="240" w:lineRule="auto"/>
              <w:rPr>
                <w:b/>
                <w:bCs/>
              </w:rPr>
            </w:pPr>
            <w:r w:rsidRPr="00AF5F1D">
              <w:rPr>
                <w:rFonts w:ascii="Calibri" w:hAnsi="Calibri" w:cs="Calibri"/>
                <w:b/>
                <w:bCs/>
              </w:rPr>
              <w:t xml:space="preserve">Length of ICU stay, </w:t>
            </w:r>
            <w:proofErr w:type="spellStart"/>
            <w:r w:rsidRPr="00AF5F1D">
              <w:rPr>
                <w:rFonts w:ascii="Calibri" w:hAnsi="Calibri" w:cs="Calibri"/>
                <w:b/>
                <w:bCs/>
              </w:rPr>
              <w:t>days</w:t>
            </w:r>
            <w:r w:rsidRPr="00AF5F1D">
              <w:rPr>
                <w:rFonts w:ascii="Calibri" w:hAnsi="Calibri" w:cs="Calibri"/>
                <w:b/>
                <w:bCs/>
                <w:vertAlign w:val="superscript"/>
              </w:rPr>
              <w:t>d</w:t>
            </w:r>
            <w:proofErr w:type="spellEnd"/>
            <w:r w:rsidRPr="00AF5F1D">
              <w:rPr>
                <w:rFonts w:ascii="Calibri" w:hAnsi="Calibri" w:cs="Calibri"/>
                <w:b/>
                <w:bCs/>
              </w:rPr>
              <w:br/>
              <w:t>Mean (SD)</w:t>
            </w:r>
            <w:r w:rsidRPr="00AF5F1D">
              <w:rPr>
                <w:rFonts w:ascii="Calibri" w:hAnsi="Calibri" w:cs="Calibri"/>
                <w:b/>
                <w:bCs/>
              </w:rPr>
              <w:br/>
              <w:t>Median (IQR)</w:t>
            </w:r>
          </w:p>
        </w:tc>
        <w:tc>
          <w:tcPr>
            <w:tcW w:w="1182" w:type="pct"/>
          </w:tcPr>
          <w:p w:rsidR="006C2E93" w:rsidRPr="00AF5F1D" w:rsidRDefault="006C2E93" w:rsidP="00906962">
            <w:pPr>
              <w:spacing w:after="120" w:line="240" w:lineRule="auto"/>
            </w:pPr>
            <w:r w:rsidRPr="00AF5F1D">
              <w:rPr>
                <w:rFonts w:ascii="Calibri" w:hAnsi="Calibri" w:cs="Calibri"/>
              </w:rPr>
              <w:br/>
              <w:t>5.8 (4.5)</w:t>
            </w:r>
            <w:r w:rsidRPr="00AF5F1D">
              <w:rPr>
                <w:rFonts w:ascii="Calibri" w:hAnsi="Calibri" w:cs="Calibri"/>
              </w:rPr>
              <w:br/>
              <w:t xml:space="preserve">4.5 (4.0; 7.0) </w:t>
            </w:r>
          </w:p>
        </w:tc>
        <w:tc>
          <w:tcPr>
            <w:tcW w:w="1182" w:type="pct"/>
          </w:tcPr>
          <w:p w:rsidR="006C2E93" w:rsidRPr="00AF5F1D" w:rsidRDefault="006C2E93" w:rsidP="00906962">
            <w:pPr>
              <w:spacing w:after="120" w:line="240" w:lineRule="auto"/>
            </w:pPr>
            <w:r w:rsidRPr="00AF5F1D">
              <w:rPr>
                <w:rFonts w:ascii="Calibri" w:hAnsi="Calibri" w:cs="Calibri"/>
              </w:rPr>
              <w:br/>
              <w:t>8.2 (10.1)</w:t>
            </w:r>
            <w:r w:rsidRPr="00AF5F1D">
              <w:rPr>
                <w:rFonts w:ascii="Calibri" w:hAnsi="Calibri" w:cs="Calibri"/>
              </w:rPr>
              <w:br/>
              <w:t xml:space="preserve">6.0 (4.0; 8.0) </w:t>
            </w:r>
          </w:p>
        </w:tc>
        <w:tc>
          <w:tcPr>
            <w:tcW w:w="560" w:type="pct"/>
          </w:tcPr>
          <w:p w:rsidR="006C2E93" w:rsidRPr="00AF5F1D" w:rsidRDefault="006C2E93" w:rsidP="00906962">
            <w:pPr>
              <w:spacing w:after="120" w:line="240" w:lineRule="auto"/>
            </w:pPr>
            <w:r w:rsidRPr="00AF5F1D">
              <w:rPr>
                <w:rFonts w:ascii="Calibri" w:hAnsi="Calibri" w:cs="Calibri"/>
              </w:rPr>
              <w:t>0.542</w:t>
            </w:r>
          </w:p>
        </w:tc>
      </w:tr>
      <w:tr w:rsidR="006C2E93" w:rsidRPr="00AF5F1D" w:rsidTr="00A32C08">
        <w:tc>
          <w:tcPr>
            <w:tcW w:w="2076" w:type="pct"/>
            <w:tcBorders>
              <w:bottom w:val="single" w:sz="4" w:space="0" w:color="auto"/>
            </w:tcBorders>
          </w:tcPr>
          <w:p w:rsidR="006C2E93" w:rsidRPr="00AF5F1D" w:rsidRDefault="006C2E93" w:rsidP="00906962">
            <w:pPr>
              <w:spacing w:after="120" w:line="240" w:lineRule="auto"/>
              <w:rPr>
                <w:b/>
                <w:bCs/>
              </w:rPr>
            </w:pPr>
            <w:r w:rsidRPr="00AF5F1D">
              <w:rPr>
                <w:rFonts w:ascii="Calibri" w:hAnsi="Calibri" w:cs="Calibri"/>
                <w:b/>
                <w:bCs/>
              </w:rPr>
              <w:t>In-hospital mortality, No. (%)</w:t>
            </w:r>
          </w:p>
        </w:tc>
        <w:tc>
          <w:tcPr>
            <w:tcW w:w="1182" w:type="pct"/>
            <w:tcBorders>
              <w:bottom w:val="single" w:sz="4" w:space="0" w:color="auto"/>
            </w:tcBorders>
          </w:tcPr>
          <w:p w:rsidR="006C2E93" w:rsidRPr="00AF5F1D" w:rsidRDefault="006C2E93" w:rsidP="00906962">
            <w:pPr>
              <w:spacing w:after="120" w:line="240" w:lineRule="auto"/>
            </w:pPr>
            <w:r w:rsidRPr="00AF5F1D">
              <w:rPr>
                <w:rFonts w:ascii="Calibri" w:hAnsi="Calibri" w:cs="Calibri"/>
              </w:rPr>
              <w:t xml:space="preserve">3 (20) </w:t>
            </w:r>
          </w:p>
        </w:tc>
        <w:tc>
          <w:tcPr>
            <w:tcW w:w="1182" w:type="pct"/>
            <w:tcBorders>
              <w:bottom w:val="single" w:sz="4" w:space="0" w:color="auto"/>
            </w:tcBorders>
          </w:tcPr>
          <w:p w:rsidR="006C2E93" w:rsidRPr="00AF5F1D" w:rsidRDefault="006C2E93" w:rsidP="00906962">
            <w:pPr>
              <w:spacing w:after="120" w:line="240" w:lineRule="auto"/>
            </w:pPr>
            <w:r w:rsidRPr="00AF5F1D">
              <w:rPr>
                <w:rFonts w:ascii="Calibri" w:hAnsi="Calibri" w:cs="Calibri"/>
              </w:rPr>
              <w:t xml:space="preserve">7 (8) </w:t>
            </w:r>
          </w:p>
        </w:tc>
        <w:tc>
          <w:tcPr>
            <w:tcW w:w="560" w:type="pct"/>
            <w:tcBorders>
              <w:bottom w:val="single" w:sz="4" w:space="0" w:color="auto"/>
            </w:tcBorders>
          </w:tcPr>
          <w:p w:rsidR="006C2E93" w:rsidRPr="00AF5F1D" w:rsidRDefault="006C2E93" w:rsidP="00906962">
            <w:pPr>
              <w:spacing w:after="120" w:line="240" w:lineRule="auto"/>
            </w:pPr>
            <w:r w:rsidRPr="00AF5F1D">
              <w:rPr>
                <w:rFonts w:ascii="Calibri" w:hAnsi="Calibri" w:cs="Calibri"/>
              </w:rPr>
              <w:t>0.149</w:t>
            </w:r>
          </w:p>
        </w:tc>
      </w:tr>
    </w:tbl>
    <w:p w:rsidR="006C2E93" w:rsidRPr="00AF5F1D" w:rsidRDefault="006C2E93" w:rsidP="00E5098C">
      <w:pPr>
        <w:spacing w:after="120" w:line="240" w:lineRule="auto"/>
      </w:pPr>
      <w:r w:rsidRPr="00AF5F1D">
        <w:rPr>
          <w:rFonts w:ascii="Calibri" w:hAnsi="Calibri" w:cs="Calibri"/>
        </w:rPr>
        <w:t xml:space="preserve">Abbreviations: ICU, intensive care unit; IQR, </w:t>
      </w:r>
      <w:proofErr w:type="spellStart"/>
      <w:r w:rsidRPr="00AF5F1D">
        <w:rPr>
          <w:rFonts w:ascii="Calibri" w:hAnsi="Calibri" w:cs="Calibri"/>
        </w:rPr>
        <w:t>interquartile</w:t>
      </w:r>
      <w:proofErr w:type="spellEnd"/>
      <w:r w:rsidRPr="00AF5F1D">
        <w:rPr>
          <w:rFonts w:ascii="Calibri" w:hAnsi="Calibri" w:cs="Calibri"/>
        </w:rPr>
        <w:t xml:space="preserve"> range; SD, standard deviation. </w:t>
      </w:r>
    </w:p>
    <w:p w:rsidR="006C2E93" w:rsidRPr="00AF5F1D" w:rsidRDefault="006C2E93" w:rsidP="00E5098C">
      <w:pPr>
        <w:spacing w:after="120" w:line="240" w:lineRule="auto"/>
        <w:rPr>
          <w:rFonts w:ascii="Calibri" w:hAnsi="Calibri" w:cs="Calibri"/>
        </w:rPr>
      </w:pPr>
      <w:r w:rsidRPr="00AF5F1D">
        <w:rPr>
          <w:rFonts w:ascii="Calibri" w:hAnsi="Calibri" w:cs="Calibri"/>
        </w:rPr>
        <w:t>* P values were calculated either by the χ</w:t>
      </w:r>
      <w:r w:rsidRPr="00AF5F1D">
        <w:rPr>
          <w:rFonts w:ascii="Calibri" w:hAnsi="Calibri" w:cs="Calibri"/>
          <w:vertAlign w:val="superscript"/>
        </w:rPr>
        <w:t>2</w:t>
      </w:r>
      <w:r w:rsidRPr="00AF5F1D">
        <w:rPr>
          <w:rFonts w:ascii="Calibri" w:hAnsi="Calibri" w:cs="Calibri"/>
        </w:rPr>
        <w:t xml:space="preserve"> test or the Mann-Whitney test.</w:t>
      </w:r>
    </w:p>
    <w:p w:rsidR="006C2E93" w:rsidRPr="00AF5F1D" w:rsidRDefault="006C2E93" w:rsidP="00E5098C">
      <w:pPr>
        <w:spacing w:after="120" w:line="240" w:lineRule="auto"/>
      </w:pPr>
      <w:proofErr w:type="gramStart"/>
      <w:r w:rsidRPr="00AF5F1D">
        <w:rPr>
          <w:rFonts w:ascii="Calibri" w:hAnsi="Calibri" w:cs="Calibri"/>
          <w:vertAlign w:val="superscript"/>
        </w:rPr>
        <w:t>a</w:t>
      </w:r>
      <w:proofErr w:type="gramEnd"/>
      <w:r w:rsidRPr="00AF5F1D">
        <w:rPr>
          <w:rFonts w:ascii="Calibri" w:hAnsi="Calibri" w:cs="Calibri"/>
        </w:rPr>
        <w:t xml:space="preserve"> Defined as the presence of early, late failure or both. </w:t>
      </w:r>
    </w:p>
    <w:p w:rsidR="006C2E93" w:rsidRPr="00AF5F1D" w:rsidRDefault="006C2E93" w:rsidP="00E5098C">
      <w:pPr>
        <w:spacing w:after="120" w:line="240" w:lineRule="auto"/>
      </w:pPr>
      <w:proofErr w:type="gramStart"/>
      <w:r w:rsidRPr="00AF5F1D">
        <w:rPr>
          <w:rFonts w:ascii="Calibri" w:hAnsi="Calibri" w:cs="Calibri"/>
          <w:vertAlign w:val="superscript"/>
        </w:rPr>
        <w:t>b</w:t>
      </w:r>
      <w:proofErr w:type="gramEnd"/>
      <w:r w:rsidRPr="00AF5F1D">
        <w:rPr>
          <w:rFonts w:ascii="Calibri" w:hAnsi="Calibri" w:cs="Calibri"/>
        </w:rPr>
        <w:t xml:space="preserve"> Several patients had more than 1 criteria of failure. </w:t>
      </w:r>
    </w:p>
    <w:p w:rsidR="006C2E93" w:rsidRPr="00AF5F1D" w:rsidRDefault="006C2E93" w:rsidP="00E5098C">
      <w:pPr>
        <w:spacing w:after="120" w:line="240" w:lineRule="auto"/>
      </w:pPr>
      <w:r w:rsidRPr="00AF5F1D">
        <w:rPr>
          <w:rFonts w:ascii="Calibri" w:hAnsi="Calibri" w:cs="Calibri"/>
          <w:vertAlign w:val="superscript"/>
        </w:rPr>
        <w:t>c</w:t>
      </w:r>
      <w:r w:rsidRPr="00AF5F1D">
        <w:rPr>
          <w:rFonts w:ascii="Calibri" w:hAnsi="Calibri" w:cs="Calibri"/>
        </w:rPr>
        <w:t xml:space="preserve"> Clinical stability was considered to be attained when the following values were achieved for all parameters: temperature of 37.2 °C or lower; heart rate of 100 beats/min or lower; systolic blood pressure of 90 mmHg or higher; and arterial oxygen tension of 60 mmHg or higher when the patient was not receiving supplemental oxygen. In patients who were receiving home oxygen therapy, stability was considered to be achieved when their oxygen needs were the same as before admission. </w:t>
      </w:r>
    </w:p>
    <w:p w:rsidR="006C2E93" w:rsidRPr="00AF5F1D" w:rsidRDefault="006C2E93" w:rsidP="00E5098C">
      <w:pPr>
        <w:spacing w:after="120" w:line="240" w:lineRule="auto"/>
      </w:pPr>
      <w:proofErr w:type="gramStart"/>
      <w:r w:rsidRPr="00AF5F1D">
        <w:rPr>
          <w:rFonts w:ascii="Calibri" w:hAnsi="Calibri" w:cs="Calibri"/>
          <w:vertAlign w:val="superscript"/>
        </w:rPr>
        <w:t>d</w:t>
      </w:r>
      <w:proofErr w:type="gramEnd"/>
      <w:r w:rsidRPr="00AF5F1D">
        <w:rPr>
          <w:rFonts w:ascii="Calibri" w:hAnsi="Calibri" w:cs="Calibri"/>
        </w:rPr>
        <w:t xml:space="preserve"> There were 6 patients in the </w:t>
      </w:r>
      <w:proofErr w:type="spellStart"/>
      <w:r w:rsidRPr="00AF5F1D">
        <w:rPr>
          <w:rFonts w:ascii="Calibri" w:hAnsi="Calibri" w:cs="Calibri"/>
        </w:rPr>
        <w:t>methylprednisolone</w:t>
      </w:r>
      <w:proofErr w:type="spellEnd"/>
      <w:r w:rsidRPr="00AF5F1D">
        <w:rPr>
          <w:rFonts w:ascii="Calibri" w:hAnsi="Calibri" w:cs="Calibri"/>
        </w:rPr>
        <w:t xml:space="preserve"> with β-</w:t>
      </w:r>
      <w:proofErr w:type="spellStart"/>
      <w:r w:rsidRPr="00AF5F1D">
        <w:rPr>
          <w:rFonts w:ascii="Calibri" w:hAnsi="Calibri" w:cs="Calibri"/>
        </w:rPr>
        <w:t>lactams</w:t>
      </w:r>
      <w:proofErr w:type="spellEnd"/>
      <w:r w:rsidRPr="00AF5F1D">
        <w:rPr>
          <w:rFonts w:ascii="Calibri" w:hAnsi="Calibri" w:cs="Calibri"/>
        </w:rPr>
        <w:t xml:space="preserve"> plus </w:t>
      </w:r>
      <w:proofErr w:type="spellStart"/>
      <w:r w:rsidRPr="00AF5F1D">
        <w:rPr>
          <w:rFonts w:ascii="Calibri" w:hAnsi="Calibri" w:cs="Calibri"/>
        </w:rPr>
        <w:t>macrolides</w:t>
      </w:r>
      <w:proofErr w:type="spellEnd"/>
      <w:r w:rsidRPr="00AF5F1D">
        <w:rPr>
          <w:rFonts w:ascii="Calibri" w:hAnsi="Calibri" w:cs="Calibri"/>
        </w:rPr>
        <w:t xml:space="preserve"> group, and 77 patients in the other groups in the intention-to-treat population. </w:t>
      </w:r>
    </w:p>
    <w:p w:rsidR="006C2E93" w:rsidRPr="00AF5F1D" w:rsidRDefault="006C2E93" w:rsidP="00E5098C">
      <w:r w:rsidRPr="00AF5F1D">
        <w:rPr>
          <w:rFonts w:ascii="Calibri" w:hAnsi="Calibri" w:cs="Calibri"/>
        </w:rPr>
        <w:t xml:space="preserve"> </w:t>
      </w:r>
    </w:p>
    <w:p w:rsidR="006C2E93" w:rsidRPr="00AF5F1D" w:rsidRDefault="006C2E93" w:rsidP="004E1C80">
      <w:pPr>
        <w:spacing w:after="120" w:line="240" w:lineRule="auto"/>
        <w:rPr>
          <w:rFonts w:ascii="Calibri" w:hAnsi="Calibri" w:cs="Calibri"/>
        </w:rPr>
      </w:pPr>
      <w:r w:rsidRPr="00AF5F1D">
        <w:rPr>
          <w:rFonts w:ascii="Calibri" w:hAnsi="Calibri" w:cs="Calibri"/>
        </w:rPr>
        <w:br w:type="page"/>
      </w:r>
      <w:proofErr w:type="gramStart"/>
      <w:r w:rsidRPr="00AF5F1D">
        <w:rPr>
          <w:rFonts w:ascii="Calibri" w:hAnsi="Calibri" w:cs="Calibri"/>
        </w:rPr>
        <w:lastRenderedPageBreak/>
        <w:t>STROBE checklist.</w:t>
      </w:r>
      <w:proofErr w:type="gramEnd"/>
    </w:p>
    <w:tbl>
      <w:tblPr>
        <w:tblW w:w="15436" w:type="dxa"/>
        <w:tblLook w:val="0000"/>
      </w:tblPr>
      <w:tblGrid>
        <w:gridCol w:w="1941"/>
        <w:gridCol w:w="9"/>
        <w:gridCol w:w="610"/>
        <w:gridCol w:w="6362"/>
        <w:gridCol w:w="6514"/>
      </w:tblGrid>
      <w:tr w:rsidR="006C2E93" w:rsidRPr="00AF5F1D" w:rsidTr="00922A63">
        <w:trPr>
          <w:tblHeader/>
        </w:trPr>
        <w:tc>
          <w:tcPr>
            <w:tcW w:w="0" w:type="auto"/>
          </w:tcPr>
          <w:p w:rsidR="006C2E93" w:rsidRPr="00AF5F1D" w:rsidRDefault="006C2E93" w:rsidP="00F931D8">
            <w:pPr>
              <w:shd w:val="clear" w:color="auto" w:fill="FFFFFF"/>
              <w:tabs>
                <w:tab w:val="left" w:pos="2731"/>
                <w:tab w:val="left" w:pos="5400"/>
              </w:tabs>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9" w:type="dxa"/>
            <w:gridSpan w:val="2"/>
          </w:tcPr>
          <w:p w:rsidR="006C2E93" w:rsidRPr="00AF5F1D" w:rsidRDefault="006C2E93" w:rsidP="00F931D8">
            <w:pPr>
              <w:pStyle w:val="TableHeader"/>
              <w:shd w:val="clear" w:color="auto" w:fill="FFFFFF"/>
              <w:tabs>
                <w:tab w:val="left" w:pos="2731"/>
                <w:tab w:val="left" w:pos="5400"/>
              </w:tabs>
              <w:jc w:val="center"/>
              <w:rPr>
                <w:bCs/>
                <w:sz w:val="20"/>
              </w:rPr>
            </w:pPr>
            <w:r w:rsidRPr="00AF5F1D">
              <w:rPr>
                <w:bCs/>
                <w:sz w:val="20"/>
              </w:rPr>
              <w:t>Item No</w:t>
            </w:r>
          </w:p>
        </w:tc>
        <w:tc>
          <w:tcPr>
            <w:tcW w:w="6362" w:type="dxa"/>
          </w:tcPr>
          <w:p w:rsidR="006C2E93" w:rsidRPr="00AF5F1D" w:rsidRDefault="006C2E93" w:rsidP="00F931D8">
            <w:pPr>
              <w:pStyle w:val="TableHeader"/>
              <w:shd w:val="clear" w:color="auto" w:fill="FFFFFF"/>
              <w:tabs>
                <w:tab w:val="left" w:pos="2731"/>
                <w:tab w:val="left" w:pos="5400"/>
              </w:tabs>
              <w:jc w:val="center"/>
              <w:rPr>
                <w:bCs/>
                <w:sz w:val="20"/>
              </w:rPr>
            </w:pPr>
            <w:r w:rsidRPr="00AF5F1D">
              <w:rPr>
                <w:bCs/>
                <w:sz w:val="20"/>
              </w:rPr>
              <w:t>Recommendation</w:t>
            </w:r>
          </w:p>
        </w:tc>
        <w:tc>
          <w:tcPr>
            <w:tcW w:w="6514" w:type="dxa"/>
          </w:tcPr>
          <w:p w:rsidR="006C2E93" w:rsidRPr="00AF5F1D" w:rsidRDefault="006C2E93" w:rsidP="00F931D8">
            <w:pPr>
              <w:pStyle w:val="TableHeader"/>
              <w:shd w:val="clear" w:color="auto" w:fill="FFFFFF"/>
              <w:tabs>
                <w:tab w:val="left" w:pos="2731"/>
                <w:tab w:val="left" w:pos="5400"/>
              </w:tabs>
              <w:ind w:right="5887"/>
              <w:jc w:val="center"/>
              <w:rPr>
                <w:bCs/>
                <w:sz w:val="20"/>
              </w:rPr>
            </w:pPr>
            <w:r w:rsidRPr="00AF5F1D">
              <w:rPr>
                <w:bCs/>
                <w:sz w:val="20"/>
              </w:rPr>
              <w:t>Page</w:t>
            </w:r>
          </w:p>
        </w:tc>
      </w:tr>
      <w:tr w:rsidR="006C2E93" w:rsidRPr="00AF5F1D" w:rsidTr="00D0146D">
        <w:tc>
          <w:tcPr>
            <w:tcW w:w="1950" w:type="dxa"/>
            <w:gridSpan w:val="2"/>
            <w:vMerge w:val="restart"/>
          </w:tcPr>
          <w:p w:rsidR="006C2E93" w:rsidRPr="00AF5F1D" w:rsidRDefault="006C2E93" w:rsidP="00F931D8">
            <w:pPr>
              <w:shd w:val="clear" w:color="auto" w:fill="FFFFFF"/>
              <w:tabs>
                <w:tab w:val="left" w:pos="2731"/>
                <w:tab w:val="left" w:pos="5400"/>
              </w:tabs>
              <w:rPr>
                <w:b/>
                <w:bCs/>
              </w:rPr>
            </w:pPr>
            <w:bookmarkStart w:id="10" w:name="bold5"/>
            <w:bookmarkStart w:id="11" w:name="italic6"/>
            <w:bookmarkEnd w:id="1"/>
            <w:bookmarkEnd w:id="2"/>
            <w:bookmarkEnd w:id="3"/>
            <w:bookmarkEnd w:id="4"/>
            <w:bookmarkEnd w:id="5"/>
            <w:bookmarkEnd w:id="6"/>
            <w:bookmarkEnd w:id="7"/>
            <w:bookmarkEnd w:id="8"/>
            <w:bookmarkEnd w:id="9"/>
            <w:r w:rsidRPr="00AF5F1D">
              <w:rPr>
                <w:b/>
              </w:rPr>
              <w:t>Title and abstract</w:t>
            </w:r>
            <w:bookmarkEnd w:id="10"/>
            <w:bookmarkEnd w:id="11"/>
          </w:p>
        </w:tc>
        <w:tc>
          <w:tcPr>
            <w:tcW w:w="610" w:type="dxa"/>
            <w:vMerge w:val="restart"/>
          </w:tcPr>
          <w:p w:rsidR="006C2E93" w:rsidRPr="00AF5F1D" w:rsidRDefault="006C2E93" w:rsidP="00F931D8">
            <w:pPr>
              <w:shd w:val="clear" w:color="auto" w:fill="FFFFFF"/>
              <w:tabs>
                <w:tab w:val="left" w:pos="2731"/>
                <w:tab w:val="left" w:pos="5400"/>
              </w:tabs>
              <w:jc w:val="center"/>
            </w:pPr>
            <w:r w:rsidRPr="00AF5F1D">
              <w:t>1</w:t>
            </w: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a</w:t>
            </w:r>
            <w:r w:rsidRPr="00AF5F1D">
              <w:t>) Indicate the study’s design with a commonly used term in the title or the abstract</w:t>
            </w:r>
          </w:p>
        </w:tc>
        <w:tc>
          <w:tcPr>
            <w:tcW w:w="6514" w:type="dxa"/>
          </w:tcPr>
          <w:p w:rsidR="006C2E93" w:rsidRPr="00AF5F1D" w:rsidRDefault="006C2E93" w:rsidP="00F931D8">
            <w:pPr>
              <w:shd w:val="clear" w:color="auto" w:fill="FFFFFF"/>
              <w:tabs>
                <w:tab w:val="left" w:pos="2731"/>
                <w:tab w:val="left" w:pos="5400"/>
              </w:tabs>
            </w:pPr>
            <w:r w:rsidRPr="00AF5F1D">
              <w:t>1</w:t>
            </w:r>
          </w:p>
        </w:tc>
      </w:tr>
      <w:tr w:rsidR="006C2E93" w:rsidRPr="00AF5F1D" w:rsidTr="00D0146D">
        <w:tc>
          <w:tcPr>
            <w:tcW w:w="1950" w:type="dxa"/>
            <w:gridSpan w:val="2"/>
            <w:vMerge/>
          </w:tcPr>
          <w:p w:rsidR="006C2E93" w:rsidRPr="00AF5F1D" w:rsidRDefault="006C2E93" w:rsidP="00F931D8">
            <w:pPr>
              <w:shd w:val="clear" w:color="auto" w:fill="FFFFFF"/>
              <w:tabs>
                <w:tab w:val="left" w:pos="2731"/>
                <w:tab w:val="left" w:pos="5400"/>
              </w:tabs>
              <w:rPr>
                <w:bCs/>
              </w:rPr>
            </w:pPr>
            <w:bookmarkStart w:id="12" w:name="bold6" w:colFirst="0" w:colLast="0"/>
            <w:bookmarkStart w:id="13" w:name="italic7" w:colFirst="0" w:colLast="0"/>
          </w:p>
        </w:tc>
        <w:tc>
          <w:tcPr>
            <w:tcW w:w="610" w:type="dxa"/>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b</w:t>
            </w:r>
            <w:r w:rsidRPr="00AF5F1D">
              <w:t>) Provide in the abstract an informative and balanced summary of what was done and what was found</w:t>
            </w:r>
          </w:p>
        </w:tc>
        <w:tc>
          <w:tcPr>
            <w:tcW w:w="6514" w:type="dxa"/>
          </w:tcPr>
          <w:p w:rsidR="006C2E93" w:rsidRPr="00AF5F1D" w:rsidRDefault="006C2E93" w:rsidP="00F931D8">
            <w:pPr>
              <w:shd w:val="clear" w:color="auto" w:fill="FFFFFF"/>
              <w:tabs>
                <w:tab w:val="left" w:pos="2731"/>
                <w:tab w:val="left" w:pos="5400"/>
              </w:tabs>
            </w:pPr>
            <w:r w:rsidRPr="00AF5F1D">
              <w:t>2</w:t>
            </w:r>
          </w:p>
        </w:tc>
      </w:tr>
      <w:tr w:rsidR="006C2E93" w:rsidRPr="00AF5F1D" w:rsidTr="00D0146D">
        <w:tc>
          <w:tcPr>
            <w:tcW w:w="8922" w:type="dxa"/>
            <w:gridSpan w:val="4"/>
          </w:tcPr>
          <w:p w:rsidR="006C2E93" w:rsidRPr="00AF5F1D" w:rsidRDefault="006C2E93" w:rsidP="00F931D8">
            <w:pPr>
              <w:pStyle w:val="TableSubHead"/>
              <w:shd w:val="clear" w:color="auto" w:fill="FFFFFF"/>
              <w:tabs>
                <w:tab w:val="left" w:pos="2731"/>
                <w:tab w:val="left" w:pos="5400"/>
              </w:tabs>
              <w:rPr>
                <w:sz w:val="20"/>
              </w:rPr>
            </w:pPr>
            <w:bookmarkStart w:id="14" w:name="bold7"/>
            <w:bookmarkStart w:id="15" w:name="italic8"/>
            <w:bookmarkEnd w:id="12"/>
            <w:bookmarkEnd w:id="13"/>
            <w:r w:rsidRPr="00AF5F1D">
              <w:rPr>
                <w:sz w:val="20"/>
              </w:rPr>
              <w:t>Introduction</w:t>
            </w:r>
            <w:bookmarkEnd w:id="14"/>
            <w:bookmarkEnd w:id="15"/>
          </w:p>
        </w:tc>
        <w:tc>
          <w:tcPr>
            <w:tcW w:w="6514" w:type="dxa"/>
          </w:tcPr>
          <w:p w:rsidR="006C2E93" w:rsidRPr="00AF5F1D" w:rsidRDefault="006C2E93" w:rsidP="00F931D8">
            <w:pPr>
              <w:pStyle w:val="TableSubHead"/>
              <w:shd w:val="clear" w:color="auto" w:fill="FFFFFF"/>
              <w:tabs>
                <w:tab w:val="left" w:pos="2731"/>
                <w:tab w:val="left" w:pos="5400"/>
              </w:tabs>
              <w:rPr>
                <w:sz w:val="20"/>
              </w:rPr>
            </w:pP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16" w:name="bold8"/>
            <w:bookmarkStart w:id="17" w:name="italic9"/>
            <w:r w:rsidRPr="00AF5F1D">
              <w:rPr>
                <w:bCs/>
              </w:rPr>
              <w:t>Background/</w:t>
            </w:r>
            <w:bookmarkStart w:id="18" w:name="bold9"/>
            <w:bookmarkStart w:id="19" w:name="italic10"/>
            <w:bookmarkEnd w:id="16"/>
            <w:bookmarkEnd w:id="17"/>
            <w:r w:rsidRPr="00AF5F1D">
              <w:rPr>
                <w:bCs/>
              </w:rPr>
              <w:t>rationale</w:t>
            </w:r>
            <w:bookmarkEnd w:id="18"/>
            <w:bookmarkEnd w:id="19"/>
          </w:p>
        </w:tc>
        <w:tc>
          <w:tcPr>
            <w:tcW w:w="610" w:type="dxa"/>
          </w:tcPr>
          <w:p w:rsidR="006C2E93" w:rsidRPr="00AF5F1D" w:rsidRDefault="006C2E93" w:rsidP="00F931D8">
            <w:pPr>
              <w:shd w:val="clear" w:color="auto" w:fill="FFFFFF"/>
              <w:tabs>
                <w:tab w:val="left" w:pos="2731"/>
                <w:tab w:val="left" w:pos="5400"/>
              </w:tabs>
              <w:jc w:val="center"/>
            </w:pPr>
            <w:r w:rsidRPr="00AF5F1D">
              <w:t>2</w:t>
            </w:r>
          </w:p>
        </w:tc>
        <w:tc>
          <w:tcPr>
            <w:tcW w:w="6362" w:type="dxa"/>
          </w:tcPr>
          <w:p w:rsidR="006C2E93" w:rsidRPr="00AF5F1D" w:rsidRDefault="006C2E93" w:rsidP="00F931D8">
            <w:pPr>
              <w:shd w:val="clear" w:color="auto" w:fill="FFFFFF"/>
              <w:tabs>
                <w:tab w:val="left" w:pos="2731"/>
                <w:tab w:val="left" w:pos="5400"/>
              </w:tabs>
            </w:pPr>
            <w:r w:rsidRPr="00AF5F1D">
              <w:t>Explain the scientific background and rationale for the investigation being reported</w:t>
            </w:r>
          </w:p>
        </w:tc>
        <w:tc>
          <w:tcPr>
            <w:tcW w:w="6514" w:type="dxa"/>
          </w:tcPr>
          <w:p w:rsidR="006C2E93" w:rsidRPr="00AF5F1D" w:rsidRDefault="006C2E93" w:rsidP="00F931D8">
            <w:pPr>
              <w:shd w:val="clear" w:color="auto" w:fill="FFFFFF"/>
              <w:tabs>
                <w:tab w:val="left" w:pos="2731"/>
                <w:tab w:val="left" w:pos="5400"/>
              </w:tabs>
            </w:pPr>
            <w:r w:rsidRPr="00AF5F1D">
              <w:t>3</w:t>
            </w: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20" w:name="bold10" w:colFirst="0" w:colLast="0"/>
            <w:bookmarkStart w:id="21" w:name="italic11" w:colFirst="0" w:colLast="0"/>
            <w:r w:rsidRPr="00AF5F1D">
              <w:rPr>
                <w:bCs/>
              </w:rPr>
              <w:t>Objectives</w:t>
            </w:r>
          </w:p>
        </w:tc>
        <w:tc>
          <w:tcPr>
            <w:tcW w:w="610" w:type="dxa"/>
          </w:tcPr>
          <w:p w:rsidR="006C2E93" w:rsidRPr="00AF5F1D" w:rsidRDefault="006C2E93" w:rsidP="00F931D8">
            <w:pPr>
              <w:shd w:val="clear" w:color="auto" w:fill="FFFFFF"/>
              <w:tabs>
                <w:tab w:val="left" w:pos="2731"/>
                <w:tab w:val="left" w:pos="5400"/>
              </w:tabs>
              <w:jc w:val="center"/>
            </w:pPr>
            <w:r w:rsidRPr="00AF5F1D">
              <w:t>3</w:t>
            </w:r>
          </w:p>
        </w:tc>
        <w:tc>
          <w:tcPr>
            <w:tcW w:w="6362" w:type="dxa"/>
          </w:tcPr>
          <w:p w:rsidR="006C2E93" w:rsidRPr="00AF5F1D" w:rsidRDefault="006C2E93" w:rsidP="00F931D8">
            <w:pPr>
              <w:shd w:val="clear" w:color="auto" w:fill="FFFFFF"/>
              <w:tabs>
                <w:tab w:val="left" w:pos="2731"/>
                <w:tab w:val="left" w:pos="5400"/>
              </w:tabs>
            </w:pPr>
            <w:r w:rsidRPr="00AF5F1D">
              <w:t xml:space="preserve">State specific objectives, including any </w:t>
            </w:r>
            <w:proofErr w:type="spellStart"/>
            <w:r w:rsidRPr="00AF5F1D">
              <w:t>prespecified</w:t>
            </w:r>
            <w:proofErr w:type="spellEnd"/>
            <w:r w:rsidRPr="00AF5F1D">
              <w:t xml:space="preserve"> hypotheses</w:t>
            </w:r>
          </w:p>
        </w:tc>
        <w:tc>
          <w:tcPr>
            <w:tcW w:w="6514" w:type="dxa"/>
          </w:tcPr>
          <w:p w:rsidR="006C2E93" w:rsidRPr="00AF5F1D" w:rsidRDefault="006C2E93" w:rsidP="00F931D8">
            <w:pPr>
              <w:shd w:val="clear" w:color="auto" w:fill="FFFFFF"/>
              <w:tabs>
                <w:tab w:val="left" w:pos="2731"/>
                <w:tab w:val="left" w:pos="5400"/>
              </w:tabs>
            </w:pPr>
            <w:r w:rsidRPr="00AF5F1D">
              <w:t>5</w:t>
            </w:r>
          </w:p>
        </w:tc>
      </w:tr>
      <w:tr w:rsidR="006C2E93" w:rsidRPr="00AF5F1D" w:rsidTr="00D0146D">
        <w:tc>
          <w:tcPr>
            <w:tcW w:w="8922" w:type="dxa"/>
            <w:gridSpan w:val="4"/>
          </w:tcPr>
          <w:p w:rsidR="006C2E93" w:rsidRPr="00AF5F1D" w:rsidRDefault="006C2E93" w:rsidP="00F931D8">
            <w:pPr>
              <w:pStyle w:val="TableSubHead"/>
              <w:shd w:val="clear" w:color="auto" w:fill="FFFFFF"/>
              <w:tabs>
                <w:tab w:val="left" w:pos="2731"/>
                <w:tab w:val="left" w:pos="5400"/>
              </w:tabs>
              <w:rPr>
                <w:sz w:val="20"/>
              </w:rPr>
            </w:pPr>
            <w:bookmarkStart w:id="22" w:name="bold11"/>
            <w:bookmarkStart w:id="23" w:name="italic12"/>
            <w:bookmarkEnd w:id="20"/>
            <w:bookmarkEnd w:id="21"/>
            <w:r w:rsidRPr="00AF5F1D">
              <w:rPr>
                <w:sz w:val="20"/>
              </w:rPr>
              <w:t>Methods</w:t>
            </w:r>
            <w:bookmarkEnd w:id="22"/>
            <w:bookmarkEnd w:id="23"/>
          </w:p>
        </w:tc>
        <w:tc>
          <w:tcPr>
            <w:tcW w:w="6514" w:type="dxa"/>
          </w:tcPr>
          <w:p w:rsidR="006C2E93" w:rsidRPr="00AF5F1D" w:rsidRDefault="006C2E93" w:rsidP="00F931D8">
            <w:pPr>
              <w:pStyle w:val="TableSubHead"/>
              <w:shd w:val="clear" w:color="auto" w:fill="FFFFFF"/>
              <w:tabs>
                <w:tab w:val="left" w:pos="2731"/>
                <w:tab w:val="left" w:pos="5400"/>
              </w:tabs>
              <w:rPr>
                <w:sz w:val="20"/>
              </w:rPr>
            </w:pP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24" w:name="bold12" w:colFirst="0" w:colLast="0"/>
            <w:bookmarkStart w:id="25" w:name="italic13" w:colFirst="0" w:colLast="0"/>
            <w:r w:rsidRPr="00AF5F1D">
              <w:rPr>
                <w:bCs/>
              </w:rPr>
              <w:t>Study design</w:t>
            </w:r>
          </w:p>
        </w:tc>
        <w:tc>
          <w:tcPr>
            <w:tcW w:w="610" w:type="dxa"/>
          </w:tcPr>
          <w:p w:rsidR="006C2E93" w:rsidRPr="00AF5F1D" w:rsidRDefault="006C2E93" w:rsidP="00F931D8">
            <w:pPr>
              <w:shd w:val="clear" w:color="auto" w:fill="FFFFFF"/>
              <w:tabs>
                <w:tab w:val="left" w:pos="2731"/>
                <w:tab w:val="left" w:pos="5400"/>
              </w:tabs>
              <w:jc w:val="center"/>
            </w:pPr>
            <w:r w:rsidRPr="00AF5F1D">
              <w:t>4</w:t>
            </w:r>
          </w:p>
        </w:tc>
        <w:tc>
          <w:tcPr>
            <w:tcW w:w="6362" w:type="dxa"/>
          </w:tcPr>
          <w:p w:rsidR="006C2E93" w:rsidRPr="00AF5F1D" w:rsidRDefault="006C2E93" w:rsidP="00F931D8">
            <w:pPr>
              <w:shd w:val="clear" w:color="auto" w:fill="FFFFFF"/>
              <w:tabs>
                <w:tab w:val="left" w:pos="2731"/>
                <w:tab w:val="left" w:pos="5400"/>
              </w:tabs>
            </w:pPr>
            <w:r w:rsidRPr="00AF5F1D">
              <w:t>Present key elements of study design early in the paper</w:t>
            </w:r>
          </w:p>
        </w:tc>
        <w:tc>
          <w:tcPr>
            <w:tcW w:w="6514" w:type="dxa"/>
          </w:tcPr>
          <w:p w:rsidR="006C2E93" w:rsidRPr="00AF5F1D" w:rsidRDefault="006C2E93" w:rsidP="00F931D8">
            <w:pPr>
              <w:shd w:val="clear" w:color="auto" w:fill="FFFFFF"/>
              <w:tabs>
                <w:tab w:val="left" w:pos="2731"/>
                <w:tab w:val="left" w:pos="5400"/>
              </w:tabs>
            </w:pPr>
            <w:r w:rsidRPr="00AF5F1D">
              <w:t>6</w:t>
            </w: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26" w:name="bold13" w:colFirst="0" w:colLast="0"/>
            <w:bookmarkStart w:id="27" w:name="italic14" w:colFirst="0" w:colLast="0"/>
            <w:bookmarkEnd w:id="24"/>
            <w:bookmarkEnd w:id="25"/>
            <w:r w:rsidRPr="00AF5F1D">
              <w:rPr>
                <w:bCs/>
              </w:rPr>
              <w:t>Setting</w:t>
            </w:r>
          </w:p>
        </w:tc>
        <w:tc>
          <w:tcPr>
            <w:tcW w:w="610" w:type="dxa"/>
          </w:tcPr>
          <w:p w:rsidR="006C2E93" w:rsidRPr="00AF5F1D" w:rsidRDefault="006C2E93" w:rsidP="00F931D8">
            <w:pPr>
              <w:shd w:val="clear" w:color="auto" w:fill="FFFFFF"/>
              <w:tabs>
                <w:tab w:val="left" w:pos="2731"/>
                <w:tab w:val="left" w:pos="5400"/>
              </w:tabs>
              <w:jc w:val="center"/>
            </w:pPr>
            <w:r w:rsidRPr="00AF5F1D">
              <w:t>5</w:t>
            </w:r>
          </w:p>
        </w:tc>
        <w:tc>
          <w:tcPr>
            <w:tcW w:w="6362" w:type="dxa"/>
          </w:tcPr>
          <w:p w:rsidR="006C2E93" w:rsidRPr="00AF5F1D" w:rsidRDefault="006C2E93" w:rsidP="00F931D8">
            <w:pPr>
              <w:shd w:val="clear" w:color="auto" w:fill="FFFFFF"/>
              <w:tabs>
                <w:tab w:val="left" w:pos="2731"/>
                <w:tab w:val="left" w:pos="5400"/>
              </w:tabs>
            </w:pPr>
            <w:r w:rsidRPr="00AF5F1D">
              <w:t>Describe the setting, locations, and relevant dates, including periods of recruitment, exposure, follow-up, and data collection</w:t>
            </w:r>
          </w:p>
        </w:tc>
        <w:tc>
          <w:tcPr>
            <w:tcW w:w="6514" w:type="dxa"/>
          </w:tcPr>
          <w:p w:rsidR="006C2E93" w:rsidRPr="00AF5F1D" w:rsidRDefault="006C2E93" w:rsidP="00F931D8">
            <w:pPr>
              <w:shd w:val="clear" w:color="auto" w:fill="FFFFFF"/>
              <w:tabs>
                <w:tab w:val="left" w:pos="2731"/>
                <w:tab w:val="left" w:pos="5400"/>
              </w:tabs>
            </w:pPr>
            <w:r w:rsidRPr="00AF5F1D">
              <w:t>6</w:t>
            </w:r>
          </w:p>
        </w:tc>
      </w:tr>
      <w:bookmarkEnd w:id="26"/>
      <w:bookmarkEnd w:id="27"/>
      <w:tr w:rsidR="006C2E93" w:rsidRPr="00AF5F1D" w:rsidTr="00D0146D">
        <w:tc>
          <w:tcPr>
            <w:tcW w:w="1950" w:type="dxa"/>
            <w:gridSpan w:val="2"/>
            <w:vMerge w:val="restart"/>
          </w:tcPr>
          <w:p w:rsidR="006C2E93" w:rsidRPr="00AF5F1D" w:rsidRDefault="006C2E93" w:rsidP="00F931D8">
            <w:pPr>
              <w:shd w:val="clear" w:color="auto" w:fill="FFFFFF"/>
              <w:tabs>
                <w:tab w:val="left" w:pos="2731"/>
                <w:tab w:val="left" w:pos="5400"/>
              </w:tabs>
              <w:rPr>
                <w:bCs/>
              </w:rPr>
            </w:pPr>
            <w:r w:rsidRPr="00AF5F1D">
              <w:rPr>
                <w:bCs/>
              </w:rPr>
              <w:t>Participants</w:t>
            </w:r>
          </w:p>
        </w:tc>
        <w:tc>
          <w:tcPr>
            <w:tcW w:w="610" w:type="dxa"/>
            <w:vMerge w:val="restart"/>
          </w:tcPr>
          <w:p w:rsidR="006C2E93" w:rsidRPr="00AF5F1D" w:rsidRDefault="006C2E93" w:rsidP="00F931D8">
            <w:pPr>
              <w:shd w:val="clear" w:color="auto" w:fill="FFFFFF"/>
              <w:tabs>
                <w:tab w:val="left" w:pos="2731"/>
                <w:tab w:val="left" w:pos="5400"/>
              </w:tabs>
              <w:jc w:val="center"/>
            </w:pPr>
            <w:r w:rsidRPr="00AF5F1D">
              <w:t>6</w:t>
            </w: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a</w:t>
            </w:r>
            <w:r w:rsidRPr="00AF5F1D">
              <w:t xml:space="preserve">) </w:t>
            </w:r>
            <w:r w:rsidRPr="00AF5F1D">
              <w:rPr>
                <w:i/>
              </w:rPr>
              <w:t>Cohort study</w:t>
            </w:r>
            <w:r w:rsidRPr="00AF5F1D">
              <w:t>—Give the eligibility criteria, and the sources and methods of selection of participants. Describe methods of follow-up</w:t>
            </w:r>
          </w:p>
          <w:p w:rsidR="006C2E93" w:rsidRPr="00AF5F1D" w:rsidRDefault="006C2E93" w:rsidP="00F931D8">
            <w:pPr>
              <w:shd w:val="clear" w:color="auto" w:fill="FFFFFF"/>
              <w:tabs>
                <w:tab w:val="left" w:pos="2731"/>
                <w:tab w:val="left" w:pos="5400"/>
              </w:tabs>
            </w:pPr>
            <w:r w:rsidRPr="00AF5F1D">
              <w:rPr>
                <w:i/>
              </w:rPr>
              <w:t>Case-control study</w:t>
            </w:r>
            <w:r w:rsidRPr="00AF5F1D">
              <w:t>—Give the eligibility criteria, and the sources and methods of case ascertainment and control selection. Give the rationale for the choice of cases and controls</w:t>
            </w:r>
          </w:p>
          <w:p w:rsidR="006C2E93" w:rsidRPr="00AF5F1D" w:rsidRDefault="006C2E93" w:rsidP="00F931D8">
            <w:pPr>
              <w:shd w:val="clear" w:color="auto" w:fill="FFFFFF"/>
              <w:tabs>
                <w:tab w:val="left" w:pos="2731"/>
                <w:tab w:val="left" w:pos="5400"/>
              </w:tabs>
            </w:pPr>
            <w:r w:rsidRPr="00AF5F1D">
              <w:rPr>
                <w:i/>
              </w:rPr>
              <w:t>Cross-sectional study</w:t>
            </w:r>
            <w:r w:rsidRPr="00AF5F1D">
              <w:t>—Give the eligibility criteria, and the sources and methods of selection of participants</w:t>
            </w:r>
          </w:p>
        </w:tc>
        <w:tc>
          <w:tcPr>
            <w:tcW w:w="6514" w:type="dxa"/>
          </w:tcPr>
          <w:p w:rsidR="006C2E93" w:rsidRPr="00AF5F1D" w:rsidRDefault="006C2E93" w:rsidP="00F931D8">
            <w:pPr>
              <w:shd w:val="clear" w:color="auto" w:fill="FFFFFF"/>
              <w:tabs>
                <w:tab w:val="left" w:pos="2731"/>
                <w:tab w:val="left" w:pos="5400"/>
              </w:tabs>
            </w:pPr>
            <w:r w:rsidRPr="00AF5F1D">
              <w:t>6</w:t>
            </w:r>
          </w:p>
        </w:tc>
      </w:tr>
      <w:tr w:rsidR="006C2E93" w:rsidRPr="00AF5F1D" w:rsidTr="00D0146D">
        <w:tc>
          <w:tcPr>
            <w:tcW w:w="1950" w:type="dxa"/>
            <w:gridSpan w:val="2"/>
            <w:vMerge/>
          </w:tcPr>
          <w:p w:rsidR="006C2E93" w:rsidRPr="00AF5F1D" w:rsidRDefault="006C2E93" w:rsidP="00F931D8">
            <w:pPr>
              <w:shd w:val="clear" w:color="auto" w:fill="FFFFFF"/>
              <w:tabs>
                <w:tab w:val="left" w:pos="2731"/>
                <w:tab w:val="left" w:pos="5400"/>
              </w:tabs>
              <w:rPr>
                <w:bCs/>
              </w:rPr>
            </w:pPr>
            <w:bookmarkStart w:id="28" w:name="bold14" w:colFirst="0" w:colLast="0"/>
            <w:bookmarkStart w:id="29" w:name="italic15" w:colFirst="0" w:colLast="0"/>
          </w:p>
        </w:tc>
        <w:tc>
          <w:tcPr>
            <w:tcW w:w="610" w:type="dxa"/>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b</w:t>
            </w:r>
            <w:r w:rsidRPr="00AF5F1D">
              <w:t>)</w:t>
            </w:r>
            <w:r w:rsidRPr="00AF5F1D">
              <w:rPr>
                <w:b/>
                <w:bCs/>
              </w:rPr>
              <w:t xml:space="preserve"> </w:t>
            </w:r>
            <w:r w:rsidRPr="00AF5F1D">
              <w:rPr>
                <w:bCs/>
                <w:i/>
              </w:rPr>
              <w:t>Cohort study</w:t>
            </w:r>
            <w:r w:rsidRPr="00AF5F1D">
              <w:t xml:space="preserve">—For matched studies, give matching criteria and number </w:t>
            </w:r>
            <w:r w:rsidRPr="00AF5F1D">
              <w:lastRenderedPageBreak/>
              <w:t>of exposed and unexposed</w:t>
            </w:r>
          </w:p>
          <w:p w:rsidR="006C2E93" w:rsidRPr="00AF5F1D" w:rsidRDefault="006C2E93" w:rsidP="00F931D8">
            <w:pPr>
              <w:shd w:val="clear" w:color="auto" w:fill="FFFFFF"/>
              <w:tabs>
                <w:tab w:val="left" w:pos="2731"/>
                <w:tab w:val="left" w:pos="5400"/>
              </w:tabs>
              <w:rPr>
                <w:i/>
              </w:rPr>
            </w:pPr>
            <w:r w:rsidRPr="00AF5F1D">
              <w:rPr>
                <w:bCs/>
                <w:i/>
              </w:rPr>
              <w:t>Case-control study</w:t>
            </w:r>
            <w:r w:rsidRPr="00AF5F1D">
              <w:t>—For matched studies, give matching criteria and the number of controls per case</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30" w:name="bold16" w:colFirst="0" w:colLast="0"/>
            <w:bookmarkStart w:id="31" w:name="italic17" w:colFirst="0" w:colLast="0"/>
            <w:bookmarkEnd w:id="28"/>
            <w:bookmarkEnd w:id="29"/>
            <w:r w:rsidRPr="00AF5F1D">
              <w:rPr>
                <w:bCs/>
              </w:rPr>
              <w:lastRenderedPageBreak/>
              <w:t>Variables</w:t>
            </w:r>
          </w:p>
        </w:tc>
        <w:tc>
          <w:tcPr>
            <w:tcW w:w="610" w:type="dxa"/>
          </w:tcPr>
          <w:p w:rsidR="006C2E93" w:rsidRPr="00AF5F1D" w:rsidRDefault="006C2E93" w:rsidP="00F931D8">
            <w:pPr>
              <w:shd w:val="clear" w:color="auto" w:fill="FFFFFF"/>
              <w:tabs>
                <w:tab w:val="left" w:pos="2731"/>
                <w:tab w:val="left" w:pos="5400"/>
              </w:tabs>
              <w:jc w:val="center"/>
            </w:pPr>
            <w:r w:rsidRPr="00AF5F1D">
              <w:t>7</w:t>
            </w:r>
          </w:p>
        </w:tc>
        <w:tc>
          <w:tcPr>
            <w:tcW w:w="6362" w:type="dxa"/>
          </w:tcPr>
          <w:p w:rsidR="006C2E93" w:rsidRPr="00AF5F1D" w:rsidRDefault="006C2E93" w:rsidP="00F931D8">
            <w:pPr>
              <w:shd w:val="clear" w:color="auto" w:fill="FFFFFF"/>
              <w:tabs>
                <w:tab w:val="left" w:pos="2731"/>
                <w:tab w:val="left" w:pos="5400"/>
              </w:tabs>
            </w:pPr>
            <w:r w:rsidRPr="00AF5F1D">
              <w:t>Clearly define all outcomes, exposures, predictors, potential confounders, and effect modifiers. Give diagnostic criteria, if applicable</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rPr>
          <w:trHeight w:val="294"/>
        </w:trPr>
        <w:tc>
          <w:tcPr>
            <w:tcW w:w="1950" w:type="dxa"/>
            <w:gridSpan w:val="2"/>
          </w:tcPr>
          <w:p w:rsidR="006C2E93" w:rsidRPr="00AF5F1D" w:rsidRDefault="006C2E93" w:rsidP="00F931D8">
            <w:pPr>
              <w:shd w:val="clear" w:color="auto" w:fill="FFFFFF"/>
              <w:tabs>
                <w:tab w:val="left" w:pos="2731"/>
                <w:tab w:val="left" w:pos="5400"/>
              </w:tabs>
              <w:rPr>
                <w:bCs/>
              </w:rPr>
            </w:pPr>
            <w:bookmarkStart w:id="32" w:name="bold17"/>
            <w:bookmarkStart w:id="33" w:name="italic18"/>
            <w:bookmarkEnd w:id="30"/>
            <w:bookmarkEnd w:id="31"/>
            <w:r w:rsidRPr="00AF5F1D">
              <w:rPr>
                <w:bCs/>
              </w:rPr>
              <w:t>Data sources/</w:t>
            </w:r>
            <w:bookmarkStart w:id="34" w:name="bold18"/>
            <w:bookmarkStart w:id="35" w:name="italic19"/>
            <w:bookmarkEnd w:id="32"/>
            <w:bookmarkEnd w:id="33"/>
            <w:r w:rsidRPr="00AF5F1D">
              <w:rPr>
                <w:bCs/>
              </w:rPr>
              <w:t xml:space="preserve"> measurement</w:t>
            </w:r>
            <w:bookmarkEnd w:id="34"/>
            <w:bookmarkEnd w:id="35"/>
          </w:p>
        </w:tc>
        <w:tc>
          <w:tcPr>
            <w:tcW w:w="610" w:type="dxa"/>
          </w:tcPr>
          <w:p w:rsidR="006C2E93" w:rsidRPr="00AF5F1D" w:rsidRDefault="006C2E93" w:rsidP="00F931D8">
            <w:pPr>
              <w:shd w:val="clear" w:color="auto" w:fill="FFFFFF"/>
              <w:tabs>
                <w:tab w:val="left" w:pos="2731"/>
                <w:tab w:val="left" w:pos="5400"/>
              </w:tabs>
              <w:jc w:val="center"/>
            </w:pPr>
            <w:r w:rsidRPr="00AF5F1D">
              <w:t>8</w:t>
            </w:r>
            <w:bookmarkStart w:id="36" w:name="bold19"/>
            <w:r w:rsidRPr="00AF5F1D">
              <w:rPr>
                <w:bCs/>
              </w:rPr>
              <w:t>*</w:t>
            </w:r>
            <w:bookmarkEnd w:id="36"/>
          </w:p>
        </w:tc>
        <w:tc>
          <w:tcPr>
            <w:tcW w:w="6362" w:type="dxa"/>
          </w:tcPr>
          <w:p w:rsidR="006C2E93" w:rsidRPr="00AF5F1D" w:rsidRDefault="006C2E93" w:rsidP="00F931D8">
            <w:pPr>
              <w:shd w:val="clear" w:color="auto" w:fill="FFFFFF"/>
              <w:tabs>
                <w:tab w:val="left" w:pos="2731"/>
                <w:tab w:val="left" w:pos="5400"/>
              </w:tabs>
            </w:pPr>
            <w:r w:rsidRPr="00AF5F1D">
              <w:rPr>
                <w:i/>
              </w:rPr>
              <w:t xml:space="preserve"> </w:t>
            </w:r>
            <w:r w:rsidRPr="00AF5F1D">
              <w:t>For each variable of interest, give sources of data and details of methods of assessment (measurement). Describe comparability of assessment methods if there is more than one group</w:t>
            </w:r>
          </w:p>
        </w:tc>
        <w:tc>
          <w:tcPr>
            <w:tcW w:w="6514" w:type="dxa"/>
          </w:tcPr>
          <w:p w:rsidR="006C2E93" w:rsidRPr="00AF5F1D" w:rsidRDefault="006C2E93" w:rsidP="00F931D8">
            <w:pPr>
              <w:shd w:val="clear" w:color="auto" w:fill="FFFFFF"/>
              <w:tabs>
                <w:tab w:val="left" w:pos="2731"/>
                <w:tab w:val="left" w:pos="5400"/>
              </w:tabs>
              <w:rPr>
                <w:i/>
              </w:rPr>
            </w:pPr>
            <w:r w:rsidRPr="00AF5F1D">
              <w:rPr>
                <w:i/>
              </w:rPr>
              <w:t>6, 7</w:t>
            </w: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37" w:name="bold20" w:colFirst="0" w:colLast="0"/>
            <w:bookmarkStart w:id="38" w:name="italic20" w:colFirst="0" w:colLast="0"/>
            <w:r w:rsidRPr="00AF5F1D">
              <w:rPr>
                <w:bCs/>
              </w:rPr>
              <w:t>Bias</w:t>
            </w:r>
          </w:p>
        </w:tc>
        <w:tc>
          <w:tcPr>
            <w:tcW w:w="610" w:type="dxa"/>
          </w:tcPr>
          <w:p w:rsidR="006C2E93" w:rsidRPr="00AF5F1D" w:rsidRDefault="006C2E93" w:rsidP="00F931D8">
            <w:pPr>
              <w:shd w:val="clear" w:color="auto" w:fill="FFFFFF"/>
              <w:tabs>
                <w:tab w:val="left" w:pos="2731"/>
                <w:tab w:val="left" w:pos="5400"/>
              </w:tabs>
              <w:jc w:val="center"/>
            </w:pPr>
            <w:r w:rsidRPr="00AF5F1D">
              <w:t>9</w:t>
            </w:r>
          </w:p>
        </w:tc>
        <w:tc>
          <w:tcPr>
            <w:tcW w:w="6362" w:type="dxa"/>
          </w:tcPr>
          <w:p w:rsidR="006C2E93" w:rsidRPr="00AF5F1D" w:rsidRDefault="006C2E93" w:rsidP="00F931D8">
            <w:pPr>
              <w:shd w:val="clear" w:color="auto" w:fill="FFFFFF"/>
              <w:tabs>
                <w:tab w:val="left" w:pos="2731"/>
                <w:tab w:val="left" w:pos="5400"/>
              </w:tabs>
            </w:pPr>
            <w:r w:rsidRPr="00AF5F1D">
              <w:t>Describe any efforts to address potential sources of bias</w:t>
            </w:r>
          </w:p>
        </w:tc>
        <w:tc>
          <w:tcPr>
            <w:tcW w:w="6514" w:type="dxa"/>
          </w:tcPr>
          <w:p w:rsidR="006C2E93" w:rsidRPr="00AF5F1D" w:rsidRDefault="006C2E93" w:rsidP="00F931D8">
            <w:pPr>
              <w:shd w:val="clear" w:color="auto" w:fill="FFFFFF"/>
              <w:tabs>
                <w:tab w:val="left" w:pos="2731"/>
                <w:tab w:val="left" w:pos="5400"/>
              </w:tabs>
            </w:pPr>
            <w:r w:rsidRPr="00AF5F1D">
              <w:t>7, 8</w:t>
            </w: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39" w:name="bold21" w:colFirst="0" w:colLast="0"/>
            <w:bookmarkStart w:id="40" w:name="italic21" w:colFirst="0" w:colLast="0"/>
            <w:bookmarkEnd w:id="37"/>
            <w:bookmarkEnd w:id="38"/>
            <w:r w:rsidRPr="00AF5F1D">
              <w:rPr>
                <w:bCs/>
              </w:rPr>
              <w:t>Study size</w:t>
            </w:r>
          </w:p>
        </w:tc>
        <w:tc>
          <w:tcPr>
            <w:tcW w:w="610" w:type="dxa"/>
          </w:tcPr>
          <w:p w:rsidR="006C2E93" w:rsidRPr="00AF5F1D" w:rsidRDefault="006C2E93" w:rsidP="00F931D8">
            <w:pPr>
              <w:shd w:val="clear" w:color="auto" w:fill="FFFFFF"/>
              <w:tabs>
                <w:tab w:val="left" w:pos="2731"/>
                <w:tab w:val="left" w:pos="5400"/>
              </w:tabs>
              <w:jc w:val="center"/>
            </w:pPr>
            <w:r w:rsidRPr="00AF5F1D">
              <w:t>10</w:t>
            </w:r>
          </w:p>
        </w:tc>
        <w:tc>
          <w:tcPr>
            <w:tcW w:w="6362" w:type="dxa"/>
          </w:tcPr>
          <w:p w:rsidR="006C2E93" w:rsidRPr="00AF5F1D" w:rsidRDefault="006C2E93" w:rsidP="00F931D8">
            <w:pPr>
              <w:shd w:val="clear" w:color="auto" w:fill="FFFFFF"/>
              <w:tabs>
                <w:tab w:val="left" w:pos="2731"/>
                <w:tab w:val="left" w:pos="5400"/>
              </w:tabs>
            </w:pPr>
            <w:r w:rsidRPr="00AF5F1D">
              <w:t>Explain how the study size was arrived at</w:t>
            </w:r>
          </w:p>
        </w:tc>
        <w:tc>
          <w:tcPr>
            <w:tcW w:w="6514" w:type="dxa"/>
          </w:tcPr>
          <w:p w:rsidR="006C2E93" w:rsidRPr="00AF5F1D" w:rsidRDefault="006C2E93" w:rsidP="00F931D8">
            <w:pPr>
              <w:shd w:val="clear" w:color="auto" w:fill="FFFFFF"/>
              <w:tabs>
                <w:tab w:val="left" w:pos="2731"/>
                <w:tab w:val="left" w:pos="5400"/>
              </w:tabs>
            </w:pPr>
            <w:r w:rsidRPr="00AF5F1D">
              <w:t>6</w:t>
            </w:r>
          </w:p>
        </w:tc>
      </w:tr>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bookmarkStart w:id="41" w:name="bold22"/>
            <w:bookmarkStart w:id="42" w:name="italic22"/>
            <w:bookmarkEnd w:id="39"/>
            <w:bookmarkEnd w:id="40"/>
            <w:r w:rsidRPr="00AF5F1D">
              <w:rPr>
                <w:bCs/>
              </w:rPr>
              <w:t>Quantitative</w:t>
            </w:r>
            <w:bookmarkStart w:id="43" w:name="bold23"/>
            <w:bookmarkStart w:id="44" w:name="italic23"/>
            <w:bookmarkEnd w:id="41"/>
            <w:bookmarkEnd w:id="42"/>
            <w:r w:rsidRPr="00AF5F1D">
              <w:rPr>
                <w:bCs/>
              </w:rPr>
              <w:t xml:space="preserve"> variables</w:t>
            </w:r>
            <w:bookmarkEnd w:id="43"/>
            <w:bookmarkEnd w:id="44"/>
          </w:p>
        </w:tc>
        <w:tc>
          <w:tcPr>
            <w:tcW w:w="610" w:type="dxa"/>
          </w:tcPr>
          <w:p w:rsidR="006C2E93" w:rsidRPr="00AF5F1D" w:rsidRDefault="006C2E93" w:rsidP="00F931D8">
            <w:pPr>
              <w:shd w:val="clear" w:color="auto" w:fill="FFFFFF"/>
              <w:tabs>
                <w:tab w:val="left" w:pos="2731"/>
                <w:tab w:val="left" w:pos="5400"/>
              </w:tabs>
              <w:jc w:val="center"/>
            </w:pPr>
            <w:r w:rsidRPr="00AF5F1D">
              <w:t>11</w:t>
            </w:r>
          </w:p>
        </w:tc>
        <w:tc>
          <w:tcPr>
            <w:tcW w:w="6362" w:type="dxa"/>
          </w:tcPr>
          <w:p w:rsidR="006C2E93" w:rsidRPr="00AF5F1D" w:rsidRDefault="006C2E93" w:rsidP="00F931D8">
            <w:pPr>
              <w:shd w:val="clear" w:color="auto" w:fill="FFFFFF"/>
              <w:tabs>
                <w:tab w:val="left" w:pos="2731"/>
                <w:tab w:val="left" w:pos="5400"/>
              </w:tabs>
            </w:pPr>
            <w:r w:rsidRPr="00AF5F1D">
              <w:t>Explain how quantitative variables were handled in the analyses. If applicable, describe which groupings were chosen and why</w:t>
            </w:r>
          </w:p>
        </w:tc>
        <w:tc>
          <w:tcPr>
            <w:tcW w:w="6514" w:type="dxa"/>
          </w:tcPr>
          <w:p w:rsidR="006C2E93" w:rsidRPr="00AF5F1D" w:rsidRDefault="006C2E93" w:rsidP="00F931D8">
            <w:pPr>
              <w:shd w:val="clear" w:color="auto" w:fill="FFFFFF"/>
              <w:tabs>
                <w:tab w:val="left" w:pos="2731"/>
                <w:tab w:val="left" w:pos="5400"/>
              </w:tabs>
            </w:pPr>
            <w:r w:rsidRPr="00AF5F1D">
              <w:t>8</w:t>
            </w:r>
          </w:p>
        </w:tc>
      </w:tr>
      <w:tr w:rsidR="006C2E93" w:rsidRPr="00AF5F1D" w:rsidTr="00D0146D">
        <w:tc>
          <w:tcPr>
            <w:tcW w:w="1950" w:type="dxa"/>
            <w:gridSpan w:val="2"/>
            <w:vMerge w:val="restart"/>
          </w:tcPr>
          <w:p w:rsidR="006C2E93" w:rsidRPr="00AF5F1D" w:rsidRDefault="006C2E93" w:rsidP="00F931D8">
            <w:pPr>
              <w:shd w:val="clear" w:color="auto" w:fill="FFFFFF"/>
              <w:tabs>
                <w:tab w:val="left" w:pos="2731"/>
                <w:tab w:val="left" w:pos="5400"/>
              </w:tabs>
            </w:pPr>
            <w:bookmarkStart w:id="45" w:name="italic24"/>
            <w:r w:rsidRPr="00AF5F1D">
              <w:t>Statistical</w:t>
            </w:r>
            <w:bookmarkStart w:id="46" w:name="italic25"/>
            <w:bookmarkEnd w:id="45"/>
            <w:r w:rsidRPr="00AF5F1D">
              <w:t xml:space="preserve"> methods</w:t>
            </w:r>
            <w:bookmarkEnd w:id="46"/>
          </w:p>
        </w:tc>
        <w:tc>
          <w:tcPr>
            <w:tcW w:w="610" w:type="dxa"/>
            <w:vMerge w:val="restart"/>
          </w:tcPr>
          <w:p w:rsidR="006C2E93" w:rsidRPr="00AF5F1D" w:rsidRDefault="006C2E93" w:rsidP="00F931D8">
            <w:pPr>
              <w:shd w:val="clear" w:color="auto" w:fill="FFFFFF"/>
              <w:tabs>
                <w:tab w:val="left" w:pos="2731"/>
                <w:tab w:val="left" w:pos="5400"/>
              </w:tabs>
              <w:jc w:val="center"/>
            </w:pPr>
            <w:r w:rsidRPr="00AF5F1D">
              <w:t>12</w:t>
            </w: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a</w:t>
            </w:r>
            <w:r w:rsidRPr="00AF5F1D">
              <w:t>) Describe all statistical methods, including those used to control for confounding</w:t>
            </w:r>
          </w:p>
        </w:tc>
        <w:tc>
          <w:tcPr>
            <w:tcW w:w="6514" w:type="dxa"/>
          </w:tcPr>
          <w:p w:rsidR="006C2E93" w:rsidRPr="00AF5F1D" w:rsidRDefault="006C2E93" w:rsidP="00F931D8">
            <w:pPr>
              <w:shd w:val="clear" w:color="auto" w:fill="FFFFFF"/>
              <w:tabs>
                <w:tab w:val="left" w:pos="2731"/>
                <w:tab w:val="left" w:pos="5400"/>
              </w:tabs>
            </w:pPr>
            <w:r w:rsidRPr="00AF5F1D">
              <w:t>8, 9</w:t>
            </w:r>
          </w:p>
        </w:tc>
      </w:tr>
      <w:tr w:rsidR="006C2E93" w:rsidRPr="00AF5F1D" w:rsidTr="00D0146D">
        <w:tc>
          <w:tcPr>
            <w:tcW w:w="1950" w:type="dxa"/>
            <w:gridSpan w:val="2"/>
            <w:vMerge/>
          </w:tcPr>
          <w:p w:rsidR="006C2E93" w:rsidRPr="00AF5F1D" w:rsidRDefault="006C2E93" w:rsidP="00F931D8">
            <w:pPr>
              <w:shd w:val="clear" w:color="auto" w:fill="FFFFFF"/>
              <w:tabs>
                <w:tab w:val="left" w:pos="2731"/>
                <w:tab w:val="left" w:pos="5400"/>
              </w:tabs>
              <w:rPr>
                <w:bCs/>
              </w:rPr>
            </w:pPr>
            <w:bookmarkStart w:id="47" w:name="bold24" w:colFirst="0" w:colLast="0"/>
            <w:bookmarkStart w:id="48" w:name="italic26" w:colFirst="0" w:colLast="0"/>
          </w:p>
        </w:tc>
        <w:tc>
          <w:tcPr>
            <w:tcW w:w="610" w:type="dxa"/>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b</w:t>
            </w:r>
            <w:r w:rsidRPr="00AF5F1D">
              <w:t>) Describe any methods used to examine subgroups and interactions</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50" w:type="dxa"/>
            <w:gridSpan w:val="2"/>
            <w:vMerge/>
          </w:tcPr>
          <w:p w:rsidR="006C2E93" w:rsidRPr="00AF5F1D" w:rsidRDefault="006C2E93" w:rsidP="00F931D8">
            <w:pPr>
              <w:shd w:val="clear" w:color="auto" w:fill="FFFFFF"/>
              <w:tabs>
                <w:tab w:val="left" w:pos="2731"/>
                <w:tab w:val="left" w:pos="5400"/>
              </w:tabs>
              <w:rPr>
                <w:bCs/>
              </w:rPr>
            </w:pPr>
            <w:bookmarkStart w:id="49" w:name="bold25" w:colFirst="0" w:colLast="0"/>
            <w:bookmarkStart w:id="50" w:name="italic27" w:colFirst="0" w:colLast="0"/>
            <w:bookmarkEnd w:id="47"/>
            <w:bookmarkEnd w:id="48"/>
          </w:p>
        </w:tc>
        <w:tc>
          <w:tcPr>
            <w:tcW w:w="610" w:type="dxa"/>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c</w:t>
            </w:r>
            <w:r w:rsidRPr="00AF5F1D">
              <w:t>) Explain how missing data were addressed</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50" w:type="dxa"/>
            <w:gridSpan w:val="2"/>
            <w:vMerge/>
          </w:tcPr>
          <w:p w:rsidR="006C2E93" w:rsidRPr="00AF5F1D" w:rsidRDefault="006C2E93" w:rsidP="00F931D8">
            <w:pPr>
              <w:shd w:val="clear" w:color="auto" w:fill="FFFFFF"/>
              <w:tabs>
                <w:tab w:val="left" w:pos="2731"/>
                <w:tab w:val="left" w:pos="5400"/>
              </w:tabs>
              <w:rPr>
                <w:bCs/>
              </w:rPr>
            </w:pPr>
            <w:bookmarkStart w:id="51" w:name="bold26" w:colFirst="0" w:colLast="0"/>
            <w:bookmarkStart w:id="52" w:name="italic28" w:colFirst="0" w:colLast="0"/>
            <w:bookmarkEnd w:id="49"/>
            <w:bookmarkEnd w:id="50"/>
          </w:p>
        </w:tc>
        <w:tc>
          <w:tcPr>
            <w:tcW w:w="610" w:type="dxa"/>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d</w:t>
            </w:r>
            <w:r w:rsidRPr="00AF5F1D">
              <w:t xml:space="preserve">) </w:t>
            </w:r>
            <w:r w:rsidRPr="00AF5F1D">
              <w:rPr>
                <w:bCs/>
                <w:i/>
              </w:rPr>
              <w:t>Cohort study</w:t>
            </w:r>
            <w:r w:rsidRPr="00AF5F1D">
              <w:t>—If applicable, explain how loss to follow-up was addressed</w:t>
            </w:r>
          </w:p>
          <w:p w:rsidR="006C2E93" w:rsidRPr="00AF5F1D" w:rsidRDefault="006C2E93" w:rsidP="00F931D8">
            <w:pPr>
              <w:shd w:val="clear" w:color="auto" w:fill="FFFFFF"/>
              <w:tabs>
                <w:tab w:val="left" w:pos="2731"/>
                <w:tab w:val="left" w:pos="5400"/>
              </w:tabs>
            </w:pPr>
            <w:r w:rsidRPr="00AF5F1D">
              <w:rPr>
                <w:bCs/>
                <w:i/>
              </w:rPr>
              <w:t>Case-control study</w:t>
            </w:r>
            <w:r w:rsidRPr="00AF5F1D">
              <w:t>—If applicable, explain how matching of cases and controls was addressed</w:t>
            </w:r>
          </w:p>
          <w:p w:rsidR="006C2E93" w:rsidRPr="00AF5F1D" w:rsidRDefault="006C2E93" w:rsidP="00F931D8">
            <w:pPr>
              <w:shd w:val="clear" w:color="auto" w:fill="FFFFFF"/>
              <w:tabs>
                <w:tab w:val="left" w:pos="2731"/>
                <w:tab w:val="left" w:pos="5400"/>
              </w:tabs>
            </w:pPr>
            <w:r w:rsidRPr="00AF5F1D">
              <w:rPr>
                <w:bCs/>
                <w:i/>
              </w:rPr>
              <w:lastRenderedPageBreak/>
              <w:t>Cross-sectional study</w:t>
            </w:r>
            <w:r w:rsidRPr="00AF5F1D">
              <w:t>—If applicable, describe analytical methods taking account of sampling strategy</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50" w:type="dxa"/>
            <w:gridSpan w:val="2"/>
            <w:vMerge/>
          </w:tcPr>
          <w:p w:rsidR="006C2E93" w:rsidRPr="00AF5F1D" w:rsidRDefault="006C2E93" w:rsidP="00F931D8">
            <w:pPr>
              <w:shd w:val="clear" w:color="auto" w:fill="FFFFFF"/>
              <w:tabs>
                <w:tab w:val="left" w:pos="2731"/>
                <w:tab w:val="left" w:pos="5400"/>
              </w:tabs>
              <w:rPr>
                <w:bCs/>
              </w:rPr>
            </w:pPr>
            <w:bookmarkStart w:id="53" w:name="bold27" w:colFirst="0" w:colLast="0"/>
            <w:bookmarkStart w:id="54" w:name="italic29" w:colFirst="0" w:colLast="0"/>
            <w:bookmarkEnd w:id="51"/>
            <w:bookmarkEnd w:id="52"/>
          </w:p>
        </w:tc>
        <w:tc>
          <w:tcPr>
            <w:tcW w:w="610" w:type="dxa"/>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u w:val="single"/>
              </w:rPr>
              <w:t>e</w:t>
            </w:r>
            <w:r w:rsidRPr="00AF5F1D">
              <w:t>) Describe any sensitivity analyses</w:t>
            </w:r>
          </w:p>
        </w:tc>
        <w:tc>
          <w:tcPr>
            <w:tcW w:w="6514" w:type="dxa"/>
          </w:tcPr>
          <w:p w:rsidR="006C2E93" w:rsidRPr="00AF5F1D" w:rsidRDefault="006C2E93" w:rsidP="00F931D8">
            <w:pPr>
              <w:shd w:val="clear" w:color="auto" w:fill="FFFFFF"/>
              <w:tabs>
                <w:tab w:val="left" w:pos="2731"/>
                <w:tab w:val="left" w:pos="5400"/>
              </w:tabs>
            </w:pPr>
          </w:p>
        </w:tc>
      </w:tr>
      <w:bookmarkEnd w:id="53"/>
      <w:bookmarkEnd w:id="54"/>
      <w:tr w:rsidR="006C2E93" w:rsidRPr="00AF5F1D" w:rsidTr="00D0146D">
        <w:tc>
          <w:tcPr>
            <w:tcW w:w="1950" w:type="dxa"/>
            <w:gridSpan w:val="2"/>
          </w:tcPr>
          <w:p w:rsidR="006C2E93" w:rsidRPr="00AF5F1D" w:rsidRDefault="006C2E93" w:rsidP="00F931D8">
            <w:pPr>
              <w:shd w:val="clear" w:color="auto" w:fill="FFFFFF"/>
              <w:tabs>
                <w:tab w:val="left" w:pos="2731"/>
                <w:tab w:val="left" w:pos="5400"/>
              </w:tabs>
              <w:rPr>
                <w:bCs/>
              </w:rPr>
            </w:pPr>
            <w:r w:rsidRPr="00AF5F1D">
              <w:t>Results</w:t>
            </w:r>
          </w:p>
        </w:tc>
        <w:tc>
          <w:tcPr>
            <w:tcW w:w="610" w:type="dxa"/>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8922" w:type="dxa"/>
            <w:gridSpan w:val="4"/>
          </w:tcPr>
          <w:p w:rsidR="006C2E93" w:rsidRPr="00AF5F1D" w:rsidRDefault="006C2E93" w:rsidP="00F931D8">
            <w:pPr>
              <w:pStyle w:val="TableSubHead"/>
              <w:shd w:val="clear" w:color="auto" w:fill="FFFFFF"/>
              <w:tabs>
                <w:tab w:val="left" w:pos="2731"/>
                <w:tab w:val="left" w:pos="5400"/>
              </w:tabs>
              <w:rPr>
                <w:sz w:val="20"/>
              </w:rPr>
            </w:pPr>
            <w:r w:rsidRPr="00AF5F1D">
              <w:rPr>
                <w:bCs/>
                <w:sz w:val="20"/>
              </w:rPr>
              <w:t>Participants</w:t>
            </w:r>
          </w:p>
        </w:tc>
        <w:tc>
          <w:tcPr>
            <w:tcW w:w="6514" w:type="dxa"/>
          </w:tcPr>
          <w:p w:rsidR="006C2E93" w:rsidRPr="00AF5F1D" w:rsidRDefault="006C2E93" w:rsidP="00F931D8">
            <w:pPr>
              <w:pStyle w:val="TableSubHead"/>
              <w:shd w:val="clear" w:color="auto" w:fill="FFFFFF"/>
              <w:tabs>
                <w:tab w:val="left" w:pos="2731"/>
                <w:tab w:val="left" w:pos="5400"/>
              </w:tabs>
              <w:rPr>
                <w:sz w:val="20"/>
              </w:rPr>
            </w:pPr>
          </w:p>
        </w:tc>
      </w:tr>
      <w:tr w:rsidR="006C2E93" w:rsidRPr="00AF5F1D" w:rsidTr="00D0146D">
        <w:tc>
          <w:tcPr>
            <w:tcW w:w="1941" w:type="dxa"/>
            <w:vMerge w:val="restart"/>
          </w:tcPr>
          <w:p w:rsidR="006C2E93" w:rsidRPr="00AF5F1D" w:rsidRDefault="006C2E93" w:rsidP="00F931D8">
            <w:pPr>
              <w:shd w:val="clear" w:color="auto" w:fill="FFFFFF"/>
              <w:tabs>
                <w:tab w:val="left" w:pos="2731"/>
                <w:tab w:val="left" w:pos="5400"/>
              </w:tabs>
              <w:rPr>
                <w:bCs/>
              </w:rPr>
            </w:pPr>
            <w:bookmarkStart w:id="55" w:name="bold29"/>
            <w:bookmarkStart w:id="56" w:name="italic31"/>
            <w:r w:rsidRPr="00AF5F1D">
              <w:rPr>
                <w:bCs/>
              </w:rPr>
              <w:t>Participants</w:t>
            </w:r>
          </w:p>
          <w:bookmarkEnd w:id="55"/>
          <w:bookmarkEnd w:id="56"/>
          <w:p w:rsidR="006C2E93" w:rsidRPr="00AF5F1D" w:rsidRDefault="006C2E93" w:rsidP="00F931D8">
            <w:pPr>
              <w:shd w:val="clear" w:color="auto" w:fill="FFFFFF"/>
              <w:tabs>
                <w:tab w:val="left" w:pos="2731"/>
                <w:tab w:val="left" w:pos="5400"/>
              </w:tabs>
              <w:rPr>
                <w:bCs/>
              </w:rPr>
            </w:pPr>
            <w:r w:rsidRPr="00AF5F1D">
              <w:rPr>
                <w:bCs/>
              </w:rPr>
              <w:t>Descriptive data</w:t>
            </w:r>
          </w:p>
        </w:tc>
        <w:tc>
          <w:tcPr>
            <w:tcW w:w="619" w:type="dxa"/>
            <w:gridSpan w:val="2"/>
            <w:vMerge w:val="restart"/>
          </w:tcPr>
          <w:p w:rsidR="006C2E93" w:rsidRPr="00AF5F1D" w:rsidRDefault="006C2E93" w:rsidP="00F931D8">
            <w:pPr>
              <w:shd w:val="clear" w:color="auto" w:fill="FFFFFF"/>
              <w:tabs>
                <w:tab w:val="left" w:pos="2731"/>
                <w:tab w:val="left" w:pos="5400"/>
              </w:tabs>
              <w:jc w:val="center"/>
            </w:pPr>
            <w:r w:rsidRPr="00AF5F1D">
              <w:t>13</w:t>
            </w:r>
            <w:bookmarkStart w:id="57" w:name="bold30"/>
            <w:r w:rsidRPr="00AF5F1D">
              <w:rPr>
                <w:bCs/>
              </w:rPr>
              <w:t>*</w:t>
            </w:r>
          </w:p>
          <w:bookmarkEnd w:id="57"/>
          <w:p w:rsidR="006C2E93" w:rsidRPr="00AF5F1D" w:rsidRDefault="006C2E93" w:rsidP="00F931D8">
            <w:pPr>
              <w:shd w:val="clear" w:color="auto" w:fill="FFFFFF"/>
              <w:tabs>
                <w:tab w:val="left" w:pos="2731"/>
                <w:tab w:val="left" w:pos="5400"/>
              </w:tabs>
              <w:jc w:val="center"/>
            </w:pPr>
            <w:r w:rsidRPr="00AF5F1D">
              <w:t>14</w:t>
            </w:r>
            <w:r w:rsidRPr="00AF5F1D">
              <w:rPr>
                <w:bCs/>
              </w:rPr>
              <w:t>*</w:t>
            </w:r>
          </w:p>
        </w:tc>
        <w:tc>
          <w:tcPr>
            <w:tcW w:w="6362" w:type="dxa"/>
          </w:tcPr>
          <w:p w:rsidR="006C2E93" w:rsidRPr="00AF5F1D" w:rsidRDefault="006C2E93" w:rsidP="00F931D8">
            <w:pPr>
              <w:shd w:val="clear" w:color="auto" w:fill="FFFFFF"/>
              <w:tabs>
                <w:tab w:val="left" w:pos="2731"/>
                <w:tab w:val="left" w:pos="5400"/>
              </w:tabs>
            </w:pPr>
            <w:r w:rsidRPr="00AF5F1D">
              <w:t>(b) Give reasons for non-participation at each stage</w:t>
            </w:r>
          </w:p>
        </w:tc>
        <w:tc>
          <w:tcPr>
            <w:tcW w:w="6514" w:type="dxa"/>
          </w:tcPr>
          <w:p w:rsidR="006C2E93" w:rsidRPr="00AF5F1D" w:rsidRDefault="006C2E93" w:rsidP="00F931D8">
            <w:pPr>
              <w:shd w:val="clear" w:color="auto" w:fill="FFFFFF"/>
              <w:tabs>
                <w:tab w:val="left" w:pos="2731"/>
                <w:tab w:val="left" w:pos="5400"/>
              </w:tabs>
            </w:pPr>
            <w:r w:rsidRPr="00AF5F1D">
              <w:t>10</w:t>
            </w:r>
          </w:p>
        </w:tc>
      </w:tr>
      <w:tr w:rsidR="006C2E93" w:rsidRPr="00AF5F1D" w:rsidTr="00D0146D">
        <w:tc>
          <w:tcPr>
            <w:tcW w:w="1941" w:type="dxa"/>
            <w:vMerge/>
          </w:tcPr>
          <w:p w:rsidR="006C2E93" w:rsidRPr="00AF5F1D" w:rsidRDefault="006C2E93" w:rsidP="00F931D8">
            <w:pPr>
              <w:shd w:val="clear" w:color="auto" w:fill="FFFFFF"/>
              <w:tabs>
                <w:tab w:val="left" w:pos="2731"/>
                <w:tab w:val="left" w:pos="5400"/>
              </w:tabs>
              <w:rPr>
                <w:bCs/>
              </w:rPr>
            </w:pPr>
            <w:bookmarkStart w:id="58" w:name="bold31" w:colFirst="0" w:colLast="0"/>
            <w:bookmarkStart w:id="59" w:name="italic32" w:colFirst="0" w:colLast="0"/>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(c) Consider use of a flow diagram</w:t>
            </w:r>
          </w:p>
        </w:tc>
        <w:tc>
          <w:tcPr>
            <w:tcW w:w="6514" w:type="dxa"/>
          </w:tcPr>
          <w:p w:rsidR="006C2E93" w:rsidRPr="00AF5F1D" w:rsidRDefault="006C2E93" w:rsidP="00F931D8">
            <w:pPr>
              <w:shd w:val="clear" w:color="auto" w:fill="FFFFFF"/>
              <w:tabs>
                <w:tab w:val="left" w:pos="2731"/>
                <w:tab w:val="left" w:pos="5400"/>
              </w:tabs>
            </w:pPr>
            <w:r w:rsidRPr="00AF5F1D">
              <w:t>Fig 1</w:t>
            </w:r>
          </w:p>
        </w:tc>
      </w:tr>
      <w:tr w:rsidR="006C2E93" w:rsidRPr="00AF5F1D" w:rsidTr="00D0146D">
        <w:tc>
          <w:tcPr>
            <w:tcW w:w="1941" w:type="dxa"/>
            <w:vMerge/>
          </w:tcPr>
          <w:p w:rsidR="006C2E93" w:rsidRPr="00AF5F1D" w:rsidRDefault="006C2E93" w:rsidP="00F931D8">
            <w:pPr>
              <w:shd w:val="clear" w:color="auto" w:fill="FFFFFF"/>
              <w:tabs>
                <w:tab w:val="left" w:pos="2731"/>
                <w:tab w:val="left" w:pos="5400"/>
              </w:tabs>
              <w:rPr>
                <w:bCs/>
              </w:rPr>
            </w:pPr>
            <w:bookmarkStart w:id="60" w:name="bold32" w:colFirst="0" w:colLast="0"/>
            <w:bookmarkStart w:id="61" w:name="italic33" w:colFirst="0" w:colLast="0"/>
            <w:bookmarkEnd w:id="58"/>
            <w:bookmarkEnd w:id="59"/>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(a) Give characteristics of study participants (</w:t>
            </w:r>
            <w:proofErr w:type="spellStart"/>
            <w:r w:rsidRPr="00AF5F1D">
              <w:t>eg</w:t>
            </w:r>
            <w:proofErr w:type="spellEnd"/>
            <w:r w:rsidRPr="00AF5F1D">
              <w:t xml:space="preserve"> demographic, clinical, social) and information on exposures and potential confounders</w:t>
            </w:r>
          </w:p>
        </w:tc>
        <w:tc>
          <w:tcPr>
            <w:tcW w:w="6514" w:type="dxa"/>
          </w:tcPr>
          <w:p w:rsidR="006C2E93" w:rsidRPr="00AF5F1D" w:rsidRDefault="006C2E93" w:rsidP="00F931D8">
            <w:pPr>
              <w:shd w:val="clear" w:color="auto" w:fill="FFFFFF"/>
              <w:tabs>
                <w:tab w:val="left" w:pos="2731"/>
                <w:tab w:val="left" w:pos="5400"/>
              </w:tabs>
            </w:pPr>
            <w:r w:rsidRPr="00AF5F1D">
              <w:t>Table 1, 2</w:t>
            </w:r>
          </w:p>
        </w:tc>
      </w:tr>
      <w:tr w:rsidR="006C2E93" w:rsidRPr="00AF5F1D" w:rsidTr="00D0146D">
        <w:tc>
          <w:tcPr>
            <w:tcW w:w="1941" w:type="dxa"/>
            <w:vMerge w:val="restart"/>
          </w:tcPr>
          <w:p w:rsidR="006C2E93" w:rsidRPr="00AF5F1D" w:rsidRDefault="006C2E93" w:rsidP="00F931D8">
            <w:pPr>
              <w:shd w:val="clear" w:color="auto" w:fill="FFFFFF"/>
              <w:tabs>
                <w:tab w:val="left" w:pos="2731"/>
                <w:tab w:val="left" w:pos="5400"/>
              </w:tabs>
              <w:rPr>
                <w:bCs/>
              </w:rPr>
            </w:pPr>
            <w:bookmarkStart w:id="62" w:name="bold33"/>
            <w:bookmarkStart w:id="63" w:name="italic34"/>
            <w:bookmarkEnd w:id="60"/>
            <w:bookmarkEnd w:id="61"/>
            <w:r w:rsidRPr="00AF5F1D">
              <w:rPr>
                <w:bCs/>
              </w:rPr>
              <w:t xml:space="preserve">Descriptive </w:t>
            </w:r>
            <w:bookmarkStart w:id="64" w:name="bold34"/>
            <w:bookmarkStart w:id="65" w:name="italic35"/>
            <w:bookmarkEnd w:id="62"/>
            <w:bookmarkEnd w:id="63"/>
            <w:r w:rsidRPr="00AF5F1D">
              <w:rPr>
                <w:bCs/>
              </w:rPr>
              <w:t>data</w:t>
            </w:r>
          </w:p>
          <w:bookmarkEnd w:id="64"/>
          <w:bookmarkEnd w:id="65"/>
          <w:p w:rsidR="006C2E93" w:rsidRPr="00AF5F1D" w:rsidRDefault="006C2E93" w:rsidP="00F931D8">
            <w:pPr>
              <w:shd w:val="clear" w:color="auto" w:fill="FFFFFF"/>
              <w:tabs>
                <w:tab w:val="left" w:pos="2731"/>
                <w:tab w:val="left" w:pos="5400"/>
              </w:tabs>
              <w:rPr>
                <w:bCs/>
              </w:rPr>
            </w:pPr>
            <w:r w:rsidRPr="00AF5F1D">
              <w:rPr>
                <w:bCs/>
              </w:rPr>
              <w:t>Outcome data</w:t>
            </w:r>
          </w:p>
        </w:tc>
        <w:tc>
          <w:tcPr>
            <w:tcW w:w="619" w:type="dxa"/>
            <w:gridSpan w:val="2"/>
            <w:vMerge w:val="restart"/>
          </w:tcPr>
          <w:p w:rsidR="006C2E93" w:rsidRPr="00AF5F1D" w:rsidRDefault="006C2E93" w:rsidP="00F931D8">
            <w:pPr>
              <w:shd w:val="clear" w:color="auto" w:fill="FFFFFF"/>
              <w:tabs>
                <w:tab w:val="left" w:pos="2731"/>
                <w:tab w:val="left" w:pos="5400"/>
              </w:tabs>
              <w:jc w:val="center"/>
            </w:pPr>
            <w:r w:rsidRPr="00AF5F1D">
              <w:t>14</w:t>
            </w:r>
            <w:bookmarkStart w:id="66" w:name="bold35"/>
            <w:r w:rsidRPr="00AF5F1D">
              <w:rPr>
                <w:bCs/>
              </w:rPr>
              <w:t>*</w:t>
            </w:r>
          </w:p>
          <w:bookmarkEnd w:id="66"/>
          <w:p w:rsidR="006C2E93" w:rsidRPr="00AF5F1D" w:rsidRDefault="006C2E93" w:rsidP="00F931D8">
            <w:pPr>
              <w:shd w:val="clear" w:color="auto" w:fill="FFFFFF"/>
              <w:tabs>
                <w:tab w:val="left" w:pos="2731"/>
                <w:tab w:val="left" w:pos="5400"/>
              </w:tabs>
              <w:jc w:val="center"/>
            </w:pPr>
            <w:r w:rsidRPr="00AF5F1D">
              <w:t>15</w:t>
            </w:r>
            <w:r w:rsidRPr="00AF5F1D">
              <w:rPr>
                <w:bCs/>
              </w:rPr>
              <w:t>*</w:t>
            </w:r>
          </w:p>
        </w:tc>
        <w:tc>
          <w:tcPr>
            <w:tcW w:w="6362" w:type="dxa"/>
          </w:tcPr>
          <w:p w:rsidR="006C2E93" w:rsidRPr="00AF5F1D" w:rsidRDefault="006C2E93" w:rsidP="00F931D8">
            <w:pPr>
              <w:shd w:val="clear" w:color="auto" w:fill="FFFFFF"/>
              <w:tabs>
                <w:tab w:val="left" w:pos="2731"/>
                <w:tab w:val="left" w:pos="5400"/>
              </w:tabs>
            </w:pPr>
            <w:r w:rsidRPr="00AF5F1D">
              <w:t>(b) Indicate number of participants with missing data for each variable of interest</w:t>
            </w:r>
          </w:p>
        </w:tc>
        <w:tc>
          <w:tcPr>
            <w:tcW w:w="6514" w:type="dxa"/>
          </w:tcPr>
          <w:p w:rsidR="006C2E93" w:rsidRPr="00AF5F1D" w:rsidRDefault="006C2E93" w:rsidP="00F931D8">
            <w:pPr>
              <w:shd w:val="clear" w:color="auto" w:fill="FFFFFF"/>
              <w:tabs>
                <w:tab w:val="left" w:pos="2731"/>
                <w:tab w:val="left" w:pos="5400"/>
              </w:tabs>
            </w:pPr>
            <w:r w:rsidRPr="00AF5F1D">
              <w:t>Table 1</w:t>
            </w:r>
          </w:p>
        </w:tc>
      </w:tr>
      <w:tr w:rsidR="006C2E93" w:rsidRPr="00AF5F1D" w:rsidTr="00D0146D">
        <w:tc>
          <w:tcPr>
            <w:tcW w:w="1941" w:type="dxa"/>
            <w:vMerge/>
          </w:tcPr>
          <w:p w:rsidR="006C2E93" w:rsidRPr="00AF5F1D" w:rsidRDefault="006C2E93" w:rsidP="00F931D8">
            <w:pPr>
              <w:shd w:val="clear" w:color="auto" w:fill="FFFFFF"/>
              <w:tabs>
                <w:tab w:val="left" w:pos="2731"/>
                <w:tab w:val="left" w:pos="5400"/>
              </w:tabs>
              <w:rPr>
                <w:bCs/>
              </w:rPr>
            </w:pPr>
            <w:bookmarkStart w:id="67" w:name="bold36" w:colFirst="0" w:colLast="0"/>
            <w:bookmarkStart w:id="68" w:name="italic36" w:colFirst="0" w:colLast="0"/>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 xml:space="preserve">(c) </w:t>
            </w:r>
            <w:r w:rsidRPr="00AF5F1D">
              <w:rPr>
                <w:i/>
              </w:rPr>
              <w:t>Cohort study</w:t>
            </w:r>
            <w:r w:rsidRPr="00AF5F1D">
              <w:t>—Summarise follow-up time (</w:t>
            </w:r>
            <w:proofErr w:type="spellStart"/>
            <w:r w:rsidRPr="00AF5F1D">
              <w:t>eg</w:t>
            </w:r>
            <w:proofErr w:type="spellEnd"/>
            <w:r w:rsidRPr="00AF5F1D">
              <w:t>, average and total amount)</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41" w:type="dxa"/>
            <w:vMerge/>
          </w:tcPr>
          <w:p w:rsidR="006C2E93" w:rsidRPr="00AF5F1D" w:rsidRDefault="006C2E93" w:rsidP="00F931D8">
            <w:pPr>
              <w:shd w:val="clear" w:color="auto" w:fill="FFFFFF"/>
              <w:tabs>
                <w:tab w:val="left" w:pos="2731"/>
                <w:tab w:val="left" w:pos="5400"/>
              </w:tabs>
              <w:rPr>
                <w:bCs/>
              </w:rPr>
            </w:pPr>
            <w:bookmarkStart w:id="69" w:name="bold37" w:colFirst="0" w:colLast="0"/>
            <w:bookmarkStart w:id="70" w:name="italic37" w:colFirst="0" w:colLast="0"/>
            <w:bookmarkEnd w:id="67"/>
            <w:bookmarkEnd w:id="68"/>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rPr>
                <w:i/>
              </w:rPr>
              <w:t>Cohort study</w:t>
            </w:r>
            <w:r w:rsidRPr="00AF5F1D">
              <w:t>—Report numbers of outcome events or summary measures over time</w:t>
            </w:r>
          </w:p>
        </w:tc>
        <w:tc>
          <w:tcPr>
            <w:tcW w:w="6514" w:type="dxa"/>
          </w:tcPr>
          <w:p w:rsidR="006C2E93" w:rsidRPr="00AF5F1D" w:rsidRDefault="006C2E93" w:rsidP="00F931D8">
            <w:pPr>
              <w:shd w:val="clear" w:color="auto" w:fill="FFFFFF"/>
              <w:tabs>
                <w:tab w:val="left" w:pos="2731"/>
                <w:tab w:val="left" w:pos="5400"/>
              </w:tabs>
            </w:pPr>
            <w:r w:rsidRPr="00AF5F1D">
              <w:rPr>
                <w:i/>
              </w:rPr>
              <w:t>Table 3</w:t>
            </w:r>
          </w:p>
        </w:tc>
      </w:tr>
      <w:tr w:rsidR="006C2E93" w:rsidRPr="00AF5F1D" w:rsidTr="00D0146D">
        <w:trPr>
          <w:trHeight w:val="295"/>
        </w:trPr>
        <w:tc>
          <w:tcPr>
            <w:tcW w:w="1941" w:type="dxa"/>
            <w:vMerge w:val="restart"/>
          </w:tcPr>
          <w:p w:rsidR="006C2E93" w:rsidRPr="00AF5F1D" w:rsidRDefault="006C2E93" w:rsidP="00F931D8">
            <w:pPr>
              <w:shd w:val="clear" w:color="auto" w:fill="FFFFFF"/>
              <w:tabs>
                <w:tab w:val="left" w:pos="2731"/>
                <w:tab w:val="left" w:pos="5400"/>
              </w:tabs>
              <w:rPr>
                <w:bCs/>
              </w:rPr>
            </w:pPr>
            <w:bookmarkStart w:id="71" w:name="bold38" w:colFirst="0" w:colLast="0"/>
            <w:bookmarkStart w:id="72" w:name="italic38" w:colFirst="0" w:colLast="0"/>
            <w:bookmarkEnd w:id="69"/>
            <w:bookmarkEnd w:id="70"/>
            <w:r w:rsidRPr="00AF5F1D">
              <w:rPr>
                <w:bCs/>
              </w:rPr>
              <w:t>Outcome data</w:t>
            </w:r>
          </w:p>
          <w:p w:rsidR="006C2E93" w:rsidRPr="00AF5F1D" w:rsidRDefault="006C2E93" w:rsidP="00F931D8">
            <w:pPr>
              <w:shd w:val="clear" w:color="auto" w:fill="FFFFFF"/>
              <w:tabs>
                <w:tab w:val="left" w:pos="2731"/>
                <w:tab w:val="left" w:pos="5400"/>
              </w:tabs>
              <w:rPr>
                <w:bCs/>
              </w:rPr>
            </w:pPr>
            <w:r w:rsidRPr="00AF5F1D">
              <w:rPr>
                <w:bCs/>
              </w:rPr>
              <w:t>Main results</w:t>
            </w:r>
          </w:p>
        </w:tc>
        <w:tc>
          <w:tcPr>
            <w:tcW w:w="619" w:type="dxa"/>
            <w:gridSpan w:val="2"/>
            <w:vMerge w:val="restart"/>
          </w:tcPr>
          <w:p w:rsidR="006C2E93" w:rsidRPr="00AF5F1D" w:rsidRDefault="006C2E93" w:rsidP="00F931D8">
            <w:pPr>
              <w:shd w:val="clear" w:color="auto" w:fill="FFFFFF"/>
              <w:tabs>
                <w:tab w:val="left" w:pos="2731"/>
                <w:tab w:val="left" w:pos="5400"/>
              </w:tabs>
              <w:jc w:val="center"/>
            </w:pPr>
            <w:r w:rsidRPr="00AF5F1D">
              <w:t>15</w:t>
            </w:r>
            <w:bookmarkStart w:id="73" w:name="bold39"/>
            <w:r w:rsidRPr="00AF5F1D">
              <w:rPr>
                <w:bCs/>
              </w:rPr>
              <w:t>*</w:t>
            </w:r>
          </w:p>
          <w:bookmarkEnd w:id="73"/>
          <w:p w:rsidR="006C2E93" w:rsidRPr="00AF5F1D" w:rsidRDefault="006C2E93" w:rsidP="00F931D8">
            <w:pPr>
              <w:shd w:val="clear" w:color="auto" w:fill="FFFFFF"/>
              <w:tabs>
                <w:tab w:val="left" w:pos="2731"/>
                <w:tab w:val="left" w:pos="5400"/>
              </w:tabs>
              <w:jc w:val="center"/>
            </w:pPr>
            <w:r w:rsidRPr="00AF5F1D">
              <w:t>16</w:t>
            </w:r>
          </w:p>
        </w:tc>
        <w:tc>
          <w:tcPr>
            <w:tcW w:w="6362" w:type="dxa"/>
          </w:tcPr>
          <w:p w:rsidR="006C2E93" w:rsidRPr="00AF5F1D" w:rsidRDefault="006C2E93" w:rsidP="00F931D8">
            <w:pPr>
              <w:shd w:val="clear" w:color="auto" w:fill="FFFFFF"/>
              <w:tabs>
                <w:tab w:val="left" w:pos="2731"/>
                <w:tab w:val="left" w:pos="5400"/>
              </w:tabs>
            </w:pPr>
            <w:r w:rsidRPr="00AF5F1D">
              <w:rPr>
                <w:i/>
              </w:rPr>
              <w:t>Case-control study—</w:t>
            </w:r>
            <w:r w:rsidRPr="00AF5F1D">
              <w:t>Report numbers in each exposure category, or summary measures of exposure</w:t>
            </w:r>
          </w:p>
        </w:tc>
        <w:tc>
          <w:tcPr>
            <w:tcW w:w="6514" w:type="dxa"/>
          </w:tcPr>
          <w:p w:rsidR="006C2E93" w:rsidRPr="00AF5F1D" w:rsidRDefault="006C2E93" w:rsidP="00F931D8">
            <w:pPr>
              <w:shd w:val="clear" w:color="auto" w:fill="FFFFFF"/>
              <w:tabs>
                <w:tab w:val="left" w:pos="2731"/>
                <w:tab w:val="left" w:pos="5400"/>
              </w:tabs>
              <w:rPr>
                <w:i/>
              </w:rPr>
            </w:pPr>
          </w:p>
        </w:tc>
      </w:tr>
      <w:tr w:rsidR="006C2E93" w:rsidRPr="00AF5F1D" w:rsidTr="00D0146D">
        <w:trPr>
          <w:trHeight w:val="294"/>
        </w:trPr>
        <w:tc>
          <w:tcPr>
            <w:tcW w:w="1941" w:type="dxa"/>
            <w:vMerge/>
          </w:tcPr>
          <w:p w:rsidR="006C2E93" w:rsidRPr="00AF5F1D" w:rsidRDefault="006C2E93" w:rsidP="00F931D8">
            <w:pPr>
              <w:shd w:val="clear" w:color="auto" w:fill="FFFFFF"/>
              <w:tabs>
                <w:tab w:val="left" w:pos="2731"/>
                <w:tab w:val="left" w:pos="5400"/>
              </w:tabs>
              <w:rPr>
                <w:bCs/>
              </w:rPr>
            </w:pPr>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rPr>
                <w:i/>
              </w:rPr>
            </w:pPr>
            <w:r w:rsidRPr="00AF5F1D">
              <w:rPr>
                <w:i/>
              </w:rPr>
              <w:t>Cross-sectional study—</w:t>
            </w:r>
            <w:r w:rsidRPr="00AF5F1D">
              <w:t>Report numbers of outcome events or summary measures</w:t>
            </w:r>
          </w:p>
        </w:tc>
        <w:tc>
          <w:tcPr>
            <w:tcW w:w="6514" w:type="dxa"/>
          </w:tcPr>
          <w:p w:rsidR="006C2E93" w:rsidRPr="00AF5F1D" w:rsidRDefault="006C2E93" w:rsidP="00F931D8">
            <w:pPr>
              <w:shd w:val="clear" w:color="auto" w:fill="FFFFFF"/>
              <w:tabs>
                <w:tab w:val="left" w:pos="2731"/>
                <w:tab w:val="left" w:pos="5400"/>
              </w:tabs>
              <w:rPr>
                <w:i/>
              </w:rPr>
            </w:pPr>
          </w:p>
        </w:tc>
      </w:tr>
      <w:tr w:rsidR="006C2E93" w:rsidRPr="00AF5F1D" w:rsidTr="00D0146D">
        <w:trPr>
          <w:trHeight w:val="294"/>
        </w:trPr>
        <w:tc>
          <w:tcPr>
            <w:tcW w:w="1941" w:type="dxa"/>
            <w:vMerge/>
          </w:tcPr>
          <w:p w:rsidR="006C2E93" w:rsidRPr="00AF5F1D" w:rsidRDefault="006C2E93" w:rsidP="00F931D8">
            <w:pPr>
              <w:shd w:val="clear" w:color="auto" w:fill="FFFFFF"/>
              <w:tabs>
                <w:tab w:val="left" w:pos="2731"/>
                <w:tab w:val="left" w:pos="5400"/>
              </w:tabs>
              <w:rPr>
                <w:bCs/>
              </w:rPr>
            </w:pPr>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rPr>
                <w:i/>
              </w:rPr>
            </w:pPr>
            <w:r w:rsidRPr="00AF5F1D">
              <w:t>(</w:t>
            </w:r>
            <w:r w:rsidRPr="00AF5F1D">
              <w:rPr>
                <w:i/>
              </w:rPr>
              <w:t>a</w:t>
            </w:r>
            <w:r w:rsidRPr="00AF5F1D">
              <w:t>) Give unadjusted estimates and, if applicable, confounder-adjusted estimates and their precision (</w:t>
            </w:r>
            <w:proofErr w:type="spellStart"/>
            <w:r w:rsidRPr="00AF5F1D">
              <w:t>eg</w:t>
            </w:r>
            <w:proofErr w:type="spellEnd"/>
            <w:r w:rsidRPr="00AF5F1D">
              <w:t xml:space="preserve">, 95% confidence interval). Make clear </w:t>
            </w:r>
            <w:r w:rsidRPr="00AF5F1D">
              <w:lastRenderedPageBreak/>
              <w:t>which confounders were adjusted for and why they were included</w:t>
            </w:r>
          </w:p>
        </w:tc>
        <w:tc>
          <w:tcPr>
            <w:tcW w:w="6514" w:type="dxa"/>
          </w:tcPr>
          <w:p w:rsidR="006C2E93" w:rsidRPr="00AF5F1D" w:rsidRDefault="006C2E93" w:rsidP="00F931D8">
            <w:pPr>
              <w:shd w:val="clear" w:color="auto" w:fill="FFFFFF"/>
              <w:tabs>
                <w:tab w:val="left" w:pos="2731"/>
                <w:tab w:val="left" w:pos="5400"/>
              </w:tabs>
              <w:rPr>
                <w:i/>
              </w:rPr>
            </w:pPr>
            <w:r w:rsidRPr="00AF5F1D">
              <w:rPr>
                <w:i/>
              </w:rPr>
              <w:lastRenderedPageBreak/>
              <w:t>Table 3</w:t>
            </w:r>
          </w:p>
        </w:tc>
      </w:tr>
      <w:tr w:rsidR="006C2E93" w:rsidRPr="00AF5F1D" w:rsidTr="00D0146D">
        <w:tc>
          <w:tcPr>
            <w:tcW w:w="1941" w:type="dxa"/>
            <w:vMerge w:val="restart"/>
          </w:tcPr>
          <w:p w:rsidR="006C2E93" w:rsidRPr="00AF5F1D" w:rsidRDefault="006C2E93" w:rsidP="00F931D8">
            <w:pPr>
              <w:shd w:val="clear" w:color="auto" w:fill="FFFFFF"/>
              <w:tabs>
                <w:tab w:val="left" w:pos="2731"/>
                <w:tab w:val="left" w:pos="5400"/>
              </w:tabs>
              <w:rPr>
                <w:bCs/>
              </w:rPr>
            </w:pPr>
            <w:bookmarkStart w:id="74" w:name="italic40" w:colFirst="0" w:colLast="0"/>
            <w:bookmarkStart w:id="75" w:name="bold41" w:colFirst="0" w:colLast="0"/>
            <w:bookmarkEnd w:id="71"/>
            <w:bookmarkEnd w:id="72"/>
            <w:r w:rsidRPr="00AF5F1D">
              <w:rPr>
                <w:bCs/>
              </w:rPr>
              <w:lastRenderedPageBreak/>
              <w:t>Main results</w:t>
            </w:r>
          </w:p>
          <w:p w:rsidR="006C2E93" w:rsidRPr="00AF5F1D" w:rsidRDefault="006C2E93" w:rsidP="00F931D8">
            <w:pPr>
              <w:shd w:val="clear" w:color="auto" w:fill="FFFFFF"/>
              <w:tabs>
                <w:tab w:val="left" w:pos="2731"/>
                <w:tab w:val="left" w:pos="5400"/>
              </w:tabs>
              <w:rPr>
                <w:bCs/>
              </w:rPr>
            </w:pPr>
            <w:r w:rsidRPr="00AF5F1D">
              <w:rPr>
                <w:bCs/>
              </w:rPr>
              <w:t>Other analyses</w:t>
            </w:r>
          </w:p>
        </w:tc>
        <w:tc>
          <w:tcPr>
            <w:tcW w:w="619" w:type="dxa"/>
            <w:gridSpan w:val="2"/>
            <w:vMerge w:val="restart"/>
          </w:tcPr>
          <w:p w:rsidR="006C2E93" w:rsidRPr="00AF5F1D" w:rsidRDefault="006C2E93" w:rsidP="00F931D8">
            <w:pPr>
              <w:shd w:val="clear" w:color="auto" w:fill="FFFFFF"/>
              <w:tabs>
                <w:tab w:val="left" w:pos="2731"/>
                <w:tab w:val="left" w:pos="5400"/>
              </w:tabs>
              <w:jc w:val="center"/>
            </w:pPr>
            <w:r w:rsidRPr="00AF5F1D">
              <w:t>16</w:t>
            </w:r>
          </w:p>
          <w:p w:rsidR="006C2E93" w:rsidRPr="00AF5F1D" w:rsidRDefault="006C2E93" w:rsidP="00F931D8">
            <w:pPr>
              <w:shd w:val="clear" w:color="auto" w:fill="FFFFFF"/>
              <w:tabs>
                <w:tab w:val="left" w:pos="2731"/>
                <w:tab w:val="left" w:pos="5400"/>
              </w:tabs>
              <w:jc w:val="center"/>
            </w:pPr>
            <w:r w:rsidRPr="00AF5F1D">
              <w:t>17</w:t>
            </w: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b</w:t>
            </w:r>
            <w:r w:rsidRPr="00AF5F1D">
              <w:t>) Report category boundaries when continuous variables were categorized</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41" w:type="dxa"/>
            <w:vMerge/>
          </w:tcPr>
          <w:p w:rsidR="006C2E93" w:rsidRPr="00AF5F1D" w:rsidRDefault="006C2E93" w:rsidP="00F931D8">
            <w:pPr>
              <w:shd w:val="clear" w:color="auto" w:fill="FFFFFF"/>
              <w:tabs>
                <w:tab w:val="left" w:pos="2731"/>
                <w:tab w:val="left" w:pos="5400"/>
              </w:tabs>
              <w:rPr>
                <w:bCs/>
              </w:rPr>
            </w:pPr>
            <w:bookmarkStart w:id="76" w:name="italic41" w:colFirst="0" w:colLast="0"/>
            <w:bookmarkStart w:id="77" w:name="bold42" w:colFirst="0" w:colLast="0"/>
            <w:bookmarkEnd w:id="74"/>
            <w:bookmarkEnd w:id="75"/>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w:t>
            </w:r>
            <w:r w:rsidRPr="00AF5F1D">
              <w:rPr>
                <w:i/>
              </w:rPr>
              <w:t>c</w:t>
            </w:r>
            <w:r w:rsidRPr="00AF5F1D">
              <w:t>) If relevant, consider translating estimates of relative risk into absolute risk for a meaningful time period</w:t>
            </w:r>
          </w:p>
        </w:tc>
        <w:tc>
          <w:tcPr>
            <w:tcW w:w="6514" w:type="dxa"/>
          </w:tcPr>
          <w:p w:rsidR="006C2E93" w:rsidRPr="00AF5F1D" w:rsidRDefault="006C2E93" w:rsidP="00F931D8">
            <w:pPr>
              <w:shd w:val="clear" w:color="auto" w:fill="FFFFFF"/>
              <w:tabs>
                <w:tab w:val="left" w:pos="2731"/>
                <w:tab w:val="left" w:pos="5400"/>
              </w:tabs>
            </w:pPr>
          </w:p>
        </w:tc>
      </w:tr>
      <w:tr w:rsidR="006C2E93" w:rsidRPr="00AF5F1D" w:rsidTr="00D0146D">
        <w:tc>
          <w:tcPr>
            <w:tcW w:w="1941" w:type="dxa"/>
            <w:vMerge/>
          </w:tcPr>
          <w:p w:rsidR="006C2E93" w:rsidRPr="00AF5F1D" w:rsidRDefault="006C2E93" w:rsidP="00F931D8">
            <w:pPr>
              <w:shd w:val="clear" w:color="auto" w:fill="FFFFFF"/>
              <w:tabs>
                <w:tab w:val="left" w:pos="2731"/>
                <w:tab w:val="left" w:pos="5400"/>
              </w:tabs>
              <w:rPr>
                <w:bCs/>
              </w:rPr>
            </w:pPr>
            <w:bookmarkStart w:id="78" w:name="italic42" w:colFirst="0" w:colLast="0"/>
            <w:bookmarkStart w:id="79" w:name="bold43" w:colFirst="0" w:colLast="0"/>
            <w:bookmarkEnd w:id="76"/>
            <w:bookmarkEnd w:id="77"/>
          </w:p>
        </w:tc>
        <w:tc>
          <w:tcPr>
            <w:tcW w:w="619" w:type="dxa"/>
            <w:gridSpan w:val="2"/>
            <w:vMerge/>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Report other analyses done—</w:t>
            </w:r>
            <w:proofErr w:type="spellStart"/>
            <w:r w:rsidRPr="00AF5F1D">
              <w:t>eg</w:t>
            </w:r>
            <w:proofErr w:type="spellEnd"/>
            <w:r w:rsidRPr="00AF5F1D">
              <w:t xml:space="preserve"> analyses of subgroups and interactions, and sensitivity analyses</w:t>
            </w:r>
          </w:p>
        </w:tc>
        <w:tc>
          <w:tcPr>
            <w:tcW w:w="6514" w:type="dxa"/>
          </w:tcPr>
          <w:p w:rsidR="006C2E93" w:rsidRPr="00AF5F1D" w:rsidRDefault="006C2E93" w:rsidP="00F931D8">
            <w:pPr>
              <w:shd w:val="clear" w:color="auto" w:fill="FFFFFF"/>
              <w:tabs>
                <w:tab w:val="left" w:pos="2731"/>
                <w:tab w:val="left" w:pos="5400"/>
              </w:tabs>
            </w:pPr>
            <w:r w:rsidRPr="00AF5F1D">
              <w:t>Table 4, eTable1-4</w:t>
            </w:r>
          </w:p>
        </w:tc>
      </w:tr>
      <w:bookmarkEnd w:id="78"/>
      <w:bookmarkEnd w:id="79"/>
      <w:tr w:rsidR="006C2E93" w:rsidRPr="00AF5F1D" w:rsidTr="00D0146D">
        <w:tc>
          <w:tcPr>
            <w:tcW w:w="1941" w:type="dxa"/>
          </w:tcPr>
          <w:p w:rsidR="006C2E93" w:rsidRPr="00AF5F1D" w:rsidRDefault="006C2E93" w:rsidP="00F931D8">
            <w:pPr>
              <w:shd w:val="clear" w:color="auto" w:fill="FFFFFF"/>
              <w:tabs>
                <w:tab w:val="left" w:pos="2731"/>
                <w:tab w:val="left" w:pos="5400"/>
              </w:tabs>
              <w:rPr>
                <w:bCs/>
              </w:rPr>
            </w:pPr>
            <w:r w:rsidRPr="00AF5F1D">
              <w:t>Discussion</w:t>
            </w:r>
          </w:p>
        </w:tc>
        <w:tc>
          <w:tcPr>
            <w:tcW w:w="619" w:type="dxa"/>
            <w:gridSpan w:val="2"/>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Report other analyses done—</w:t>
            </w:r>
            <w:proofErr w:type="spellStart"/>
            <w:r w:rsidRPr="00AF5F1D">
              <w:t>eg</w:t>
            </w:r>
            <w:proofErr w:type="spellEnd"/>
            <w:r w:rsidRPr="00AF5F1D">
              <w:t xml:space="preserve"> analyses of subgroups and interactions, and sensitivity analyses</w:t>
            </w:r>
          </w:p>
        </w:tc>
        <w:tc>
          <w:tcPr>
            <w:tcW w:w="6514" w:type="dxa"/>
          </w:tcPr>
          <w:p w:rsidR="006C2E93" w:rsidRPr="00AF5F1D" w:rsidRDefault="006C2E93" w:rsidP="00F931D8">
            <w:pPr>
              <w:shd w:val="clear" w:color="auto" w:fill="FFFFFF"/>
              <w:tabs>
                <w:tab w:val="left" w:pos="2731"/>
                <w:tab w:val="left" w:pos="5400"/>
              </w:tabs>
            </w:pPr>
            <w:r w:rsidRPr="00AF5F1D">
              <w:t>Table 4, eTable1-4</w:t>
            </w:r>
          </w:p>
        </w:tc>
      </w:tr>
      <w:tr w:rsidR="006C2E93" w:rsidRPr="00AF5F1D" w:rsidTr="00D0146D">
        <w:tc>
          <w:tcPr>
            <w:tcW w:w="8922" w:type="dxa"/>
            <w:gridSpan w:val="4"/>
          </w:tcPr>
          <w:p w:rsidR="006C2E93" w:rsidRPr="00AF5F1D" w:rsidRDefault="006C2E93" w:rsidP="00F931D8">
            <w:pPr>
              <w:pStyle w:val="TableSubHead"/>
              <w:shd w:val="clear" w:color="auto" w:fill="FFFFFF"/>
              <w:tabs>
                <w:tab w:val="left" w:pos="2731"/>
                <w:tab w:val="left" w:pos="5400"/>
              </w:tabs>
              <w:rPr>
                <w:sz w:val="20"/>
              </w:rPr>
            </w:pPr>
            <w:r w:rsidRPr="00AF5F1D">
              <w:rPr>
                <w:bCs/>
                <w:sz w:val="20"/>
              </w:rPr>
              <w:t>Key results</w:t>
            </w:r>
          </w:p>
        </w:tc>
        <w:tc>
          <w:tcPr>
            <w:tcW w:w="6514" w:type="dxa"/>
          </w:tcPr>
          <w:p w:rsidR="006C2E93" w:rsidRPr="00AF5F1D" w:rsidRDefault="006C2E93" w:rsidP="00F931D8">
            <w:pPr>
              <w:pStyle w:val="TableSubHead"/>
              <w:shd w:val="clear" w:color="auto" w:fill="FFFFFF"/>
              <w:tabs>
                <w:tab w:val="left" w:pos="2731"/>
                <w:tab w:val="left" w:pos="5400"/>
              </w:tabs>
              <w:rPr>
                <w:sz w:val="20"/>
              </w:rPr>
            </w:pPr>
          </w:p>
        </w:tc>
      </w:tr>
      <w:tr w:rsidR="006C2E93" w:rsidRPr="00AF5F1D" w:rsidTr="00D0146D">
        <w:tc>
          <w:tcPr>
            <w:tcW w:w="1941" w:type="dxa"/>
          </w:tcPr>
          <w:p w:rsidR="006C2E93" w:rsidRPr="00AF5F1D" w:rsidRDefault="006C2E93" w:rsidP="00F931D8">
            <w:pPr>
              <w:shd w:val="clear" w:color="auto" w:fill="FFFFFF"/>
              <w:tabs>
                <w:tab w:val="left" w:pos="2731"/>
                <w:tab w:val="left" w:pos="5400"/>
              </w:tabs>
              <w:rPr>
                <w:bCs/>
              </w:rPr>
            </w:pPr>
            <w:bookmarkStart w:id="80" w:name="italic45" w:colFirst="0" w:colLast="0"/>
            <w:bookmarkStart w:id="81" w:name="bold46" w:colFirst="0" w:colLast="0"/>
            <w:r w:rsidRPr="00AF5F1D">
              <w:rPr>
                <w:bCs/>
              </w:rPr>
              <w:t>Limitations</w:t>
            </w:r>
          </w:p>
        </w:tc>
        <w:tc>
          <w:tcPr>
            <w:tcW w:w="619" w:type="dxa"/>
            <w:gridSpan w:val="2"/>
          </w:tcPr>
          <w:p w:rsidR="006C2E93" w:rsidRPr="00AF5F1D" w:rsidRDefault="006C2E93" w:rsidP="00F931D8">
            <w:pPr>
              <w:shd w:val="clear" w:color="auto" w:fill="FFFFFF"/>
              <w:tabs>
                <w:tab w:val="left" w:pos="2731"/>
                <w:tab w:val="left" w:pos="5400"/>
              </w:tabs>
              <w:jc w:val="center"/>
            </w:pPr>
            <w:r w:rsidRPr="00AF5F1D">
              <w:t>19</w:t>
            </w:r>
          </w:p>
        </w:tc>
        <w:tc>
          <w:tcPr>
            <w:tcW w:w="6362" w:type="dxa"/>
          </w:tcPr>
          <w:p w:rsidR="006C2E93" w:rsidRPr="00AF5F1D" w:rsidRDefault="006C2E93" w:rsidP="00F931D8">
            <w:pPr>
              <w:shd w:val="clear" w:color="auto" w:fill="FFFFFF"/>
              <w:tabs>
                <w:tab w:val="left" w:pos="2731"/>
                <w:tab w:val="left" w:pos="5400"/>
              </w:tabs>
            </w:pPr>
            <w:r w:rsidRPr="00AF5F1D">
              <w:t>Discuss limitations of the study, taking into account sources of potential bias or imprecision. Discuss both direction and magnitude of any potential bias</w:t>
            </w:r>
          </w:p>
        </w:tc>
        <w:tc>
          <w:tcPr>
            <w:tcW w:w="6514" w:type="dxa"/>
          </w:tcPr>
          <w:p w:rsidR="006C2E93" w:rsidRPr="00AF5F1D" w:rsidRDefault="006C2E93" w:rsidP="00F931D8">
            <w:pPr>
              <w:shd w:val="clear" w:color="auto" w:fill="FFFFFF"/>
              <w:tabs>
                <w:tab w:val="left" w:pos="2731"/>
                <w:tab w:val="left" w:pos="5400"/>
              </w:tabs>
            </w:pPr>
            <w:r w:rsidRPr="00AF5F1D">
              <w:t>14</w:t>
            </w:r>
          </w:p>
        </w:tc>
      </w:tr>
      <w:tr w:rsidR="006C2E93" w:rsidRPr="00AF5F1D" w:rsidTr="00D0146D">
        <w:tc>
          <w:tcPr>
            <w:tcW w:w="1941" w:type="dxa"/>
          </w:tcPr>
          <w:p w:rsidR="006C2E93" w:rsidRPr="00AF5F1D" w:rsidRDefault="006C2E93" w:rsidP="00F931D8">
            <w:pPr>
              <w:shd w:val="clear" w:color="auto" w:fill="FFFFFF"/>
              <w:tabs>
                <w:tab w:val="left" w:pos="2731"/>
                <w:tab w:val="left" w:pos="5400"/>
              </w:tabs>
              <w:rPr>
                <w:bCs/>
              </w:rPr>
            </w:pPr>
            <w:bookmarkStart w:id="82" w:name="italic46" w:colFirst="0" w:colLast="0"/>
            <w:bookmarkStart w:id="83" w:name="bold47" w:colFirst="0" w:colLast="0"/>
            <w:bookmarkEnd w:id="80"/>
            <w:bookmarkEnd w:id="81"/>
            <w:r w:rsidRPr="00AF5F1D">
              <w:rPr>
                <w:bCs/>
              </w:rPr>
              <w:t>Interpretation</w:t>
            </w:r>
          </w:p>
        </w:tc>
        <w:tc>
          <w:tcPr>
            <w:tcW w:w="619" w:type="dxa"/>
            <w:gridSpan w:val="2"/>
          </w:tcPr>
          <w:p w:rsidR="006C2E93" w:rsidRPr="00AF5F1D" w:rsidRDefault="006C2E93" w:rsidP="00F931D8">
            <w:pPr>
              <w:shd w:val="clear" w:color="auto" w:fill="FFFFFF"/>
              <w:tabs>
                <w:tab w:val="left" w:pos="2731"/>
                <w:tab w:val="left" w:pos="5400"/>
              </w:tabs>
              <w:jc w:val="center"/>
            </w:pPr>
            <w:r w:rsidRPr="00AF5F1D">
              <w:t>20</w:t>
            </w:r>
          </w:p>
        </w:tc>
        <w:tc>
          <w:tcPr>
            <w:tcW w:w="6362" w:type="dxa"/>
          </w:tcPr>
          <w:p w:rsidR="006C2E93" w:rsidRPr="00AF5F1D" w:rsidRDefault="006C2E93" w:rsidP="00F931D8">
            <w:pPr>
              <w:shd w:val="clear" w:color="auto" w:fill="FFFFFF"/>
              <w:tabs>
                <w:tab w:val="left" w:pos="2731"/>
                <w:tab w:val="left" w:pos="5400"/>
              </w:tabs>
            </w:pPr>
            <w:r w:rsidRPr="00AF5F1D">
              <w:t>Give a cautious overall interpretation of results considering objectives, limitations, multiplicity of analyses, results from similar studies, and other relevant evidence</w:t>
            </w:r>
          </w:p>
        </w:tc>
        <w:tc>
          <w:tcPr>
            <w:tcW w:w="6514" w:type="dxa"/>
          </w:tcPr>
          <w:p w:rsidR="006C2E93" w:rsidRPr="00AF5F1D" w:rsidRDefault="006C2E93" w:rsidP="00F931D8">
            <w:pPr>
              <w:shd w:val="clear" w:color="auto" w:fill="FFFFFF"/>
              <w:tabs>
                <w:tab w:val="left" w:pos="2731"/>
                <w:tab w:val="left" w:pos="5400"/>
              </w:tabs>
            </w:pPr>
            <w:r w:rsidRPr="00AF5F1D">
              <w:t>14</w:t>
            </w:r>
          </w:p>
        </w:tc>
      </w:tr>
      <w:tr w:rsidR="006C2E93" w:rsidRPr="00AF5F1D" w:rsidTr="00D0146D">
        <w:tc>
          <w:tcPr>
            <w:tcW w:w="1941" w:type="dxa"/>
          </w:tcPr>
          <w:p w:rsidR="006C2E93" w:rsidRPr="00AF5F1D" w:rsidRDefault="006C2E93" w:rsidP="00F931D8">
            <w:pPr>
              <w:shd w:val="clear" w:color="auto" w:fill="FFFFFF"/>
              <w:tabs>
                <w:tab w:val="left" w:pos="2731"/>
                <w:tab w:val="left" w:pos="5400"/>
              </w:tabs>
              <w:rPr>
                <w:bCs/>
              </w:rPr>
            </w:pPr>
            <w:bookmarkStart w:id="84" w:name="italic47" w:colFirst="0" w:colLast="0"/>
            <w:bookmarkStart w:id="85" w:name="bold48" w:colFirst="0" w:colLast="0"/>
            <w:bookmarkEnd w:id="82"/>
            <w:bookmarkEnd w:id="83"/>
            <w:proofErr w:type="spellStart"/>
            <w:r w:rsidRPr="00AF5F1D">
              <w:rPr>
                <w:bCs/>
              </w:rPr>
              <w:t>Generalisability</w:t>
            </w:r>
            <w:proofErr w:type="spellEnd"/>
          </w:p>
        </w:tc>
        <w:tc>
          <w:tcPr>
            <w:tcW w:w="619" w:type="dxa"/>
            <w:gridSpan w:val="2"/>
          </w:tcPr>
          <w:p w:rsidR="006C2E93" w:rsidRPr="00AF5F1D" w:rsidRDefault="006C2E93" w:rsidP="00F931D8">
            <w:pPr>
              <w:shd w:val="clear" w:color="auto" w:fill="FFFFFF"/>
              <w:tabs>
                <w:tab w:val="left" w:pos="2731"/>
                <w:tab w:val="left" w:pos="5400"/>
              </w:tabs>
              <w:jc w:val="center"/>
            </w:pPr>
            <w:r w:rsidRPr="00AF5F1D">
              <w:t>21</w:t>
            </w:r>
          </w:p>
        </w:tc>
        <w:tc>
          <w:tcPr>
            <w:tcW w:w="6362" w:type="dxa"/>
          </w:tcPr>
          <w:p w:rsidR="006C2E93" w:rsidRPr="00AF5F1D" w:rsidRDefault="006C2E93" w:rsidP="00F931D8">
            <w:pPr>
              <w:shd w:val="clear" w:color="auto" w:fill="FFFFFF"/>
              <w:tabs>
                <w:tab w:val="left" w:pos="2731"/>
                <w:tab w:val="left" w:pos="5400"/>
              </w:tabs>
            </w:pPr>
            <w:r w:rsidRPr="00AF5F1D">
              <w:t xml:space="preserve">Discuss the </w:t>
            </w:r>
            <w:proofErr w:type="spellStart"/>
            <w:r w:rsidRPr="00AF5F1D">
              <w:t>generalisability</w:t>
            </w:r>
            <w:proofErr w:type="spellEnd"/>
            <w:r w:rsidRPr="00AF5F1D">
              <w:t xml:space="preserve"> (external validity) of the study results</w:t>
            </w:r>
          </w:p>
        </w:tc>
        <w:tc>
          <w:tcPr>
            <w:tcW w:w="6514" w:type="dxa"/>
          </w:tcPr>
          <w:p w:rsidR="006C2E93" w:rsidRPr="00AF5F1D" w:rsidRDefault="006C2E93" w:rsidP="00F931D8">
            <w:pPr>
              <w:shd w:val="clear" w:color="auto" w:fill="FFFFFF"/>
              <w:tabs>
                <w:tab w:val="left" w:pos="2731"/>
                <w:tab w:val="left" w:pos="5400"/>
              </w:tabs>
            </w:pPr>
            <w:r w:rsidRPr="00AF5F1D">
              <w:t>14</w:t>
            </w:r>
          </w:p>
        </w:tc>
      </w:tr>
      <w:tr w:rsidR="006C2E93" w:rsidRPr="00AF5F1D" w:rsidTr="00D0146D">
        <w:tc>
          <w:tcPr>
            <w:tcW w:w="1941" w:type="dxa"/>
          </w:tcPr>
          <w:p w:rsidR="006C2E93" w:rsidRPr="00AF5F1D" w:rsidRDefault="006C2E93" w:rsidP="00F931D8">
            <w:pPr>
              <w:shd w:val="clear" w:color="auto" w:fill="FFFFFF"/>
              <w:tabs>
                <w:tab w:val="left" w:pos="2731"/>
                <w:tab w:val="left" w:pos="5400"/>
              </w:tabs>
              <w:rPr>
                <w:bCs/>
              </w:rPr>
            </w:pPr>
            <w:bookmarkStart w:id="86" w:name="italic48" w:colFirst="0" w:colLast="0"/>
            <w:bookmarkStart w:id="87" w:name="bold49" w:colFirst="0" w:colLast="0"/>
            <w:bookmarkEnd w:id="84"/>
            <w:bookmarkEnd w:id="85"/>
            <w:r w:rsidRPr="00AF5F1D">
              <w:t>Other information</w:t>
            </w:r>
          </w:p>
        </w:tc>
        <w:tc>
          <w:tcPr>
            <w:tcW w:w="619" w:type="dxa"/>
            <w:gridSpan w:val="2"/>
          </w:tcPr>
          <w:p w:rsidR="006C2E93" w:rsidRPr="00AF5F1D" w:rsidRDefault="006C2E93" w:rsidP="00F931D8">
            <w:pPr>
              <w:shd w:val="clear" w:color="auto" w:fill="FFFFFF"/>
              <w:tabs>
                <w:tab w:val="left" w:pos="2731"/>
                <w:tab w:val="left" w:pos="5400"/>
              </w:tabs>
              <w:jc w:val="center"/>
            </w:pPr>
          </w:p>
        </w:tc>
        <w:tc>
          <w:tcPr>
            <w:tcW w:w="6362" w:type="dxa"/>
          </w:tcPr>
          <w:p w:rsidR="006C2E93" w:rsidRPr="00AF5F1D" w:rsidRDefault="006C2E93" w:rsidP="00F931D8">
            <w:pPr>
              <w:shd w:val="clear" w:color="auto" w:fill="FFFFFF"/>
              <w:tabs>
                <w:tab w:val="left" w:pos="2731"/>
                <w:tab w:val="left" w:pos="5400"/>
              </w:tabs>
            </w:pPr>
            <w:r w:rsidRPr="00AF5F1D">
              <w:t xml:space="preserve">Discuss the </w:t>
            </w:r>
            <w:proofErr w:type="spellStart"/>
            <w:r w:rsidRPr="00AF5F1D">
              <w:t>generalisability</w:t>
            </w:r>
            <w:proofErr w:type="spellEnd"/>
            <w:r w:rsidRPr="00AF5F1D">
              <w:t xml:space="preserve"> (external validity) of the study results</w:t>
            </w:r>
          </w:p>
        </w:tc>
        <w:tc>
          <w:tcPr>
            <w:tcW w:w="6514" w:type="dxa"/>
          </w:tcPr>
          <w:p w:rsidR="006C2E93" w:rsidRPr="00AF5F1D" w:rsidRDefault="006C2E93" w:rsidP="00F931D8">
            <w:pPr>
              <w:shd w:val="clear" w:color="auto" w:fill="FFFFFF"/>
              <w:tabs>
                <w:tab w:val="left" w:pos="2731"/>
                <w:tab w:val="left" w:pos="5400"/>
              </w:tabs>
            </w:pPr>
            <w:r w:rsidRPr="00AF5F1D">
              <w:t>14</w:t>
            </w:r>
          </w:p>
        </w:tc>
      </w:tr>
      <w:bookmarkEnd w:id="86"/>
      <w:bookmarkEnd w:id="87"/>
      <w:tr w:rsidR="006C2E93" w:rsidRPr="00AF5F1D" w:rsidTr="00D0146D">
        <w:tc>
          <w:tcPr>
            <w:tcW w:w="8922" w:type="dxa"/>
            <w:gridSpan w:val="4"/>
          </w:tcPr>
          <w:p w:rsidR="006C2E93" w:rsidRPr="00AF5F1D" w:rsidRDefault="006C2E93" w:rsidP="00F931D8">
            <w:pPr>
              <w:pStyle w:val="TableSubHead"/>
              <w:shd w:val="clear" w:color="auto" w:fill="FFFFFF"/>
              <w:tabs>
                <w:tab w:val="left" w:pos="2731"/>
                <w:tab w:val="left" w:pos="5400"/>
              </w:tabs>
              <w:rPr>
                <w:sz w:val="20"/>
              </w:rPr>
            </w:pPr>
            <w:r w:rsidRPr="00AF5F1D">
              <w:rPr>
                <w:bCs/>
                <w:sz w:val="20"/>
              </w:rPr>
              <w:t>Funding</w:t>
            </w:r>
          </w:p>
        </w:tc>
        <w:tc>
          <w:tcPr>
            <w:tcW w:w="6514" w:type="dxa"/>
          </w:tcPr>
          <w:p w:rsidR="006C2E93" w:rsidRPr="00AF5F1D" w:rsidRDefault="006C2E93" w:rsidP="00F931D8">
            <w:pPr>
              <w:pStyle w:val="TableSubHead"/>
              <w:shd w:val="clear" w:color="auto" w:fill="FFFFFF"/>
              <w:tabs>
                <w:tab w:val="left" w:pos="2731"/>
                <w:tab w:val="left" w:pos="5400"/>
              </w:tabs>
              <w:rPr>
                <w:sz w:val="20"/>
              </w:rPr>
            </w:pPr>
          </w:p>
        </w:tc>
      </w:tr>
      <w:tr w:rsidR="006C2E93" w:rsidRPr="00AF5F1D" w:rsidTr="00D0146D">
        <w:tc>
          <w:tcPr>
            <w:tcW w:w="1941" w:type="dxa"/>
          </w:tcPr>
          <w:p w:rsidR="006C2E93" w:rsidRPr="00AF5F1D" w:rsidRDefault="006C2E93" w:rsidP="00F931D8">
            <w:pPr>
              <w:shd w:val="clear" w:color="auto" w:fill="FFFFFF"/>
              <w:tabs>
                <w:tab w:val="left" w:pos="2731"/>
                <w:tab w:val="left" w:pos="5400"/>
              </w:tabs>
              <w:rPr>
                <w:bCs/>
              </w:rPr>
            </w:pPr>
            <w:bookmarkStart w:id="88" w:name="italic50" w:colFirst="0" w:colLast="0"/>
            <w:bookmarkStart w:id="89" w:name="bold51" w:colFirst="0" w:colLast="0"/>
            <w:r w:rsidRPr="00AF5F1D">
              <w:rPr>
                <w:bCs/>
              </w:rPr>
              <w:t>Funding</w:t>
            </w:r>
          </w:p>
        </w:tc>
        <w:tc>
          <w:tcPr>
            <w:tcW w:w="619" w:type="dxa"/>
            <w:gridSpan w:val="2"/>
          </w:tcPr>
          <w:p w:rsidR="006C2E93" w:rsidRPr="00AF5F1D" w:rsidRDefault="006C2E93" w:rsidP="00F931D8">
            <w:pPr>
              <w:shd w:val="clear" w:color="auto" w:fill="FFFFFF"/>
              <w:tabs>
                <w:tab w:val="left" w:pos="2731"/>
                <w:tab w:val="left" w:pos="5400"/>
              </w:tabs>
              <w:jc w:val="center"/>
            </w:pPr>
            <w:r w:rsidRPr="00AF5F1D">
              <w:t>22</w:t>
            </w:r>
          </w:p>
        </w:tc>
        <w:tc>
          <w:tcPr>
            <w:tcW w:w="6362" w:type="dxa"/>
          </w:tcPr>
          <w:p w:rsidR="006C2E93" w:rsidRPr="00AF5F1D" w:rsidRDefault="006C2E93" w:rsidP="00F931D8">
            <w:pPr>
              <w:shd w:val="clear" w:color="auto" w:fill="FFFFFF"/>
              <w:tabs>
                <w:tab w:val="left" w:pos="2731"/>
                <w:tab w:val="left" w:pos="5400"/>
              </w:tabs>
            </w:pPr>
            <w:r w:rsidRPr="00AF5F1D">
              <w:t>Give the source of funding and the role of the funders for the present study and, if applicable, for the original study on which the present article is based</w:t>
            </w:r>
          </w:p>
        </w:tc>
        <w:tc>
          <w:tcPr>
            <w:tcW w:w="6514" w:type="dxa"/>
          </w:tcPr>
          <w:p w:rsidR="006C2E93" w:rsidRPr="00AF5F1D" w:rsidRDefault="006C2E93" w:rsidP="00F931D8">
            <w:pPr>
              <w:shd w:val="clear" w:color="auto" w:fill="FFFFFF"/>
              <w:tabs>
                <w:tab w:val="left" w:pos="2731"/>
                <w:tab w:val="left" w:pos="5400"/>
              </w:tabs>
            </w:pPr>
            <w:r w:rsidRPr="00AF5F1D">
              <w:t>15</w:t>
            </w:r>
          </w:p>
        </w:tc>
      </w:tr>
      <w:bookmarkEnd w:id="88"/>
      <w:bookmarkEnd w:id="89"/>
    </w:tbl>
    <w:p w:rsidR="006C2E93" w:rsidRPr="00AF5F1D" w:rsidRDefault="006C2E93" w:rsidP="007F79B1">
      <w:pPr>
        <w:shd w:val="clear" w:color="auto" w:fill="FFFFFF"/>
        <w:spacing w:after="120" w:line="240" w:lineRule="auto"/>
        <w:rPr>
          <w:rFonts w:ascii="Calibri" w:hAnsi="Calibri" w:cs="Calibri"/>
        </w:rPr>
      </w:pPr>
    </w:p>
    <w:p w:rsidR="006C2E93" w:rsidRPr="00AF5F1D" w:rsidRDefault="006C2E93" w:rsidP="00612935"/>
    <w:sectPr w:rsidR="006C2E93" w:rsidRPr="00AF5F1D" w:rsidSect="00CF1799">
      <w:pgSz w:w="16838" w:h="11906" w:orient="landscape"/>
      <w:pgMar w:top="1701" w:right="1418" w:bottom="1701" w:left="1418"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93" w:rsidRDefault="006C2E93">
      <w:pPr>
        <w:spacing w:after="0" w:line="240" w:lineRule="auto"/>
      </w:pPr>
      <w:r>
        <w:separator/>
      </w:r>
    </w:p>
  </w:endnote>
  <w:endnote w:type="continuationSeparator" w:id="0">
    <w:p w:rsidR="006C2E93" w:rsidRDefault="006C2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altName w:val="Century Gothic"/>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93" w:rsidRDefault="00AC7F29">
    <w:pPr>
      <w:pStyle w:val="Piedepgina"/>
      <w:jc w:val="right"/>
    </w:pPr>
    <w:fldSimple w:instr=" PAGE ">
      <w:r w:rsidR="00840244">
        <w:rPr>
          <w:noProof/>
        </w:rPr>
        <w:t>1</w:t>
      </w:r>
    </w:fldSimple>
  </w:p>
  <w:p w:rsidR="006C2E93" w:rsidRDefault="006C2E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93" w:rsidRDefault="006C2E93">
      <w:pPr>
        <w:spacing w:after="0" w:line="240" w:lineRule="auto"/>
      </w:pPr>
      <w:r>
        <w:separator/>
      </w:r>
    </w:p>
  </w:footnote>
  <w:footnote w:type="continuationSeparator" w:id="0">
    <w:p w:rsidR="006C2E93" w:rsidRDefault="006C2E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532D9C"/>
    <w:rsid w:val="000067E6"/>
    <w:rsid w:val="000113E8"/>
    <w:rsid w:val="000159A9"/>
    <w:rsid w:val="00021147"/>
    <w:rsid w:val="00037E93"/>
    <w:rsid w:val="000426E4"/>
    <w:rsid w:val="00052843"/>
    <w:rsid w:val="00076BF8"/>
    <w:rsid w:val="00085542"/>
    <w:rsid w:val="000B2247"/>
    <w:rsid w:val="000B2D0E"/>
    <w:rsid w:val="000B3F70"/>
    <w:rsid w:val="000B46BA"/>
    <w:rsid w:val="000E1446"/>
    <w:rsid w:val="000E313C"/>
    <w:rsid w:val="000F3488"/>
    <w:rsid w:val="000F6FEA"/>
    <w:rsid w:val="00100361"/>
    <w:rsid w:val="00103AE7"/>
    <w:rsid w:val="0011145C"/>
    <w:rsid w:val="00113027"/>
    <w:rsid w:val="001234F4"/>
    <w:rsid w:val="00154F9C"/>
    <w:rsid w:val="00173AFF"/>
    <w:rsid w:val="001C3679"/>
    <w:rsid w:val="001C7069"/>
    <w:rsid w:val="001E587B"/>
    <w:rsid w:val="001E58FE"/>
    <w:rsid w:val="001F0B6A"/>
    <w:rsid w:val="001F4DA1"/>
    <w:rsid w:val="001F5A26"/>
    <w:rsid w:val="00205440"/>
    <w:rsid w:val="00217047"/>
    <w:rsid w:val="00222EA0"/>
    <w:rsid w:val="00222F2A"/>
    <w:rsid w:val="002239AA"/>
    <w:rsid w:val="002267DD"/>
    <w:rsid w:val="00252299"/>
    <w:rsid w:val="00260786"/>
    <w:rsid w:val="00264AB4"/>
    <w:rsid w:val="00265B2B"/>
    <w:rsid w:val="0026608D"/>
    <w:rsid w:val="00270F99"/>
    <w:rsid w:val="002940FC"/>
    <w:rsid w:val="002A4BDC"/>
    <w:rsid w:val="002A5B8E"/>
    <w:rsid w:val="002A79A7"/>
    <w:rsid w:val="002B3117"/>
    <w:rsid w:val="002B470B"/>
    <w:rsid w:val="002C12A2"/>
    <w:rsid w:val="002D1373"/>
    <w:rsid w:val="002E08C8"/>
    <w:rsid w:val="002E6878"/>
    <w:rsid w:val="002E6A1A"/>
    <w:rsid w:val="00302226"/>
    <w:rsid w:val="0030488B"/>
    <w:rsid w:val="003068C8"/>
    <w:rsid w:val="003074B8"/>
    <w:rsid w:val="0031198B"/>
    <w:rsid w:val="003201C0"/>
    <w:rsid w:val="003228AC"/>
    <w:rsid w:val="00323BF9"/>
    <w:rsid w:val="00335B7C"/>
    <w:rsid w:val="0034332F"/>
    <w:rsid w:val="00362E5C"/>
    <w:rsid w:val="00376BB2"/>
    <w:rsid w:val="003825EE"/>
    <w:rsid w:val="00385980"/>
    <w:rsid w:val="003921F5"/>
    <w:rsid w:val="003926EB"/>
    <w:rsid w:val="00397C71"/>
    <w:rsid w:val="003A385B"/>
    <w:rsid w:val="003B19BC"/>
    <w:rsid w:val="003B402D"/>
    <w:rsid w:val="003C09DE"/>
    <w:rsid w:val="003C1A07"/>
    <w:rsid w:val="003C7E32"/>
    <w:rsid w:val="003D43BF"/>
    <w:rsid w:val="003E1CDF"/>
    <w:rsid w:val="003F13FD"/>
    <w:rsid w:val="004005A3"/>
    <w:rsid w:val="00403FB9"/>
    <w:rsid w:val="004043E7"/>
    <w:rsid w:val="0040766F"/>
    <w:rsid w:val="00421FFA"/>
    <w:rsid w:val="004264DF"/>
    <w:rsid w:val="00431A52"/>
    <w:rsid w:val="00432C1F"/>
    <w:rsid w:val="004349EC"/>
    <w:rsid w:val="00442BDC"/>
    <w:rsid w:val="004459A7"/>
    <w:rsid w:val="004466DA"/>
    <w:rsid w:val="0045231D"/>
    <w:rsid w:val="00463041"/>
    <w:rsid w:val="00484856"/>
    <w:rsid w:val="00490107"/>
    <w:rsid w:val="00493E0A"/>
    <w:rsid w:val="004A54AA"/>
    <w:rsid w:val="004B595B"/>
    <w:rsid w:val="004B6072"/>
    <w:rsid w:val="004C0A2D"/>
    <w:rsid w:val="004E1C80"/>
    <w:rsid w:val="004E606F"/>
    <w:rsid w:val="004F50FE"/>
    <w:rsid w:val="00503299"/>
    <w:rsid w:val="005132FE"/>
    <w:rsid w:val="00514EA9"/>
    <w:rsid w:val="00515C07"/>
    <w:rsid w:val="00522291"/>
    <w:rsid w:val="00522D01"/>
    <w:rsid w:val="005259D2"/>
    <w:rsid w:val="00532D9C"/>
    <w:rsid w:val="00543744"/>
    <w:rsid w:val="00545577"/>
    <w:rsid w:val="005463B1"/>
    <w:rsid w:val="005503A7"/>
    <w:rsid w:val="005530E7"/>
    <w:rsid w:val="00556D9F"/>
    <w:rsid w:val="005571F3"/>
    <w:rsid w:val="00593454"/>
    <w:rsid w:val="005957C1"/>
    <w:rsid w:val="005A022D"/>
    <w:rsid w:val="005B4F24"/>
    <w:rsid w:val="005C05E4"/>
    <w:rsid w:val="005C555E"/>
    <w:rsid w:val="005D4E54"/>
    <w:rsid w:val="005D6745"/>
    <w:rsid w:val="005D79A2"/>
    <w:rsid w:val="005E1A25"/>
    <w:rsid w:val="005E3472"/>
    <w:rsid w:val="005E556B"/>
    <w:rsid w:val="005F1E50"/>
    <w:rsid w:val="005F38E3"/>
    <w:rsid w:val="005F6AC1"/>
    <w:rsid w:val="00604928"/>
    <w:rsid w:val="006116DA"/>
    <w:rsid w:val="00612935"/>
    <w:rsid w:val="00614584"/>
    <w:rsid w:val="00617CBE"/>
    <w:rsid w:val="00622F9F"/>
    <w:rsid w:val="006255E3"/>
    <w:rsid w:val="006335DA"/>
    <w:rsid w:val="00633F01"/>
    <w:rsid w:val="00650121"/>
    <w:rsid w:val="006516B8"/>
    <w:rsid w:val="00671731"/>
    <w:rsid w:val="006774A2"/>
    <w:rsid w:val="006906E5"/>
    <w:rsid w:val="00693950"/>
    <w:rsid w:val="006B7A0F"/>
    <w:rsid w:val="006C2E93"/>
    <w:rsid w:val="006C434E"/>
    <w:rsid w:val="006C68FF"/>
    <w:rsid w:val="006C7676"/>
    <w:rsid w:val="006D4811"/>
    <w:rsid w:val="006D6E02"/>
    <w:rsid w:val="006E3969"/>
    <w:rsid w:val="006E6174"/>
    <w:rsid w:val="006F3597"/>
    <w:rsid w:val="00703926"/>
    <w:rsid w:val="007058B6"/>
    <w:rsid w:val="00713BA5"/>
    <w:rsid w:val="0073080A"/>
    <w:rsid w:val="007346D2"/>
    <w:rsid w:val="007350CB"/>
    <w:rsid w:val="0073703F"/>
    <w:rsid w:val="007474FA"/>
    <w:rsid w:val="007532D1"/>
    <w:rsid w:val="007578DE"/>
    <w:rsid w:val="00764FDB"/>
    <w:rsid w:val="00766EF5"/>
    <w:rsid w:val="007756E3"/>
    <w:rsid w:val="00777A29"/>
    <w:rsid w:val="007854FF"/>
    <w:rsid w:val="00791E6B"/>
    <w:rsid w:val="007A39B1"/>
    <w:rsid w:val="007C23D4"/>
    <w:rsid w:val="007C446E"/>
    <w:rsid w:val="007E6183"/>
    <w:rsid w:val="007F0824"/>
    <w:rsid w:val="007F3F04"/>
    <w:rsid w:val="007F79B1"/>
    <w:rsid w:val="0080131E"/>
    <w:rsid w:val="00804D06"/>
    <w:rsid w:val="0081244C"/>
    <w:rsid w:val="00817C08"/>
    <w:rsid w:val="008332B7"/>
    <w:rsid w:val="00840244"/>
    <w:rsid w:val="008549D3"/>
    <w:rsid w:val="0085586F"/>
    <w:rsid w:val="008638AC"/>
    <w:rsid w:val="00866E9D"/>
    <w:rsid w:val="00877095"/>
    <w:rsid w:val="008819FA"/>
    <w:rsid w:val="00887F6C"/>
    <w:rsid w:val="008A05AE"/>
    <w:rsid w:val="008A4B3E"/>
    <w:rsid w:val="008B3A55"/>
    <w:rsid w:val="008B3FD0"/>
    <w:rsid w:val="008C1E6F"/>
    <w:rsid w:val="008D212D"/>
    <w:rsid w:val="008D2E5A"/>
    <w:rsid w:val="008E16DB"/>
    <w:rsid w:val="008E1DFE"/>
    <w:rsid w:val="008E47F2"/>
    <w:rsid w:val="009023A5"/>
    <w:rsid w:val="00906962"/>
    <w:rsid w:val="009120EB"/>
    <w:rsid w:val="0092000D"/>
    <w:rsid w:val="00922595"/>
    <w:rsid w:val="00922A63"/>
    <w:rsid w:val="0092359F"/>
    <w:rsid w:val="00924129"/>
    <w:rsid w:val="00934EE2"/>
    <w:rsid w:val="00941664"/>
    <w:rsid w:val="00955921"/>
    <w:rsid w:val="00963821"/>
    <w:rsid w:val="00964CA0"/>
    <w:rsid w:val="00967DB8"/>
    <w:rsid w:val="00973EFA"/>
    <w:rsid w:val="009839C3"/>
    <w:rsid w:val="00996803"/>
    <w:rsid w:val="00997E45"/>
    <w:rsid w:val="009B1A9E"/>
    <w:rsid w:val="009B4E96"/>
    <w:rsid w:val="009B6905"/>
    <w:rsid w:val="009C2E43"/>
    <w:rsid w:val="009C5ED1"/>
    <w:rsid w:val="009D2DED"/>
    <w:rsid w:val="009E0CAE"/>
    <w:rsid w:val="00A14A4B"/>
    <w:rsid w:val="00A32C08"/>
    <w:rsid w:val="00A32C24"/>
    <w:rsid w:val="00A35216"/>
    <w:rsid w:val="00A35610"/>
    <w:rsid w:val="00A44BBD"/>
    <w:rsid w:val="00A46EE9"/>
    <w:rsid w:val="00A501F4"/>
    <w:rsid w:val="00A522BA"/>
    <w:rsid w:val="00A61CF1"/>
    <w:rsid w:val="00A7258E"/>
    <w:rsid w:val="00A75DA2"/>
    <w:rsid w:val="00A77517"/>
    <w:rsid w:val="00A85C43"/>
    <w:rsid w:val="00AB2443"/>
    <w:rsid w:val="00AC7F29"/>
    <w:rsid w:val="00AE3AF2"/>
    <w:rsid w:val="00AF1188"/>
    <w:rsid w:val="00AF5F1D"/>
    <w:rsid w:val="00B00A98"/>
    <w:rsid w:val="00B01737"/>
    <w:rsid w:val="00B01D8E"/>
    <w:rsid w:val="00B024A1"/>
    <w:rsid w:val="00B05CD0"/>
    <w:rsid w:val="00B103CF"/>
    <w:rsid w:val="00B17F3E"/>
    <w:rsid w:val="00B17F9A"/>
    <w:rsid w:val="00B403D5"/>
    <w:rsid w:val="00B409EF"/>
    <w:rsid w:val="00B4359C"/>
    <w:rsid w:val="00B43761"/>
    <w:rsid w:val="00B57583"/>
    <w:rsid w:val="00B62A0A"/>
    <w:rsid w:val="00B851C0"/>
    <w:rsid w:val="00B879F0"/>
    <w:rsid w:val="00BB5125"/>
    <w:rsid w:val="00BC42B0"/>
    <w:rsid w:val="00BC611B"/>
    <w:rsid w:val="00BD3E94"/>
    <w:rsid w:val="00BF4169"/>
    <w:rsid w:val="00BF5FB2"/>
    <w:rsid w:val="00C03D0A"/>
    <w:rsid w:val="00C15D2D"/>
    <w:rsid w:val="00C172FD"/>
    <w:rsid w:val="00C56D9B"/>
    <w:rsid w:val="00C67837"/>
    <w:rsid w:val="00C71DE3"/>
    <w:rsid w:val="00C81CAB"/>
    <w:rsid w:val="00C9276D"/>
    <w:rsid w:val="00CB007E"/>
    <w:rsid w:val="00CB0666"/>
    <w:rsid w:val="00CB1B77"/>
    <w:rsid w:val="00CC2609"/>
    <w:rsid w:val="00CC29C7"/>
    <w:rsid w:val="00CC332A"/>
    <w:rsid w:val="00CC446A"/>
    <w:rsid w:val="00CD2D51"/>
    <w:rsid w:val="00CE4852"/>
    <w:rsid w:val="00CE6D8D"/>
    <w:rsid w:val="00CF1105"/>
    <w:rsid w:val="00CF1799"/>
    <w:rsid w:val="00CF3764"/>
    <w:rsid w:val="00D0146D"/>
    <w:rsid w:val="00D107BA"/>
    <w:rsid w:val="00D21EC8"/>
    <w:rsid w:val="00D22219"/>
    <w:rsid w:val="00D261BB"/>
    <w:rsid w:val="00D338CB"/>
    <w:rsid w:val="00D421AF"/>
    <w:rsid w:val="00D467FF"/>
    <w:rsid w:val="00D508C6"/>
    <w:rsid w:val="00D509BB"/>
    <w:rsid w:val="00D5244C"/>
    <w:rsid w:val="00D56A7A"/>
    <w:rsid w:val="00D7087F"/>
    <w:rsid w:val="00D904ED"/>
    <w:rsid w:val="00DA514F"/>
    <w:rsid w:val="00DB13D1"/>
    <w:rsid w:val="00DB6D1A"/>
    <w:rsid w:val="00DC3187"/>
    <w:rsid w:val="00DC40BD"/>
    <w:rsid w:val="00DC6E26"/>
    <w:rsid w:val="00DD46E8"/>
    <w:rsid w:val="00DE5405"/>
    <w:rsid w:val="00DF6B54"/>
    <w:rsid w:val="00E03AC9"/>
    <w:rsid w:val="00E24E00"/>
    <w:rsid w:val="00E4175F"/>
    <w:rsid w:val="00E5098C"/>
    <w:rsid w:val="00E52369"/>
    <w:rsid w:val="00E66254"/>
    <w:rsid w:val="00E734B5"/>
    <w:rsid w:val="00E73FBD"/>
    <w:rsid w:val="00E905ED"/>
    <w:rsid w:val="00ED0B56"/>
    <w:rsid w:val="00ED2921"/>
    <w:rsid w:val="00ED52E6"/>
    <w:rsid w:val="00EE590B"/>
    <w:rsid w:val="00EF44C0"/>
    <w:rsid w:val="00EF720F"/>
    <w:rsid w:val="00F02918"/>
    <w:rsid w:val="00F16A46"/>
    <w:rsid w:val="00F24963"/>
    <w:rsid w:val="00F27EA5"/>
    <w:rsid w:val="00F305FC"/>
    <w:rsid w:val="00F36342"/>
    <w:rsid w:val="00F569CC"/>
    <w:rsid w:val="00F618A5"/>
    <w:rsid w:val="00F63ACF"/>
    <w:rsid w:val="00F667C2"/>
    <w:rsid w:val="00F931D8"/>
    <w:rsid w:val="00FA406F"/>
    <w:rsid w:val="00FC5061"/>
    <w:rsid w:val="00FC7F35"/>
    <w:rsid w:val="00FF1042"/>
    <w:rsid w:val="00FF2727"/>
    <w:rsid w:val="03F21DBA"/>
    <w:rsid w:val="0864F606"/>
    <w:rsid w:val="0B42135D"/>
    <w:rsid w:val="0D0A9F5E"/>
    <w:rsid w:val="0FD45DE9"/>
    <w:rsid w:val="107773DC"/>
    <w:rsid w:val="1157D036"/>
    <w:rsid w:val="11EF0DEF"/>
    <w:rsid w:val="127D3545"/>
    <w:rsid w:val="13BC3D83"/>
    <w:rsid w:val="145CC558"/>
    <w:rsid w:val="1BD73411"/>
    <w:rsid w:val="1CF8265C"/>
    <w:rsid w:val="1DFD4545"/>
    <w:rsid w:val="215FBB64"/>
    <w:rsid w:val="291B2B78"/>
    <w:rsid w:val="2C8418C0"/>
    <w:rsid w:val="381F942D"/>
    <w:rsid w:val="38B41447"/>
    <w:rsid w:val="39C10D51"/>
    <w:rsid w:val="39F20510"/>
    <w:rsid w:val="3C56627D"/>
    <w:rsid w:val="40E2B8BC"/>
    <w:rsid w:val="41B479B9"/>
    <w:rsid w:val="4733C485"/>
    <w:rsid w:val="48051FE0"/>
    <w:rsid w:val="49397641"/>
    <w:rsid w:val="4E09B9E8"/>
    <w:rsid w:val="54A6B827"/>
    <w:rsid w:val="552F709A"/>
    <w:rsid w:val="57DB2B40"/>
    <w:rsid w:val="5880FBED"/>
    <w:rsid w:val="5A638949"/>
    <w:rsid w:val="5EA17788"/>
    <w:rsid w:val="6150438D"/>
    <w:rsid w:val="626992E6"/>
    <w:rsid w:val="6320EE67"/>
    <w:rsid w:val="63BC5508"/>
    <w:rsid w:val="661EEADA"/>
    <w:rsid w:val="6B0D2289"/>
    <w:rsid w:val="6B6D7006"/>
    <w:rsid w:val="6C516AF6"/>
    <w:rsid w:val="6D2C86D9"/>
    <w:rsid w:val="76763958"/>
    <w:rsid w:val="76D8D187"/>
    <w:rsid w:val="7C14A4EB"/>
    <w:rsid w:val="7C3C5D26"/>
    <w:rsid w:val="7DE1B2C1"/>
    <w:rsid w:val="7EBCD3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94"/>
    <w:pPr>
      <w:suppressAutoHyphens/>
      <w:spacing w:after="200" w:line="276" w:lineRule="auto"/>
    </w:pPr>
    <w:rPr>
      <w:rFonts w:ascii="Times New Roman" w:eastAsia="Times New Roman" w:hAnsi="Times New Roman"/>
      <w:sz w:val="20"/>
      <w:szCs w:val="20"/>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32D9C"/>
    <w:rPr>
      <w:rFonts w:cs="Times New Roman"/>
    </w:rPr>
  </w:style>
  <w:style w:type="character" w:styleId="Textoennegrita">
    <w:name w:val="Strong"/>
    <w:basedOn w:val="Fuentedeprrafopredeter"/>
    <w:uiPriority w:val="99"/>
    <w:qFormat/>
    <w:rsid w:val="00532D9C"/>
    <w:rPr>
      <w:rFonts w:cs="Times New Roman"/>
      <w:b/>
    </w:rPr>
  </w:style>
  <w:style w:type="character" w:customStyle="1" w:styleId="Refdecomentario4">
    <w:name w:val="Ref. de comentario4"/>
    <w:uiPriority w:val="99"/>
    <w:rsid w:val="00532D9C"/>
    <w:rPr>
      <w:sz w:val="16"/>
    </w:rPr>
  </w:style>
  <w:style w:type="paragraph" w:styleId="Textoindependiente">
    <w:name w:val="Body Text"/>
    <w:basedOn w:val="Normal"/>
    <w:link w:val="TextoindependienteCar"/>
    <w:uiPriority w:val="99"/>
    <w:rsid w:val="00532D9C"/>
    <w:pPr>
      <w:spacing w:after="120"/>
    </w:pPr>
    <w:rPr>
      <w:rFonts w:eastAsia="Calibri"/>
    </w:rPr>
  </w:style>
  <w:style w:type="character" w:customStyle="1" w:styleId="TextoindependienteCar">
    <w:name w:val="Texto independiente Car"/>
    <w:basedOn w:val="Fuentedeprrafopredeter"/>
    <w:link w:val="Textoindependiente"/>
    <w:uiPriority w:val="99"/>
    <w:locked/>
    <w:rsid w:val="00532D9C"/>
    <w:rPr>
      <w:rFonts w:ascii="Times New Roman" w:hAnsi="Times New Roman"/>
      <w:sz w:val="20"/>
      <w:lang w:val="en-GB" w:eastAsia="ar-SA" w:bidi="ar-SA"/>
    </w:rPr>
  </w:style>
  <w:style w:type="paragraph" w:styleId="Piedepgina">
    <w:name w:val="footer"/>
    <w:basedOn w:val="Normal"/>
    <w:link w:val="PiedepginaCar"/>
    <w:uiPriority w:val="99"/>
    <w:rsid w:val="00532D9C"/>
    <w:pPr>
      <w:tabs>
        <w:tab w:val="center" w:pos="4419"/>
        <w:tab w:val="right" w:pos="8838"/>
      </w:tabs>
    </w:pPr>
    <w:rPr>
      <w:rFonts w:eastAsia="Calibri"/>
    </w:rPr>
  </w:style>
  <w:style w:type="character" w:customStyle="1" w:styleId="PiedepginaCar">
    <w:name w:val="Pie de página Car"/>
    <w:basedOn w:val="Fuentedeprrafopredeter"/>
    <w:link w:val="Piedepgina"/>
    <w:uiPriority w:val="99"/>
    <w:locked/>
    <w:rsid w:val="00532D9C"/>
    <w:rPr>
      <w:rFonts w:ascii="Times New Roman" w:hAnsi="Times New Roman"/>
      <w:sz w:val="20"/>
      <w:lang w:val="en-GB" w:eastAsia="ar-SA" w:bidi="ar-SA"/>
    </w:rPr>
  </w:style>
  <w:style w:type="paragraph" w:styleId="NormalWeb">
    <w:name w:val="Normal (Web)"/>
    <w:basedOn w:val="Normal"/>
    <w:uiPriority w:val="99"/>
    <w:rsid w:val="00532D9C"/>
    <w:pPr>
      <w:suppressAutoHyphens w:val="0"/>
      <w:spacing w:before="280" w:after="280" w:line="100" w:lineRule="atLeast"/>
    </w:pPr>
  </w:style>
  <w:style w:type="paragraph" w:customStyle="1" w:styleId="Bibliografa1">
    <w:name w:val="Bibliografía 1"/>
    <w:basedOn w:val="Normal"/>
    <w:uiPriority w:val="99"/>
    <w:rsid w:val="00532D9C"/>
    <w:pPr>
      <w:suppressLineNumbers/>
      <w:spacing w:after="240" w:line="240" w:lineRule="atLeast"/>
    </w:pPr>
    <w:rPr>
      <w:rFonts w:cs="Mangal"/>
    </w:rPr>
  </w:style>
  <w:style w:type="paragraph" w:styleId="Textodeglobo">
    <w:name w:val="Balloon Text"/>
    <w:basedOn w:val="Normal"/>
    <w:link w:val="TextodegloboCar"/>
    <w:uiPriority w:val="99"/>
    <w:semiHidden/>
    <w:rsid w:val="00532D9C"/>
    <w:pPr>
      <w:spacing w:after="0" w:line="240" w:lineRule="auto"/>
    </w:pPr>
    <w:rPr>
      <w:rFonts w:ascii="Segoe UI" w:eastAsia="Calibri" w:hAnsi="Segoe UI"/>
      <w:sz w:val="18"/>
    </w:rPr>
  </w:style>
  <w:style w:type="character" w:customStyle="1" w:styleId="TextodegloboCar">
    <w:name w:val="Texto de globo Car"/>
    <w:basedOn w:val="Fuentedeprrafopredeter"/>
    <w:link w:val="Textodeglobo"/>
    <w:uiPriority w:val="99"/>
    <w:semiHidden/>
    <w:locked/>
    <w:rsid w:val="00532D9C"/>
    <w:rPr>
      <w:rFonts w:ascii="Segoe UI" w:hAnsi="Segoe UI"/>
      <w:sz w:val="18"/>
      <w:lang w:val="en-GB" w:eastAsia="ar-SA" w:bidi="ar-SA"/>
    </w:rPr>
  </w:style>
  <w:style w:type="character" w:customStyle="1" w:styleId="apple-converted-space">
    <w:name w:val="apple-converted-space"/>
    <w:uiPriority w:val="99"/>
    <w:rsid w:val="007C446E"/>
  </w:style>
  <w:style w:type="paragraph" w:styleId="Textocomentario">
    <w:name w:val="annotation text"/>
    <w:basedOn w:val="Normal"/>
    <w:link w:val="TextocomentarioCar"/>
    <w:uiPriority w:val="99"/>
    <w:semiHidden/>
    <w:rsid w:val="00CB0666"/>
    <w:pPr>
      <w:spacing w:line="240" w:lineRule="auto"/>
    </w:pPr>
    <w:rPr>
      <w:rFonts w:eastAsia="Calibri"/>
    </w:rPr>
  </w:style>
  <w:style w:type="character" w:customStyle="1" w:styleId="TextocomentarioCar">
    <w:name w:val="Texto comentario Car"/>
    <w:basedOn w:val="Fuentedeprrafopredeter"/>
    <w:link w:val="Textocomentario"/>
    <w:uiPriority w:val="99"/>
    <w:semiHidden/>
    <w:locked/>
    <w:rsid w:val="00CB0666"/>
    <w:rPr>
      <w:rFonts w:ascii="Times New Roman" w:hAnsi="Times New Roman"/>
      <w:sz w:val="20"/>
      <w:lang w:val="en-GB" w:eastAsia="ar-SA" w:bidi="ar-SA"/>
    </w:rPr>
  </w:style>
  <w:style w:type="character" w:styleId="Refdecomentario">
    <w:name w:val="annotation reference"/>
    <w:basedOn w:val="Fuentedeprrafopredeter"/>
    <w:uiPriority w:val="99"/>
    <w:semiHidden/>
    <w:rsid w:val="00CB0666"/>
    <w:rPr>
      <w:rFonts w:cs="Times New Roman"/>
      <w:sz w:val="16"/>
    </w:rPr>
  </w:style>
  <w:style w:type="paragraph" w:styleId="Asuntodelcomentario">
    <w:name w:val="annotation subject"/>
    <w:basedOn w:val="Textocomentario"/>
    <w:next w:val="Textocomentario"/>
    <w:link w:val="AsuntodelcomentarioCar"/>
    <w:uiPriority w:val="99"/>
    <w:semiHidden/>
    <w:rsid w:val="001C7069"/>
    <w:rPr>
      <w:b/>
    </w:rPr>
  </w:style>
  <w:style w:type="character" w:customStyle="1" w:styleId="AsuntodelcomentarioCar">
    <w:name w:val="Asunto del comentario Car"/>
    <w:basedOn w:val="TextocomentarioCar"/>
    <w:link w:val="Asuntodelcomentario"/>
    <w:uiPriority w:val="99"/>
    <w:semiHidden/>
    <w:locked/>
    <w:rsid w:val="001C7069"/>
    <w:rPr>
      <w:b/>
    </w:rPr>
  </w:style>
  <w:style w:type="paragraph" w:styleId="Revisin">
    <w:name w:val="Revision"/>
    <w:hidden/>
    <w:uiPriority w:val="99"/>
    <w:semiHidden/>
    <w:rsid w:val="001C7069"/>
    <w:rPr>
      <w:rFonts w:ascii="Times New Roman" w:eastAsia="Times New Roman" w:hAnsi="Times New Roman"/>
      <w:sz w:val="20"/>
      <w:szCs w:val="20"/>
      <w:lang w:val="en-GB" w:eastAsia="ar-SA"/>
    </w:rPr>
  </w:style>
  <w:style w:type="paragraph" w:styleId="Bibliografa">
    <w:name w:val="Bibliography"/>
    <w:basedOn w:val="Normal"/>
    <w:next w:val="Normal"/>
    <w:uiPriority w:val="99"/>
    <w:rsid w:val="0085586F"/>
    <w:pPr>
      <w:tabs>
        <w:tab w:val="left" w:pos="504"/>
      </w:tabs>
      <w:spacing w:after="240" w:line="240" w:lineRule="auto"/>
      <w:ind w:left="504" w:hanging="504"/>
    </w:pPr>
  </w:style>
  <w:style w:type="table" w:styleId="Tablaconcuadrcula">
    <w:name w:val="Table Grid"/>
    <w:basedOn w:val="Tablanormal"/>
    <w:uiPriority w:val="99"/>
    <w:rsid w:val="002522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1clara-nfasis11">
    <w:name w:val="Tabla de cuadrícula 1 clara - Énfasis 11"/>
    <w:uiPriority w:val="99"/>
    <w:rsid w:val="00522291"/>
    <w:rPr>
      <w:sz w:val="20"/>
      <w:szCs w:val="20"/>
      <w:lang w:val="en-US"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styleId="Prrafodelista">
    <w:name w:val="List Paragraph"/>
    <w:basedOn w:val="Normal"/>
    <w:uiPriority w:val="99"/>
    <w:qFormat/>
    <w:rsid w:val="00522291"/>
    <w:pPr>
      <w:ind w:left="720"/>
      <w:contextualSpacing/>
    </w:pPr>
  </w:style>
  <w:style w:type="paragraph" w:customStyle="1" w:styleId="TableHeader">
    <w:name w:val="TableHeader"/>
    <w:basedOn w:val="Normal"/>
    <w:uiPriority w:val="99"/>
    <w:rsid w:val="00CF1799"/>
    <w:pPr>
      <w:suppressAutoHyphens w:val="0"/>
      <w:spacing w:before="120" w:after="0" w:line="240" w:lineRule="auto"/>
    </w:pPr>
    <w:rPr>
      <w:b/>
      <w:sz w:val="24"/>
      <w:lang w:eastAsia="en-US"/>
    </w:rPr>
  </w:style>
  <w:style w:type="paragraph" w:customStyle="1" w:styleId="TableSubHead">
    <w:name w:val="TableSubHead"/>
    <w:basedOn w:val="TableHeader"/>
    <w:uiPriority w:val="99"/>
    <w:rsid w:val="00CF1799"/>
  </w:style>
</w:styles>
</file>

<file path=word/webSettings.xml><?xml version="1.0" encoding="utf-8"?>
<w:webSettings xmlns:r="http://schemas.openxmlformats.org/officeDocument/2006/relationships" xmlns:w="http://schemas.openxmlformats.org/wordprocessingml/2006/main">
  <w:divs>
    <w:div w:id="3886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3" Type="http://schemas.openxmlformats.org/officeDocument/2006/relationships/webSettings" Target="webSettings.xml"/><Relationship Id="rId7" Type="http://schemas.openxmlformats.org/officeDocument/2006/relationships/hyperlink" Target="http://clinicaltrial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orres@clinic.ub.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3187</Words>
  <Characters>17686</Characters>
  <Application>Microsoft Office Word</Application>
  <DocSecurity>0</DocSecurity>
  <Lines>147</Lines>
  <Paragraphs>41</Paragraphs>
  <ScaleCrop>false</ScaleCrop>
  <Company>Toshiba</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with Macrolides and Glucocorticosteroids in Severe Community-Acquired Pneumonia: a post-hoc analysis of a randomized controlled trial</dc:title>
  <dc:creator>adrian ceccato</dc:creator>
  <cp:lastModifiedBy>Corporació Sanitària Clínic</cp:lastModifiedBy>
  <cp:revision>2</cp:revision>
  <dcterms:created xsi:type="dcterms:W3CDTF">2017-05-15T08:30:00Z</dcterms:created>
  <dcterms:modified xsi:type="dcterms:W3CDTF">2017-05-15T08:30:00Z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id="se6YJLvN"/&gt;&lt;style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