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5B" w:rsidRDefault="00AE0147" w:rsidP="0075275B">
      <w:pPr>
        <w:rPr>
          <w:lang w:val="en-US"/>
        </w:rPr>
      </w:pPr>
      <w:proofErr w:type="gramStart"/>
      <w:r>
        <w:rPr>
          <w:lang w:val="en-US"/>
        </w:rPr>
        <w:t>S</w:t>
      </w:r>
      <w:r w:rsidR="0075275B">
        <w:rPr>
          <w:lang w:val="en-US"/>
        </w:rPr>
        <w:t>1</w:t>
      </w:r>
      <w:r>
        <w:rPr>
          <w:lang w:val="en-US"/>
        </w:rPr>
        <w:t xml:space="preserve"> Table</w:t>
      </w:r>
      <w:r w:rsidR="0075275B">
        <w:rPr>
          <w:lang w:val="en-US"/>
        </w:rPr>
        <w:t>.</w:t>
      </w:r>
      <w:proofErr w:type="gramEnd"/>
      <w:r w:rsidR="0075275B">
        <w:rPr>
          <w:lang w:val="en-US"/>
        </w:rPr>
        <w:t xml:space="preserve"> </w:t>
      </w:r>
      <w:proofErr w:type="gramStart"/>
      <w:r w:rsidR="0075275B">
        <w:rPr>
          <w:lang w:val="en-US"/>
        </w:rPr>
        <w:t>Excluded reports which not keep the inclusion criteria.</w:t>
      </w:r>
      <w:proofErr w:type="gramEnd"/>
    </w:p>
    <w:p w:rsidR="00EC07D8" w:rsidRDefault="00EC07D8">
      <w:pPr>
        <w:rPr>
          <w:lang w:val="en-US"/>
        </w:rPr>
      </w:pPr>
    </w:p>
    <w:tbl>
      <w:tblPr>
        <w:tblStyle w:val="Tablaconcuadrcula"/>
        <w:tblW w:w="0" w:type="auto"/>
        <w:tblLook w:val="04A0"/>
      </w:tblPr>
      <w:tblGrid>
        <w:gridCol w:w="6904"/>
        <w:gridCol w:w="1816"/>
      </w:tblGrid>
      <w:tr w:rsidR="0075275B" w:rsidTr="00C97486">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b/>
                <w:bCs/>
                <w:sz w:val="18"/>
                <w:szCs w:val="18"/>
              </w:rPr>
            </w:pPr>
            <w:proofErr w:type="spellStart"/>
            <w:r>
              <w:rPr>
                <w:rFonts w:ascii="Times New Roman" w:hAnsi="Times New Roman" w:cs="Times New Roman"/>
                <w:b/>
                <w:bCs/>
                <w:sz w:val="18"/>
                <w:szCs w:val="18"/>
              </w:rPr>
              <w:t>Title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Reason</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for</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exclusion</w:t>
            </w:r>
            <w:proofErr w:type="spellEnd"/>
          </w:p>
        </w:tc>
      </w:tr>
      <w:tr w:rsid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Anti-inflammatory/Anti-oxidative stress activities and differential regulation of Nrf2-mediated genes by non-polar fractions of tea Chrysanthemum </w:t>
            </w:r>
            <w:proofErr w:type="spellStart"/>
            <w:r>
              <w:rPr>
                <w:rFonts w:ascii="Times New Roman" w:hAnsi="Times New Roman" w:cs="Times New Roman"/>
                <w:sz w:val="18"/>
                <w:szCs w:val="18"/>
                <w:lang w:val="en-US"/>
              </w:rPr>
              <w:t>zawadskii</w:t>
            </w:r>
            <w:proofErr w:type="spellEnd"/>
            <w:r>
              <w:rPr>
                <w:rFonts w:ascii="Times New Roman" w:hAnsi="Times New Roman" w:cs="Times New Roman"/>
                <w:sz w:val="18"/>
                <w:szCs w:val="18"/>
                <w:lang w:val="en-US"/>
              </w:rPr>
              <w:t xml:space="preserve"> and licorice </w:t>
            </w:r>
            <w:proofErr w:type="spellStart"/>
            <w:r>
              <w:rPr>
                <w:rFonts w:ascii="Times New Roman" w:hAnsi="Times New Roman" w:cs="Times New Roman"/>
                <w:sz w:val="18"/>
                <w:szCs w:val="18"/>
                <w:lang w:val="en-US"/>
              </w:rPr>
              <w:t>Glycyrrhiza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uralensis</w:t>
            </w:r>
            <w:proofErr w:type="spellEnd"/>
            <w:r>
              <w:rPr>
                <w:rFonts w:ascii="Times New Roman" w:hAnsi="Times New Roman" w:cs="Times New Roman"/>
                <w:sz w:val="18"/>
                <w:szCs w:val="18"/>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Does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discuss</w:t>
            </w:r>
            <w:proofErr w:type="spellEnd"/>
            <w:r>
              <w:rPr>
                <w:rFonts w:ascii="Times New Roman" w:hAnsi="Times New Roman" w:cs="Times New Roman"/>
                <w:sz w:val="18"/>
                <w:szCs w:val="18"/>
              </w:rPr>
              <w:t xml:space="preserve"> CRC</w:t>
            </w:r>
          </w:p>
        </w:tc>
      </w:tr>
      <w:tr w:rsidR="0075275B" w:rsidTr="00C97486">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Coffee constituents as modulators of Nrf2 nuclear translocation and ARE (</w:t>
            </w:r>
            <w:proofErr w:type="spellStart"/>
            <w:r>
              <w:rPr>
                <w:rFonts w:ascii="Times New Roman" w:hAnsi="Times New Roman" w:cs="Times New Roman"/>
                <w:sz w:val="18"/>
                <w:szCs w:val="18"/>
                <w:lang w:val="en-US"/>
              </w:rPr>
              <w:t>EpRE</w:t>
            </w:r>
            <w:proofErr w:type="spellEnd"/>
            <w:r>
              <w:rPr>
                <w:rFonts w:ascii="Times New Roman" w:hAnsi="Times New Roman" w:cs="Times New Roman"/>
                <w:sz w:val="18"/>
                <w:szCs w:val="18"/>
                <w:lang w:val="en-US"/>
              </w:rPr>
              <w:t>)-dependent gene expression.</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Does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discuss</w:t>
            </w:r>
            <w:proofErr w:type="spellEnd"/>
            <w:r>
              <w:rPr>
                <w:rFonts w:ascii="Times New Roman" w:hAnsi="Times New Roman" w:cs="Times New Roman"/>
                <w:sz w:val="18"/>
                <w:szCs w:val="18"/>
              </w:rPr>
              <w:t xml:space="preserve"> CRC</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Dietary </w:t>
            </w:r>
            <w:proofErr w:type="spellStart"/>
            <w:r>
              <w:rPr>
                <w:rFonts w:ascii="Times New Roman" w:hAnsi="Times New Roman" w:cs="Times New Roman"/>
                <w:sz w:val="18"/>
                <w:szCs w:val="18"/>
                <w:lang w:val="en-US"/>
              </w:rPr>
              <w:t>squalene</w:t>
            </w:r>
            <w:proofErr w:type="spellEnd"/>
            <w:r>
              <w:rPr>
                <w:rFonts w:ascii="Times New Roman" w:hAnsi="Times New Roman" w:cs="Times New Roman"/>
                <w:sz w:val="18"/>
                <w:szCs w:val="18"/>
                <w:lang w:val="en-US"/>
              </w:rPr>
              <w:t xml:space="preserve"> supplementation improves DSS-induced acute colitis by </w:t>
            </w:r>
            <w:proofErr w:type="spellStart"/>
            <w:r>
              <w:rPr>
                <w:rFonts w:ascii="Times New Roman" w:hAnsi="Times New Roman" w:cs="Times New Roman"/>
                <w:sz w:val="18"/>
                <w:szCs w:val="18"/>
                <w:lang w:val="en-US"/>
              </w:rPr>
              <w:t>downregulating</w:t>
            </w:r>
            <w:proofErr w:type="spellEnd"/>
            <w:r>
              <w:rPr>
                <w:rFonts w:ascii="Times New Roman" w:hAnsi="Times New Roman" w:cs="Times New Roman"/>
                <w:sz w:val="18"/>
                <w:szCs w:val="18"/>
                <w:lang w:val="en-US"/>
              </w:rPr>
              <w:t xml:space="preserve"> p38 MAPK and </w:t>
            </w:r>
            <w:proofErr w:type="spellStart"/>
            <w:r>
              <w:rPr>
                <w:rFonts w:ascii="Times New Roman" w:hAnsi="Times New Roman" w:cs="Times New Roman"/>
                <w:sz w:val="18"/>
                <w:szCs w:val="18"/>
                <w:lang w:val="en-US"/>
              </w:rPr>
              <w:t>NFkB</w:t>
            </w:r>
            <w:proofErr w:type="spellEnd"/>
            <w:r>
              <w:rPr>
                <w:rFonts w:ascii="Times New Roman" w:hAnsi="Times New Roman" w:cs="Times New Roman"/>
                <w:sz w:val="18"/>
                <w:szCs w:val="18"/>
                <w:lang w:val="en-US"/>
              </w:rPr>
              <w:t xml:space="preserve"> signaling pathways.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Tr="00C97486">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Induction of Nrf2-mediated cellular defenses and alteration of </w:t>
            </w:r>
            <w:proofErr w:type="gramStart"/>
            <w:r>
              <w:rPr>
                <w:rFonts w:ascii="Times New Roman" w:hAnsi="Times New Roman" w:cs="Times New Roman"/>
                <w:sz w:val="18"/>
                <w:szCs w:val="18"/>
                <w:lang w:val="en-US"/>
              </w:rPr>
              <w:t>phase</w:t>
            </w:r>
            <w:proofErr w:type="gramEnd"/>
            <w:r>
              <w:rPr>
                <w:rFonts w:ascii="Times New Roman" w:hAnsi="Times New Roman" w:cs="Times New Roman"/>
                <w:sz w:val="18"/>
                <w:szCs w:val="18"/>
                <w:lang w:val="en-US"/>
              </w:rPr>
              <w:t xml:space="preserve"> I activities as mechanisms of </w:t>
            </w:r>
            <w:proofErr w:type="spellStart"/>
            <w:r>
              <w:rPr>
                <w:rFonts w:ascii="Times New Roman" w:hAnsi="Times New Roman" w:cs="Times New Roman"/>
                <w:sz w:val="18"/>
                <w:szCs w:val="18"/>
                <w:lang w:val="en-US"/>
              </w:rPr>
              <w:t>chemoprotective</w:t>
            </w:r>
            <w:proofErr w:type="spellEnd"/>
            <w:r>
              <w:rPr>
                <w:rFonts w:ascii="Times New Roman" w:hAnsi="Times New Roman" w:cs="Times New Roman"/>
                <w:sz w:val="18"/>
                <w:szCs w:val="18"/>
                <w:lang w:val="en-US"/>
              </w:rPr>
              <w:t xml:space="preserve"> effects of coffee in the liver.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Does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discuss</w:t>
            </w:r>
            <w:proofErr w:type="spellEnd"/>
            <w:r>
              <w:rPr>
                <w:rFonts w:ascii="Times New Roman" w:hAnsi="Times New Roman" w:cs="Times New Roman"/>
                <w:sz w:val="18"/>
                <w:szCs w:val="18"/>
              </w:rPr>
              <w:t xml:space="preserve"> CRC</w:t>
            </w:r>
          </w:p>
        </w:tc>
      </w:tr>
      <w:tr w:rsidR="0075275B" w:rsidTr="00C97486">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Mechanistic insight into beta-carotene-mediated protection against ulcerative colitis-associated local and systemic damage in mice.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r>
              <w:rPr>
                <w:rFonts w:ascii="Times New Roman" w:hAnsi="Times New Roman" w:cs="Times New Roman"/>
                <w:sz w:val="18"/>
                <w:szCs w:val="18"/>
              </w:rPr>
              <w:t>No Nrf2</w:t>
            </w:r>
          </w:p>
        </w:tc>
      </w:tr>
      <w:tr w:rsidR="0075275B" w:rsidTr="00C97486">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Methylation</w:t>
            </w:r>
            <w:proofErr w:type="spellEnd"/>
            <w:r>
              <w:rPr>
                <w:rFonts w:ascii="Times New Roman" w:hAnsi="Times New Roman" w:cs="Times New Roman"/>
                <w:sz w:val="18"/>
                <w:szCs w:val="18"/>
                <w:lang w:val="en-US"/>
              </w:rPr>
              <w:t xml:space="preserve"> of the KEAP1 gene promoter region in human colorectal cancer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r>
              <w:rPr>
                <w:rFonts w:ascii="Times New Roman" w:hAnsi="Times New Roman" w:cs="Times New Roman"/>
                <w:sz w:val="18"/>
                <w:szCs w:val="18"/>
              </w:rPr>
              <w:t>No Nrf2</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Nadroparin</w:t>
            </w:r>
            <w:proofErr w:type="spellEnd"/>
            <w:r>
              <w:rPr>
                <w:rFonts w:ascii="Times New Roman" w:hAnsi="Times New Roman" w:cs="Times New Roman"/>
                <w:sz w:val="18"/>
                <w:szCs w:val="18"/>
                <w:lang w:val="en-US"/>
              </w:rPr>
              <w:t xml:space="preserve"> sodium activates Nrf2/HO-1 pathway in acetic acid-induced colitis in rats.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Tr="00C97486">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NRF-1 is the major transcription factor regulating the expression of the human TOMM34 gene</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r>
              <w:rPr>
                <w:rFonts w:ascii="Times New Roman" w:hAnsi="Times New Roman" w:cs="Times New Roman"/>
                <w:sz w:val="18"/>
                <w:szCs w:val="18"/>
              </w:rPr>
              <w:t>No Nrf2</w:t>
            </w:r>
          </w:p>
        </w:tc>
      </w:tr>
      <w:tr w:rsidR="0075275B" w:rsidTr="00C97486">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Oxidative stress in health and disease: the therapeutic potential of Nrf2 activation.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Does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discuss</w:t>
            </w:r>
            <w:proofErr w:type="spellEnd"/>
            <w:r>
              <w:rPr>
                <w:rFonts w:ascii="Times New Roman" w:hAnsi="Times New Roman" w:cs="Times New Roman"/>
                <w:sz w:val="18"/>
                <w:szCs w:val="18"/>
              </w:rPr>
              <w:t xml:space="preserve"> CRC</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Proteasome</w:t>
            </w:r>
            <w:proofErr w:type="spellEnd"/>
            <w:r>
              <w:rPr>
                <w:rFonts w:ascii="Times New Roman" w:hAnsi="Times New Roman" w:cs="Times New Roman"/>
                <w:sz w:val="18"/>
                <w:szCs w:val="18"/>
                <w:lang w:val="en-US"/>
              </w:rPr>
              <w:t xml:space="preserve"> inhibitors MG-132 and </w:t>
            </w:r>
            <w:proofErr w:type="spellStart"/>
            <w:r>
              <w:rPr>
                <w:rFonts w:ascii="Times New Roman" w:hAnsi="Times New Roman" w:cs="Times New Roman"/>
                <w:sz w:val="18"/>
                <w:szCs w:val="18"/>
                <w:lang w:val="en-US"/>
              </w:rPr>
              <w:t>bortezomib</w:t>
            </w:r>
            <w:proofErr w:type="spellEnd"/>
            <w:r>
              <w:rPr>
                <w:rFonts w:ascii="Times New Roman" w:hAnsi="Times New Roman" w:cs="Times New Roman"/>
                <w:sz w:val="18"/>
                <w:szCs w:val="18"/>
                <w:lang w:val="en-US"/>
              </w:rPr>
              <w:t xml:space="preserve"> induce AKR1C1, AKR1C3, AKR1B1, and AKR1B10 in human colon cancer cell lines SW-480 and HT-29.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Red meat and colorectal cancer: Nrf2-dependent antioxidant response contributes to the resistance of </w:t>
            </w:r>
            <w:proofErr w:type="spellStart"/>
            <w:r>
              <w:rPr>
                <w:rFonts w:ascii="Times New Roman" w:hAnsi="Times New Roman" w:cs="Times New Roman"/>
                <w:sz w:val="18"/>
                <w:szCs w:val="18"/>
                <w:lang w:val="en-US"/>
              </w:rPr>
              <w:t>preneoplastic</w:t>
            </w:r>
            <w:proofErr w:type="spellEnd"/>
            <w:r>
              <w:rPr>
                <w:rFonts w:ascii="Times New Roman" w:hAnsi="Times New Roman" w:cs="Times New Roman"/>
                <w:sz w:val="18"/>
                <w:szCs w:val="18"/>
                <w:lang w:val="en-US"/>
              </w:rPr>
              <w:t xml:space="preserve"> colon cells to fecal water of hemoglobin- and beef-fed rats.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Regulation of human carbonyl </w:t>
            </w:r>
            <w:proofErr w:type="spellStart"/>
            <w:r>
              <w:rPr>
                <w:rFonts w:ascii="Times New Roman" w:hAnsi="Times New Roman" w:cs="Times New Roman"/>
                <w:sz w:val="18"/>
                <w:szCs w:val="18"/>
                <w:lang w:val="en-US"/>
              </w:rPr>
              <w:t>reductase</w:t>
            </w:r>
            <w:proofErr w:type="spellEnd"/>
            <w:r>
              <w:rPr>
                <w:rFonts w:ascii="Times New Roman" w:hAnsi="Times New Roman" w:cs="Times New Roman"/>
                <w:sz w:val="18"/>
                <w:szCs w:val="18"/>
                <w:lang w:val="en-US"/>
              </w:rPr>
              <w:t xml:space="preserve"> 3 (CBR3; SDR21C2) expression by Nrf2 in cultured cancer cells.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Somatic mutations of the KEAP1 gene in common solid cancers.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Tr="00C97486">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Synergy between </w:t>
            </w:r>
            <w:proofErr w:type="spellStart"/>
            <w:r>
              <w:rPr>
                <w:rFonts w:ascii="Times New Roman" w:hAnsi="Times New Roman" w:cs="Times New Roman"/>
                <w:sz w:val="18"/>
                <w:szCs w:val="18"/>
                <w:lang w:val="en-US"/>
              </w:rPr>
              <w:t>sulforaphane</w:t>
            </w:r>
            <w:proofErr w:type="spellEnd"/>
            <w:r>
              <w:rPr>
                <w:rFonts w:ascii="Times New Roman" w:hAnsi="Times New Roman" w:cs="Times New Roman"/>
                <w:sz w:val="18"/>
                <w:szCs w:val="18"/>
                <w:lang w:val="en-US"/>
              </w:rPr>
              <w:t xml:space="preserve"> and selenium in protection against oxidative damage in colonic CCD841 cells.</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r>
              <w:rPr>
                <w:rFonts w:ascii="Times New Roman" w:hAnsi="Times New Roman" w:cs="Times New Roman"/>
                <w:sz w:val="18"/>
                <w:szCs w:val="18"/>
              </w:rPr>
              <w:t>No Nrf2</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 </w:t>
            </w:r>
            <w:proofErr w:type="spellStart"/>
            <w:r>
              <w:rPr>
                <w:rFonts w:ascii="Times New Roman" w:hAnsi="Times New Roman" w:cs="Times New Roman"/>
                <w:sz w:val="18"/>
                <w:szCs w:val="18"/>
                <w:lang w:val="en-US"/>
              </w:rPr>
              <w:t>proteasome</w:t>
            </w:r>
            <w:proofErr w:type="spellEnd"/>
            <w:r>
              <w:rPr>
                <w:rFonts w:ascii="Times New Roman" w:hAnsi="Times New Roman" w:cs="Times New Roman"/>
                <w:sz w:val="18"/>
                <w:szCs w:val="18"/>
                <w:lang w:val="en-US"/>
              </w:rPr>
              <w:t xml:space="preserve"> inhibitor </w:t>
            </w:r>
            <w:proofErr w:type="spellStart"/>
            <w:r>
              <w:rPr>
                <w:rFonts w:ascii="Times New Roman" w:hAnsi="Times New Roman" w:cs="Times New Roman"/>
                <w:sz w:val="18"/>
                <w:szCs w:val="18"/>
                <w:lang w:val="en-US"/>
              </w:rPr>
              <w:t>lactacystin</w:t>
            </w:r>
            <w:proofErr w:type="spellEnd"/>
            <w:r>
              <w:rPr>
                <w:rFonts w:ascii="Times New Roman" w:hAnsi="Times New Roman" w:cs="Times New Roman"/>
                <w:sz w:val="18"/>
                <w:szCs w:val="18"/>
                <w:lang w:val="en-US"/>
              </w:rPr>
              <w:t xml:space="preserve"> enhances GSH synthesis capacity by increased expression of antioxidant components in an Nrf2-independent, but p38 MAPK-dependent manner in rat colorectal carcinoma cells.</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Tr="00C97486">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 </w:t>
            </w:r>
            <w:proofErr w:type="spellStart"/>
            <w:r>
              <w:rPr>
                <w:rFonts w:ascii="Times New Roman" w:hAnsi="Times New Roman" w:cs="Times New Roman"/>
                <w:sz w:val="18"/>
                <w:szCs w:val="18"/>
                <w:lang w:val="en-US"/>
              </w:rPr>
              <w:t>secretome</w:t>
            </w:r>
            <w:proofErr w:type="spellEnd"/>
            <w:r>
              <w:rPr>
                <w:rFonts w:ascii="Times New Roman" w:hAnsi="Times New Roman" w:cs="Times New Roman"/>
                <w:sz w:val="18"/>
                <w:szCs w:val="18"/>
                <w:lang w:val="en-US"/>
              </w:rPr>
              <w:t xml:space="preserve"> of colon cancer stem cells contains drug-metabolizing enzymes.</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r>
              <w:rPr>
                <w:rFonts w:ascii="Times New Roman" w:hAnsi="Times New Roman" w:cs="Times New Roman"/>
                <w:sz w:val="18"/>
                <w:szCs w:val="18"/>
              </w:rPr>
              <w:t>No Nrf2</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The sensitivity of cancer cells to </w:t>
            </w:r>
            <w:proofErr w:type="spellStart"/>
            <w:r>
              <w:rPr>
                <w:rFonts w:ascii="Times New Roman" w:hAnsi="Times New Roman" w:cs="Times New Roman"/>
                <w:sz w:val="18"/>
                <w:szCs w:val="18"/>
                <w:lang w:val="en-US"/>
              </w:rPr>
              <w:t>pheophorbide</w:t>
            </w:r>
            <w:proofErr w:type="spellEnd"/>
            <w:r>
              <w:rPr>
                <w:rFonts w:ascii="Times New Roman" w:hAnsi="Times New Roman" w:cs="Times New Roman"/>
                <w:sz w:val="18"/>
                <w:szCs w:val="18"/>
                <w:lang w:val="en-US"/>
              </w:rPr>
              <w:t xml:space="preserve"> a-based photodynamic therapy is enhanced by Nrf2 silencing.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RPr="0075275B" w:rsidTr="00C97486">
        <w:trPr>
          <w:trHeight w:val="900"/>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 use of nitric oxide-donating </w:t>
            </w:r>
            <w:proofErr w:type="spellStart"/>
            <w:r>
              <w:rPr>
                <w:rFonts w:ascii="Times New Roman" w:hAnsi="Times New Roman" w:cs="Times New Roman"/>
                <w:sz w:val="18"/>
                <w:szCs w:val="18"/>
                <w:lang w:val="en-US"/>
              </w:rPr>
              <w:t>nonsteroidal</w:t>
            </w:r>
            <w:proofErr w:type="spellEnd"/>
            <w:r>
              <w:rPr>
                <w:rFonts w:ascii="Times New Roman" w:hAnsi="Times New Roman" w:cs="Times New Roman"/>
                <w:sz w:val="18"/>
                <w:szCs w:val="18"/>
                <w:lang w:val="en-US"/>
              </w:rPr>
              <w:t xml:space="preserve"> anti-inflammatory drugs in the chemoprevention of colorectal </w:t>
            </w:r>
            <w:proofErr w:type="spellStart"/>
            <w:r>
              <w:rPr>
                <w:rFonts w:ascii="Times New Roman" w:hAnsi="Times New Roman" w:cs="Times New Roman"/>
                <w:sz w:val="18"/>
                <w:szCs w:val="18"/>
                <w:lang w:val="en-US"/>
              </w:rPr>
              <w:t>neoplasia</w:t>
            </w:r>
            <w:proofErr w:type="spellEnd"/>
            <w:r>
              <w:rPr>
                <w:rFonts w:ascii="Times New Roman" w:hAnsi="Times New Roman" w:cs="Times New Roman"/>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r w:rsidR="0075275B" w:rsidTr="00C97486">
        <w:trPr>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523E59" w:rsidRDefault="0075275B" w:rsidP="00C97486">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Tomato powder impedes the development of </w:t>
            </w:r>
            <w:proofErr w:type="spellStart"/>
            <w:r>
              <w:rPr>
                <w:rFonts w:ascii="Times New Roman" w:hAnsi="Times New Roman" w:cs="Times New Roman"/>
                <w:sz w:val="18"/>
                <w:szCs w:val="18"/>
                <w:lang w:val="en-US"/>
              </w:rPr>
              <w:t>azoxymethane</w:t>
            </w:r>
            <w:proofErr w:type="spellEnd"/>
            <w:r>
              <w:rPr>
                <w:rFonts w:ascii="Times New Roman" w:hAnsi="Times New Roman" w:cs="Times New Roman"/>
                <w:sz w:val="18"/>
                <w:szCs w:val="18"/>
                <w:lang w:val="en-US"/>
              </w:rPr>
              <w:t xml:space="preserve">-induced colorectal cancer in rats through suppression of COX-2 expression via NF-ÎºB and regulating Nrf2/HO-1 pathway. </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Default="0075275B" w:rsidP="00C97486">
            <w:pPr>
              <w:spacing w:line="360" w:lineRule="auto"/>
              <w:jc w:val="center"/>
              <w:rPr>
                <w:rFonts w:ascii="Times New Roman" w:hAnsi="Times New Roman" w:cs="Times New Roman"/>
                <w:sz w:val="18"/>
                <w:szCs w:val="18"/>
              </w:rPr>
            </w:pPr>
            <w:r>
              <w:rPr>
                <w:rFonts w:ascii="Times New Roman" w:hAnsi="Times New Roman" w:cs="Times New Roman"/>
                <w:sz w:val="18"/>
                <w:szCs w:val="18"/>
              </w:rPr>
              <w:t>No Nrf2</w:t>
            </w:r>
          </w:p>
        </w:tc>
      </w:tr>
      <w:tr w:rsidR="0075275B" w:rsidRPr="0075275B" w:rsidTr="00C97486">
        <w:trPr>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6E419C" w:rsidRDefault="0075275B" w:rsidP="00C97486">
            <w:pPr>
              <w:spacing w:line="360" w:lineRule="auto"/>
              <w:rPr>
                <w:rFonts w:ascii="Times New Roman" w:hAnsi="Times New Roman" w:cs="Times New Roman"/>
                <w:bCs/>
                <w:sz w:val="18"/>
                <w:szCs w:val="18"/>
                <w:lang w:val="en-US"/>
              </w:rPr>
            </w:pPr>
            <w:r w:rsidRPr="006E419C">
              <w:rPr>
                <w:rFonts w:ascii="Times New Roman" w:hAnsi="Times New Roman" w:cs="Times New Roman"/>
                <w:bCs/>
                <w:sz w:val="18"/>
                <w:szCs w:val="18"/>
                <w:lang w:val="en-US"/>
              </w:rPr>
              <w:t xml:space="preserve">GRP78 knockdown enhances apoptosis via the down-regulation of oxidative stress and </w:t>
            </w:r>
            <w:proofErr w:type="spellStart"/>
            <w:r w:rsidRPr="006E419C">
              <w:rPr>
                <w:rFonts w:ascii="Times New Roman" w:hAnsi="Times New Roman" w:cs="Times New Roman"/>
                <w:bCs/>
                <w:sz w:val="18"/>
                <w:szCs w:val="18"/>
                <w:lang w:val="en-US"/>
              </w:rPr>
              <w:t>Akt</w:t>
            </w:r>
            <w:proofErr w:type="spellEnd"/>
            <w:r w:rsidRPr="006E419C">
              <w:rPr>
                <w:rFonts w:ascii="Times New Roman" w:hAnsi="Times New Roman" w:cs="Times New Roman"/>
                <w:bCs/>
                <w:sz w:val="18"/>
                <w:szCs w:val="18"/>
                <w:lang w:val="en-US"/>
              </w:rPr>
              <w:t xml:space="preserve"> pathway after </w:t>
            </w:r>
            <w:proofErr w:type="spellStart"/>
            <w:r w:rsidRPr="006E419C">
              <w:rPr>
                <w:rFonts w:ascii="Times New Roman" w:hAnsi="Times New Roman" w:cs="Times New Roman"/>
                <w:bCs/>
                <w:sz w:val="18"/>
                <w:szCs w:val="18"/>
                <w:lang w:val="en-US"/>
              </w:rPr>
              <w:t>epirubicin</w:t>
            </w:r>
            <w:proofErr w:type="spellEnd"/>
            <w:r w:rsidRPr="006E419C">
              <w:rPr>
                <w:rFonts w:ascii="Times New Roman" w:hAnsi="Times New Roman" w:cs="Times New Roman"/>
                <w:bCs/>
                <w:sz w:val="18"/>
                <w:szCs w:val="18"/>
                <w:lang w:val="en-US"/>
              </w:rPr>
              <w:t xml:space="preserve"> treatment in colon cancer DLD-1 cells.</w:t>
            </w:r>
          </w:p>
        </w:tc>
        <w:tc>
          <w:tcPr>
            <w:tcW w:w="0" w:type="auto"/>
            <w:tcBorders>
              <w:top w:val="single" w:sz="4" w:space="0" w:color="auto"/>
              <w:left w:val="single" w:sz="4" w:space="0" w:color="auto"/>
              <w:bottom w:val="single" w:sz="4" w:space="0" w:color="auto"/>
              <w:right w:val="single" w:sz="4" w:space="0" w:color="auto"/>
            </w:tcBorders>
            <w:vAlign w:val="center"/>
            <w:hideMark/>
          </w:tcPr>
          <w:p w:rsidR="0075275B" w:rsidRPr="006E419C" w:rsidRDefault="0075275B" w:rsidP="00C97486">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No relationship between Nrf2 and CRC</w:t>
            </w:r>
          </w:p>
        </w:tc>
      </w:tr>
    </w:tbl>
    <w:p w:rsidR="0075275B" w:rsidRDefault="0075275B">
      <w:pPr>
        <w:rPr>
          <w:lang w:val="en-US"/>
        </w:rPr>
      </w:pPr>
    </w:p>
    <w:p w:rsidR="0075275B" w:rsidRDefault="0075275B">
      <w:pPr>
        <w:rPr>
          <w:lang w:val="en-US"/>
        </w:rPr>
      </w:pPr>
    </w:p>
    <w:p w:rsidR="0075275B" w:rsidRPr="00EC07D8" w:rsidRDefault="00AE0147" w:rsidP="0075275B">
      <w:pPr>
        <w:rPr>
          <w:lang w:val="en-US"/>
        </w:rPr>
      </w:pPr>
      <w:proofErr w:type="gramStart"/>
      <w:r>
        <w:rPr>
          <w:lang w:val="en-US"/>
        </w:rPr>
        <w:t>S</w:t>
      </w:r>
      <w:r w:rsidR="0075275B">
        <w:rPr>
          <w:lang w:val="en-US"/>
        </w:rPr>
        <w:t>2</w:t>
      </w:r>
      <w:r>
        <w:rPr>
          <w:lang w:val="en-US"/>
        </w:rPr>
        <w:t xml:space="preserve"> Table</w:t>
      </w:r>
      <w:r w:rsidR="0075275B">
        <w:rPr>
          <w:lang w:val="en-US"/>
        </w:rPr>
        <w:t>.</w:t>
      </w:r>
      <w:proofErr w:type="gramEnd"/>
      <w:r w:rsidR="0075275B">
        <w:rPr>
          <w:lang w:val="en-US"/>
        </w:rPr>
        <w:t xml:space="preserve"> </w:t>
      </w:r>
      <w:proofErr w:type="gramStart"/>
      <w:r w:rsidR="0075275B">
        <w:rPr>
          <w:lang w:val="en-US"/>
        </w:rPr>
        <w:t>Tabulation of included reports.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585"/>
        <w:gridCol w:w="1559"/>
        <w:gridCol w:w="1276"/>
        <w:gridCol w:w="1984"/>
        <w:gridCol w:w="2149"/>
      </w:tblGrid>
      <w:tr w:rsidR="00EC07D8" w:rsidRPr="009558D0" w:rsidTr="00313310">
        <w:trPr>
          <w:trHeight w:val="737"/>
          <w:jc w:val="center"/>
        </w:trPr>
        <w:tc>
          <w:tcPr>
            <w:tcW w:w="1585" w:type="dxa"/>
            <w:shd w:val="clear" w:color="000000" w:fill="002060"/>
            <w:vAlign w:val="center"/>
            <w:hideMark/>
          </w:tcPr>
          <w:p w:rsidR="00EC07D8" w:rsidRDefault="00EC07D8" w:rsidP="00313310">
            <w:pPr>
              <w:spacing w:after="0" w:line="240" w:lineRule="auto"/>
              <w:jc w:val="center"/>
              <w:rPr>
                <w:rFonts w:ascii="Arial" w:hAnsi="Arial" w:cs="Arial"/>
                <w:b/>
                <w:color w:val="FFFFFF"/>
                <w:sz w:val="20"/>
                <w:szCs w:val="20"/>
                <w:lang w:val="en-GB"/>
              </w:rPr>
            </w:pPr>
            <w:r w:rsidRPr="00AB45B4">
              <w:rPr>
                <w:rFonts w:ascii="Arial" w:eastAsia="Times New Roman" w:hAnsi="Arial" w:cs="Arial"/>
                <w:b/>
                <w:bCs/>
                <w:color w:val="FFFFFF"/>
                <w:sz w:val="20"/>
                <w:szCs w:val="20"/>
                <w:lang w:val="en-GB" w:eastAsia="es-ES"/>
              </w:rPr>
              <w:t>First author</w:t>
            </w:r>
          </w:p>
        </w:tc>
        <w:tc>
          <w:tcPr>
            <w:tcW w:w="1559" w:type="dxa"/>
            <w:shd w:val="clear" w:color="000000" w:fill="002060"/>
            <w:vAlign w:val="center"/>
            <w:hideMark/>
          </w:tcPr>
          <w:p w:rsidR="00EC07D8" w:rsidRDefault="00EC07D8" w:rsidP="00313310">
            <w:pPr>
              <w:spacing w:after="0" w:line="240" w:lineRule="auto"/>
              <w:jc w:val="center"/>
              <w:rPr>
                <w:rFonts w:ascii="Arial" w:hAnsi="Arial" w:cs="Arial"/>
                <w:b/>
                <w:color w:val="FFFFFF"/>
                <w:sz w:val="20"/>
                <w:szCs w:val="20"/>
                <w:lang w:val="en-GB"/>
              </w:rPr>
            </w:pPr>
            <w:r w:rsidRPr="00AB45B4">
              <w:rPr>
                <w:rFonts w:ascii="Arial" w:eastAsia="Times New Roman" w:hAnsi="Arial" w:cs="Arial"/>
                <w:b/>
                <w:bCs/>
                <w:color w:val="FFFFFF"/>
                <w:sz w:val="20"/>
                <w:szCs w:val="20"/>
                <w:lang w:val="en-GB" w:eastAsia="es-ES"/>
              </w:rPr>
              <w:t>Publication date</w:t>
            </w:r>
          </w:p>
        </w:tc>
        <w:tc>
          <w:tcPr>
            <w:tcW w:w="1276" w:type="dxa"/>
            <w:shd w:val="clear" w:color="000000" w:fill="002060"/>
            <w:vAlign w:val="center"/>
            <w:hideMark/>
          </w:tcPr>
          <w:p w:rsidR="00EC07D8" w:rsidRDefault="00EC07D8" w:rsidP="00313310">
            <w:pPr>
              <w:spacing w:after="0" w:line="240" w:lineRule="auto"/>
              <w:jc w:val="center"/>
              <w:rPr>
                <w:rFonts w:ascii="Arial" w:hAnsi="Arial" w:cs="Arial"/>
                <w:b/>
                <w:bCs/>
                <w:sz w:val="20"/>
                <w:szCs w:val="20"/>
                <w:lang w:val="en-GB"/>
              </w:rPr>
            </w:pPr>
            <w:r>
              <w:rPr>
                <w:rFonts w:ascii="Arial" w:hAnsi="Arial" w:cs="Arial"/>
                <w:b/>
                <w:bCs/>
                <w:sz w:val="20"/>
                <w:szCs w:val="20"/>
                <w:lang w:val="en-GB"/>
              </w:rPr>
              <w:t>Organism/</w:t>
            </w:r>
          </w:p>
          <w:p w:rsidR="00EC07D8" w:rsidRDefault="00EC07D8" w:rsidP="00313310">
            <w:pPr>
              <w:spacing w:after="0" w:line="240" w:lineRule="auto"/>
              <w:jc w:val="center"/>
              <w:rPr>
                <w:rFonts w:ascii="Arial" w:hAnsi="Arial" w:cs="Arial"/>
                <w:b/>
                <w:color w:val="FFFFFF"/>
                <w:sz w:val="20"/>
                <w:szCs w:val="20"/>
                <w:lang w:val="en-GB"/>
              </w:rPr>
            </w:pPr>
            <w:r>
              <w:rPr>
                <w:rFonts w:ascii="Arial" w:hAnsi="Arial" w:cs="Arial"/>
                <w:b/>
                <w:bCs/>
                <w:sz w:val="20"/>
                <w:szCs w:val="20"/>
                <w:lang w:val="en-GB"/>
              </w:rPr>
              <w:t>Cell type</w:t>
            </w:r>
          </w:p>
        </w:tc>
        <w:tc>
          <w:tcPr>
            <w:tcW w:w="1984" w:type="dxa"/>
            <w:shd w:val="clear" w:color="000000" w:fill="002060"/>
            <w:vAlign w:val="center"/>
            <w:hideMark/>
          </w:tcPr>
          <w:p w:rsidR="00EC07D8" w:rsidRPr="00DA6796" w:rsidRDefault="00EC07D8" w:rsidP="00313310">
            <w:pPr>
              <w:spacing w:after="0" w:line="240" w:lineRule="auto"/>
              <w:jc w:val="center"/>
              <w:rPr>
                <w:rFonts w:ascii="Arial" w:eastAsia="Times New Roman" w:hAnsi="Arial" w:cs="Arial"/>
                <w:b/>
                <w:bCs/>
                <w:color w:val="FFFFFF"/>
                <w:sz w:val="20"/>
                <w:szCs w:val="20"/>
                <w:lang w:val="en-GB" w:eastAsia="es-ES"/>
              </w:rPr>
            </w:pPr>
            <w:r w:rsidRPr="00AB45B4">
              <w:rPr>
                <w:rFonts w:ascii="Arial" w:eastAsia="Times New Roman" w:hAnsi="Arial" w:cs="Arial"/>
                <w:b/>
                <w:bCs/>
                <w:color w:val="FFFFFF"/>
                <w:sz w:val="20"/>
                <w:szCs w:val="20"/>
                <w:lang w:val="en-GB" w:eastAsia="es-ES"/>
              </w:rPr>
              <w:t>Primary results</w:t>
            </w:r>
          </w:p>
        </w:tc>
        <w:tc>
          <w:tcPr>
            <w:tcW w:w="2149" w:type="dxa"/>
            <w:shd w:val="clear" w:color="000000" w:fill="002060"/>
            <w:vAlign w:val="center"/>
            <w:hideMark/>
          </w:tcPr>
          <w:p w:rsidR="00EC07D8" w:rsidRPr="00DA6796" w:rsidRDefault="00EC07D8" w:rsidP="00313310">
            <w:pPr>
              <w:spacing w:after="0" w:line="240" w:lineRule="auto"/>
              <w:jc w:val="center"/>
              <w:rPr>
                <w:rFonts w:ascii="Arial" w:eastAsia="Times New Roman" w:hAnsi="Arial" w:cs="Arial"/>
                <w:b/>
                <w:bCs/>
                <w:color w:val="FFFFFF"/>
                <w:sz w:val="20"/>
                <w:szCs w:val="20"/>
                <w:lang w:val="en-GB" w:eastAsia="es-ES"/>
              </w:rPr>
            </w:pPr>
            <w:r w:rsidRPr="00AB45B4">
              <w:rPr>
                <w:rFonts w:ascii="Arial" w:eastAsia="Times New Roman" w:hAnsi="Arial" w:cs="Arial"/>
                <w:b/>
                <w:bCs/>
                <w:color w:val="FFFFFF"/>
                <w:sz w:val="20"/>
                <w:szCs w:val="20"/>
                <w:lang w:val="en-GB" w:eastAsia="es-ES"/>
              </w:rPr>
              <w:t>Conclusion</w:t>
            </w:r>
          </w:p>
        </w:tc>
      </w:tr>
      <w:tr w:rsidR="00EC07D8" w:rsidRPr="0037225D" w:rsidTr="00313310">
        <w:trPr>
          <w:trHeight w:val="127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5" w:history="1">
              <w:proofErr w:type="spellStart"/>
              <w:r w:rsidR="00EC07D8" w:rsidRPr="00AB45B4">
                <w:rPr>
                  <w:rFonts w:ascii="Times New Roman" w:eastAsia="Times New Roman" w:hAnsi="Times New Roman" w:cs="Times New Roman"/>
                  <w:sz w:val="18"/>
                  <w:szCs w:val="18"/>
                  <w:lang w:val="en-GB" w:eastAsia="es-ES"/>
                </w:rPr>
                <w:t>Xu</w:t>
              </w:r>
              <w:proofErr w:type="spellEnd"/>
              <w:r w:rsidR="00EC07D8" w:rsidRPr="00AB45B4">
                <w:rPr>
                  <w:rFonts w:ascii="Times New Roman" w:eastAsia="Times New Roman" w:hAnsi="Times New Roman" w:cs="Times New Roman"/>
                  <w:sz w:val="18"/>
                  <w:szCs w:val="18"/>
                  <w:lang w:val="en-GB" w:eastAsia="es-ES"/>
                </w:rPr>
                <w:t xml:space="preserve"> DG</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"10.1002/ar.23045", "ISSN" : "19328494", "PMID" : "25178491", "abstract" : "2-(Pro-1-ynyl)-5-(5,6-dihydroxypenta-1,3-diynyl) thiophene (PYDDT) is a naturally occurring thiophene isolated from the roots of Echinops grijsii, a Chinese herbal medicine used to treat colon cancer, breast cancer, and lung cancer. There are many reports on the clinical use of Echinops grijsii alone or in combination with other herbs to treat malignant tumors. We previously reported that the expression and activity of phase II enzymes including GSTs and NQO1 could be induced through the activation of Keap1-Nrf2 pathway by the treatment of PYDDT. In this study, we reported the anticancer effect and mechanism of PYDDT against human colon cancer SW620 cells. Our results demonstrate that treatment of SW620 cells with PYDDT leads to induction of mitochondrial-mediated apoptosis, which is characterized by the cleavage of PARP, activation of caspase 9 and caspase 3, release of cytochrome c from mitochondria, loss of mitochondrial membrane potential, down-regulation of Bcl-2, and mitochondrial translocation of Bax. The PYDDT treatment caused the production of reactive oxygen species (ROS), and the activation of JNK but not p38 mitogen-activated protein kinases and ERK1/2. Specific JNK inhibitor SP600125 prevented the PYDDT-induced down-regulation of Bcl-2, mitochondrial translocation of Bax, activation of caspase 3, and apoptosis of SW620 cells. Moreover, PYDDT-induced apoptosis as well as activation of JNK was abrogated by the pretreatment with antioxidant N-acetylcysteine. Taken together, these findings suggest that PYDDT induces apoptosis in SW620 cells through a ROS/JNK-mediated mitochondrial pathway.", "author" : [ { "dropping-particle" : "", "family" : "Xu", "given" : "Dao Gun", "non-dropping-particle" : "", "parse-names" : false, "suffix" : "" }, { "dropping-particle" : "", "family" : "Lv", "given" : "Wang", "non-dropping-particle" : "", "parse-names" : false, "suffix" : "" }, { "dropping-particle" : "", "family" : "Dai", "given" : "Chun Yan", "non-dropping-particle" : "", "parse-names" : false, "suffix" : "" }, { "dropping-particle" : "", "family" : "Zhu", "given" : "Fan Fan", "non-dropping-particle" : "", "parse-names" : false, "suffix" : "" }, { "dropping-particle" : "", "family" : "Xu", "given" : "Gua Hua", "non-dropping-particle" : "", "parse-names" : false, "suffix" : "" }, { "dropping-particle" : "", "family" : "Ma", "given" : "Zhong Jun", "non-dropping-particle" : "", "parse-names" : false, "suffix" : "" }, { "dropping-particle" : "", "family" : "Chen", "given" : "Zhe", "non-dropping-particle" : "", "parse-names" : false, "suffix" : "" } ], "container-title" : "Anatomical Record", "id" : "ITEM-1", "issue" : "2", "issued" : { "date-parts" : [ [ "2015" ] ] }, "page" : "376-385", "title" : "2-(Pro-1-ynyl)-5-(5,6-dihydroxypenta-1,3-diynyl) thiophene induces apoptosis through reactive oxygen species-mediated JNK activation in human colon cancer SW620 cells", "type" : "article-journal", "volume" : "298" }, "uris" : [ "http://www.mendeley.com/documents/?uuid=9824dd8c-d924-4af8-ab10-2d08ae46bade" ] } ], "mendeley" : { "formattedCitation" : "(18)", "plainTextFormattedCitation" : "(18)", "previouslyFormattedCitation" : "(17)"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24</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2015</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(SW620, HCT116 and SW480)</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PYDDT promotes ROS production, </w:t>
            </w:r>
            <w:r w:rsidRPr="00EA6D3C">
              <w:rPr>
                <w:rFonts w:ascii="Times New Roman" w:eastAsia="Times New Roman" w:hAnsi="Times New Roman" w:cs="Times New Roman"/>
                <w:sz w:val="18"/>
                <w:szCs w:val="18"/>
                <w:lang w:val="en-GB" w:eastAsia="es-ES"/>
              </w:rPr>
              <w:t>increases</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Nrf2 expression and decreases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 xml:space="preserve">CRC </w:t>
            </w:r>
            <w:r w:rsidRPr="00AB45B4">
              <w:rPr>
                <w:rFonts w:ascii="Times New Roman" w:eastAsia="Times New Roman" w:hAnsi="Times New Roman" w:cs="Times New Roman"/>
                <w:sz w:val="18"/>
                <w:szCs w:val="18"/>
                <w:lang w:val="en-GB" w:eastAsia="es-ES"/>
              </w:rPr>
              <w:t>risk due to a</w:t>
            </w:r>
            <w:r w:rsidRPr="00AB45B4">
              <w:rPr>
                <w:rFonts w:ascii="Times New Roman" w:hAnsi="Times New Roman" w:cs="Times New Roman"/>
                <w:sz w:val="18"/>
                <w:szCs w:val="18"/>
                <w:lang w:val="en-GB"/>
              </w:rPr>
              <w:t xml:space="preserve"> </w:t>
            </w:r>
            <w:r w:rsidRPr="00EA6D3C">
              <w:rPr>
                <w:rFonts w:ascii="Times New Roman" w:eastAsia="Times New Roman" w:hAnsi="Times New Roman" w:cs="Times New Roman"/>
                <w:sz w:val="18"/>
                <w:szCs w:val="18"/>
                <w:lang w:val="en-GB" w:eastAsia="es-ES"/>
              </w:rPr>
              <w:t xml:space="preserve">reduction in </w:t>
            </w:r>
            <w:proofErr w:type="spellStart"/>
            <w:r w:rsidRPr="00AB45B4">
              <w:rPr>
                <w:rFonts w:ascii="Times New Roman" w:hAnsi="Times New Roman" w:cs="Times New Roman"/>
                <w:sz w:val="18"/>
                <w:szCs w:val="18"/>
                <w:lang w:val="en-GB"/>
              </w:rPr>
              <w:t>genotoxic</w:t>
            </w:r>
            <w:r w:rsidRPr="00EA6D3C">
              <w:rPr>
                <w:rFonts w:ascii="Times New Roman" w:hAnsi="Times New Roman" w:cs="Times New Roman"/>
                <w:sz w:val="18"/>
                <w:szCs w:val="18"/>
                <w:lang w:val="en-GB"/>
              </w:rPr>
              <w:t>ity</w:t>
            </w:r>
            <w:proofErr w:type="spellEnd"/>
            <w:r w:rsidRPr="00AB45B4">
              <w:rPr>
                <w:rFonts w:ascii="Times New Roman" w:hAnsi="Times New Roman" w:cs="Times New Roman"/>
                <w:sz w:val="18"/>
                <w:szCs w:val="18"/>
                <w:lang w:val="en-GB"/>
              </w:rPr>
              <w:t xml:space="preserve"> and an increment </w:t>
            </w:r>
            <w:r w:rsidRPr="00EA6D3C">
              <w:rPr>
                <w:rFonts w:ascii="Times New Roman" w:hAnsi="Times New Roman" w:cs="Times New Roman"/>
                <w:sz w:val="18"/>
                <w:szCs w:val="18"/>
                <w:lang w:val="en-GB"/>
              </w:rPr>
              <w:t xml:space="preserve">of </w:t>
            </w:r>
            <w:r w:rsidRPr="00AB45B4">
              <w:rPr>
                <w:rFonts w:ascii="Times New Roman" w:hAnsi="Times New Roman" w:cs="Times New Roman"/>
                <w:sz w:val="18"/>
                <w:szCs w:val="18"/>
                <w:lang w:val="en-GB"/>
              </w:rPr>
              <w:t>apoptosis</w:t>
            </w:r>
            <w:r w:rsidRPr="00AB45B4">
              <w:rPr>
                <w:rFonts w:ascii="Times New Roman" w:eastAsia="Times New Roman" w:hAnsi="Times New Roman" w:cs="Times New Roman"/>
                <w:sz w:val="18"/>
                <w:szCs w:val="18"/>
                <w:lang w:val="en-GB" w:eastAsia="es-ES"/>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Activation of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 xml:space="preserve">ROS-JNK </w:t>
            </w:r>
            <w:r w:rsidRPr="00AB45B4">
              <w:rPr>
                <w:rFonts w:ascii="Times New Roman" w:eastAsia="Times New Roman" w:hAnsi="Times New Roman" w:cs="Times New Roman"/>
                <w:sz w:val="18"/>
                <w:szCs w:val="18"/>
                <w:lang w:val="en-GB" w:eastAsia="es-ES"/>
              </w:rPr>
              <w:t>signal</w:t>
            </w:r>
            <w:r>
              <w:rPr>
                <w:rFonts w:ascii="Times New Roman" w:eastAsia="Times New Roman" w:hAnsi="Times New Roman" w:cs="Times New Roman"/>
                <w:sz w:val="18"/>
                <w:szCs w:val="18"/>
                <w:lang w:val="en-GB" w:eastAsia="es-ES"/>
              </w:rPr>
              <w:t>l</w:t>
            </w:r>
            <w:r w:rsidRPr="00AB45B4">
              <w:rPr>
                <w:rFonts w:ascii="Times New Roman" w:eastAsia="Times New Roman" w:hAnsi="Times New Roman" w:cs="Times New Roman"/>
                <w:sz w:val="18"/>
                <w:szCs w:val="18"/>
                <w:lang w:val="en-GB" w:eastAsia="es-ES"/>
              </w:rPr>
              <w:t xml:space="preserve">ing </w:t>
            </w:r>
            <w:r w:rsidRPr="00AB45B4">
              <w:rPr>
                <w:rFonts w:ascii="Times New Roman" w:hAnsi="Times New Roman" w:cs="Times New Roman"/>
                <w:sz w:val="18"/>
                <w:szCs w:val="18"/>
                <w:lang w:val="en-GB"/>
              </w:rPr>
              <w:t xml:space="preserve">pathway </w:t>
            </w:r>
            <w:r w:rsidRPr="00AB45B4">
              <w:rPr>
                <w:rFonts w:ascii="Times New Roman" w:eastAsia="Times New Roman" w:hAnsi="Times New Roman" w:cs="Times New Roman"/>
                <w:sz w:val="18"/>
                <w:szCs w:val="18"/>
                <w:lang w:val="en-GB" w:eastAsia="es-ES"/>
              </w:rPr>
              <w:t>triggered by</w:t>
            </w:r>
            <w:r w:rsidRPr="00AB45B4">
              <w:rPr>
                <w:rFonts w:ascii="Times New Roman" w:hAnsi="Times New Roman" w:cs="Times New Roman"/>
                <w:sz w:val="18"/>
                <w:szCs w:val="18"/>
                <w:lang w:val="en-GB"/>
              </w:rPr>
              <w:t xml:space="preserve"> PYDDT induces </w:t>
            </w:r>
            <w:r w:rsidRPr="00AB45B4">
              <w:rPr>
                <w:rFonts w:ascii="Times New Roman" w:eastAsia="Times New Roman" w:hAnsi="Times New Roman" w:cs="Times New Roman"/>
                <w:sz w:val="18"/>
                <w:szCs w:val="18"/>
                <w:lang w:val="en-GB" w:eastAsia="es-ES"/>
              </w:rPr>
              <w:t>mitochondrial</w:t>
            </w:r>
            <w:r w:rsidRPr="00AB45B4">
              <w:rPr>
                <w:rFonts w:ascii="Times New Roman" w:hAnsi="Times New Roman" w:cs="Times New Roman"/>
                <w:sz w:val="18"/>
                <w:szCs w:val="18"/>
                <w:lang w:val="en-GB"/>
              </w:rPr>
              <w:t xml:space="preserve"> apoptosis</w:t>
            </w:r>
            <w:r w:rsidRPr="00AB45B4">
              <w:rPr>
                <w:rFonts w:ascii="Times New Roman" w:eastAsia="Times New Roman" w:hAnsi="Times New Roman" w:cs="Times New Roman"/>
                <w:sz w:val="18"/>
                <w:szCs w:val="18"/>
                <w:lang w:val="en-GB" w:eastAsia="es-ES"/>
              </w:rPr>
              <w:t xml:space="preserve"> </w:t>
            </w:r>
            <w:proofErr w:type="gramStart"/>
            <w:r w:rsidRPr="00AB45B4">
              <w:rPr>
                <w:rFonts w:ascii="Times New Roman" w:hAnsi="Times New Roman" w:cs="Times New Roman"/>
                <w:sz w:val="18"/>
                <w:szCs w:val="18"/>
                <w:lang w:val="en-GB"/>
              </w:rPr>
              <w:t xml:space="preserve">in </w:t>
            </w:r>
            <w:r w:rsidRPr="00AB45B4">
              <w:rPr>
                <w:rFonts w:ascii="Times New Roman" w:eastAsia="Times New Roman" w:hAnsi="Times New Roman" w:cs="Times New Roman"/>
                <w:sz w:val="18"/>
                <w:szCs w:val="18"/>
                <w:lang w:val="en-GB" w:eastAsia="es-ES"/>
              </w:rPr>
              <w:t xml:space="preserve"> human</w:t>
            </w:r>
            <w:proofErr w:type="gramEnd"/>
            <w:r w:rsidRPr="00AB45B4">
              <w:rPr>
                <w:rFonts w:ascii="Times New Roman" w:hAnsi="Times New Roman" w:cs="Times New Roman"/>
                <w:sz w:val="18"/>
                <w:szCs w:val="18"/>
                <w:lang w:val="en-GB"/>
              </w:rPr>
              <w:t xml:space="preserve"> colon cancer </w:t>
            </w:r>
            <w:r>
              <w:rPr>
                <w:rFonts w:ascii="Times New Roman" w:hAnsi="Times New Roman" w:cs="Times New Roman"/>
                <w:sz w:val="18"/>
                <w:szCs w:val="18"/>
                <w:lang w:val="en-GB"/>
              </w:rPr>
              <w:t xml:space="preserve">cells. </w:t>
            </w:r>
            <w:r w:rsidRPr="00AB45B4">
              <w:rPr>
                <w:rFonts w:ascii="Times New Roman" w:hAnsi="Times New Roman" w:cs="Times New Roman"/>
                <w:sz w:val="18"/>
                <w:szCs w:val="18"/>
                <w:lang w:val="en-GB"/>
              </w:rPr>
              <w:t xml:space="preserve">PYDTT could </w:t>
            </w:r>
            <w:r>
              <w:rPr>
                <w:rFonts w:ascii="Times New Roman" w:hAnsi="Times New Roman" w:cs="Times New Roman"/>
                <w:sz w:val="18"/>
                <w:szCs w:val="18"/>
                <w:lang w:val="en-GB"/>
              </w:rPr>
              <w:t xml:space="preserve">thus </w:t>
            </w:r>
            <w:r w:rsidRPr="00AB45B4">
              <w:rPr>
                <w:rFonts w:ascii="Times New Roman" w:eastAsia="Times New Roman" w:hAnsi="Times New Roman" w:cs="Times New Roman"/>
                <w:sz w:val="18"/>
                <w:szCs w:val="18"/>
                <w:lang w:val="en-GB" w:eastAsia="es-ES"/>
              </w:rPr>
              <w:t>serve as</w:t>
            </w:r>
            <w:r w:rsidRPr="00AB45B4">
              <w:rPr>
                <w:rFonts w:ascii="Times New Roman" w:hAnsi="Times New Roman" w:cs="Times New Roman"/>
                <w:sz w:val="18"/>
                <w:szCs w:val="18"/>
                <w:lang w:val="en-GB"/>
              </w:rPr>
              <w:t xml:space="preserve"> an </w:t>
            </w:r>
            <w:r w:rsidRPr="00AB45B4">
              <w:rPr>
                <w:rFonts w:ascii="Times New Roman" w:eastAsia="Times New Roman" w:hAnsi="Times New Roman" w:cs="Times New Roman"/>
                <w:sz w:val="18"/>
                <w:szCs w:val="18"/>
                <w:lang w:val="en-GB" w:eastAsia="es-ES"/>
              </w:rPr>
              <w:t>antitumor</w:t>
            </w:r>
            <w:r w:rsidRPr="00AB45B4">
              <w:rPr>
                <w:rFonts w:ascii="Times New Roman" w:hAnsi="Times New Roman" w:cs="Times New Roman"/>
                <w:sz w:val="18"/>
                <w:szCs w:val="18"/>
                <w:lang w:val="en-GB"/>
              </w:rPr>
              <w:t xml:space="preserve"> agent against CC</w:t>
            </w:r>
            <w:r>
              <w:rPr>
                <w:rFonts w:ascii="Times New Roman" w:hAnsi="Times New Roman" w:cs="Times New Roman"/>
                <w:sz w:val="18"/>
                <w:szCs w:val="18"/>
                <w:lang w:val="en-GB"/>
              </w:rPr>
              <w:t>.</w:t>
            </w:r>
          </w:p>
        </w:tc>
      </w:tr>
      <w:tr w:rsidR="00EC07D8" w:rsidRPr="0075275B" w:rsidTr="00313310">
        <w:trPr>
          <w:trHeight w:val="2040"/>
          <w:jc w:val="center"/>
        </w:trPr>
        <w:tc>
          <w:tcPr>
            <w:tcW w:w="1585" w:type="dxa"/>
            <w:shd w:val="clear" w:color="auto" w:fill="auto"/>
            <w:vAlign w:val="center"/>
            <w:hideMark/>
          </w:tcPr>
          <w:p w:rsidR="00EC07D8" w:rsidRDefault="00CF3FA3" w:rsidP="0011543A">
            <w:pPr>
              <w:spacing w:after="0" w:line="240" w:lineRule="auto"/>
              <w:jc w:val="center"/>
              <w:rPr>
                <w:rFonts w:ascii="Times New Roman" w:hAnsi="Times New Roman" w:cs="Times New Roman"/>
                <w:sz w:val="18"/>
                <w:szCs w:val="18"/>
                <w:lang w:val="en-GB"/>
              </w:rPr>
            </w:pPr>
            <w:hyperlink r:id="rId6" w:history="1">
              <w:r w:rsidR="00EC07D8" w:rsidRPr="00AB45B4">
                <w:rPr>
                  <w:rFonts w:ascii="Times New Roman" w:eastAsia="Times New Roman" w:hAnsi="Times New Roman" w:cs="Times New Roman"/>
                  <w:sz w:val="18"/>
                  <w:szCs w:val="18"/>
                  <w:lang w:val="en-GB" w:eastAsia="es-ES"/>
                </w:rPr>
                <w:t>Jung</w:t>
              </w:r>
              <w:r w:rsidR="0011543A">
                <w:rPr>
                  <w:rFonts w:ascii="Times New Roman" w:eastAsia="Times New Roman" w:hAnsi="Times New Roman" w:cs="Times New Roman"/>
                  <w:sz w:val="18"/>
                  <w:szCs w:val="18"/>
                  <w:lang w:val="en-GB" w:eastAsia="es-ES"/>
                </w:rPr>
                <w:t xml:space="preserve"> KA</w:t>
              </w:r>
              <w:r w:rsidR="00EC07D8" w:rsidRPr="00AB45B4">
                <w:rPr>
                  <w:rFonts w:ascii="Times New Roman" w:eastAsia="Times New Roman" w:hAnsi="Times New Roman" w:cs="Times New Roman"/>
                  <w:sz w:val="18"/>
                  <w:szCs w:val="18"/>
                  <w:lang w:val="en-GB" w:eastAsia="es-ES"/>
                </w:rPr>
                <w:t> </w:t>
              </w:r>
            </w:hyperlink>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"10.1155/2013/423965", "ISSN" : "1942-0900", "abstract" : "&lt;p&gt; Nuclear factor erythroid 2-related factor 2 (NRF2) is the transcription factor that regulates an array of antioxidant/detoxifying genes for cellular defense. The conformational changes of Kelch-like ECH-associated protein 1 (KEAP1), a cytosolic repressor protein of NRF2, by various stimuli result in NRF2 liberation and accumulation in the nucleus. In the present study, we aimed to investigate the effect of &lt;italic&gt;KEAP1&lt;/italic&gt; knockdown on NRF2 target gene expression and its toxicological implication using human colon cancer cells. The stable &lt;italic&gt;KEAP1&lt;/italic&gt; -knockdown HT29 cells exhibit elevated levels of NRF2 and its target gene expressions. In particular, the mRNA levels of aldo-keto reductases (AKR1C1, 1C2, 1C3, 1B1, and 1B10) were substantially increased in &lt;italic&gt;KEAP1&lt;/italic&gt; silenced HT29 cells. These differential AKRs expressions appear to contribute to protection against oxidative stress. The &lt;italic&gt;KEAP1-&lt;/italic&gt; knockdown cells were relatively more resistant to hydrogen peroxide (H &lt;sub&gt;2&lt;/sub&gt; O &lt;sub&gt;2&lt;/sub&gt; ) and 4-hydroxynonenal (4HNE) compared to the control cells. Accordantly, we observed accumulation of 4HNE protein adducts in H &lt;sub&gt;2&lt;/sub&gt; O &lt;sub&gt;2&lt;/sub&gt; - or 4HNE-treated control cells, whereas &lt;italic&gt;KEAP1&lt;/italic&gt; -knockdown cells did not increase adduct formation. The treatment of &lt;italic&gt;KEAP1&lt;/italic&gt; -silenced cells with AKR1C inhibitor flufenamic acid increased 4HNE-induced cellular toxicity and protein adduct formation. Taken together, these results indicate that AKRs, which are NRF2-dependent highly inducible gene clusters, play a role in NRF2-mediated cytoprotection against lipid peroxide toxicity. &lt;/p&gt;", "author" : [ { "dropping-particle" : "", "family" : "Jung", "given" : "Kyeong-Ah", "non-dropping-particle" : "", "parse-names" : false, "suffix" : "" }, { "dropping-particle" : "", "family" : "Kwak", "given" : "Mi-Kyoung", "non-dropping-particle" : "", "parse-names" : false, "suffix" : "" } ], "container-title" : "Oxidative Medicine and Cellular Longevity", "id" : "ITEM-1", "issued" : { "date-parts" : [ [ "2013" ] ] }, "page" : "1-16", "title" : "Enhanced 4-Hydroxynonenal Resistance in &lt;i&gt;KEAP1&lt;/i&gt; Silenced Human Colon Cancer Cells", "type" : "article-journal", "volume" : "2013" }, "uris" : [ "http://www.mendeley.com/documents/?uuid=1ec4b180-d8f1-4d95-9a86-719d7282ee4c" ] } ], "mendeley" : { "formattedCitation" : "(19)", "plainTextFormattedCitation" : "(19)", "previouslyFormattedCitation" : "(18)"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32</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 and HCT116)</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Silenced</w:t>
            </w:r>
            <w:r w:rsidRPr="003F109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Keap1 activate</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Nrf2 signa</w:t>
            </w:r>
            <w:r>
              <w:rPr>
                <w:rFonts w:ascii="Times New Roman" w:hAnsi="Times New Roman" w:cs="Times New Roman"/>
                <w:sz w:val="18"/>
                <w:szCs w:val="18"/>
                <w:lang w:val="en-GB"/>
              </w:rPr>
              <w:t>l</w:t>
            </w:r>
            <w:r w:rsidRPr="00AB45B4">
              <w:rPr>
                <w:rFonts w:ascii="Times New Roman" w:hAnsi="Times New Roman" w:cs="Times New Roman"/>
                <w:sz w:val="18"/>
                <w:szCs w:val="18"/>
                <w:lang w:val="en-GB"/>
              </w:rPr>
              <w:t>ling in colon cancer</w:t>
            </w:r>
            <w:r w:rsidRPr="003F1099">
              <w:rPr>
                <w:rFonts w:ascii="Times New Roman" w:eastAsia="Times New Roman" w:hAnsi="Times New Roman" w:cs="Times New Roman"/>
                <w:sz w:val="18"/>
                <w:szCs w:val="18"/>
                <w:lang w:val="en-GB" w:eastAsia="es-ES"/>
              </w:rPr>
              <w:t xml:space="preserve"> cell lines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Silencing Keap1</w:t>
            </w:r>
            <w:r w:rsidRPr="00AB45B4">
              <w:rPr>
                <w:rFonts w:ascii="Times New Roman" w:hAnsi="Times New Roman" w:cs="Times New Roman"/>
                <w:sz w:val="18"/>
                <w:szCs w:val="18"/>
                <w:lang w:val="en-GB"/>
              </w:rPr>
              <w:t xml:space="preserve"> can </w:t>
            </w:r>
            <w:proofErr w:type="spellStart"/>
            <w:r w:rsidRPr="00AB45B4">
              <w:rPr>
                <w:rFonts w:ascii="Times New Roman" w:hAnsi="Times New Roman" w:cs="Times New Roman"/>
                <w:sz w:val="18"/>
                <w:szCs w:val="18"/>
                <w:lang w:val="en-GB"/>
              </w:rPr>
              <w:t>upregulate</w:t>
            </w:r>
            <w:proofErr w:type="spellEnd"/>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3F1099">
              <w:rPr>
                <w:rFonts w:ascii="Times New Roman" w:hAnsi="Times New Roman" w:cs="Times New Roman"/>
                <w:sz w:val="18"/>
                <w:szCs w:val="18"/>
                <w:lang w:val="en-GB"/>
              </w:rPr>
              <w:t>expression</w:t>
            </w:r>
            <w:r>
              <w:rPr>
                <w:rFonts w:ascii="Times New Roman" w:hAnsi="Times New Roman" w:cs="Times New Roman"/>
                <w:sz w:val="18"/>
                <w:szCs w:val="18"/>
                <w:lang w:val="en-GB"/>
              </w:rPr>
              <w:t xml:space="preserve"> of </w:t>
            </w:r>
            <w:r w:rsidRPr="00AB45B4">
              <w:rPr>
                <w:rFonts w:ascii="Times New Roman" w:eastAsia="Times New Roman" w:hAnsi="Times New Roman" w:cs="Times New Roman"/>
                <w:sz w:val="18"/>
                <w:szCs w:val="18"/>
                <w:lang w:val="en-GB" w:eastAsia="es-ES"/>
              </w:rPr>
              <w:t xml:space="preserve">AKRs </w:t>
            </w:r>
            <w:r w:rsidRPr="00AB45B4">
              <w:rPr>
                <w:rFonts w:ascii="Times New Roman" w:hAnsi="Times New Roman" w:cs="Times New Roman"/>
                <w:sz w:val="18"/>
                <w:szCs w:val="18"/>
                <w:lang w:val="en-GB"/>
              </w:rPr>
              <w:t>and attenuate oxidative damage caused by stress.</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AKRs are</w:t>
            </w:r>
            <w:r w:rsidRPr="00AB45B4">
              <w:rPr>
                <w:rFonts w:ascii="Times New Roman" w:eastAsia="Times New Roman" w:hAnsi="Times New Roman" w:cs="Times New Roman"/>
                <w:sz w:val="18"/>
                <w:szCs w:val="18"/>
                <w:lang w:val="en-GB" w:eastAsia="es-ES"/>
              </w:rPr>
              <w:t xml:space="preserve"> inducible human genes</w:t>
            </w:r>
            <w:r w:rsidRPr="00AB45B4">
              <w:rPr>
                <w:rFonts w:ascii="Times New Roman" w:hAnsi="Times New Roman" w:cs="Times New Roman"/>
                <w:sz w:val="18"/>
                <w:szCs w:val="18"/>
                <w:lang w:val="en-GB"/>
              </w:rPr>
              <w:t xml:space="preserve"> regulated by Nrf2 in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epithelial cells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colon</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AKR</w:t>
            </w:r>
            <w:r w:rsidRPr="00AB45B4">
              <w:rPr>
                <w:rFonts w:ascii="Times New Roman" w:hAnsi="Times New Roman" w:cs="Times New Roman"/>
                <w:sz w:val="18"/>
                <w:szCs w:val="18"/>
                <w:lang w:val="en-GB"/>
              </w:rPr>
              <w:t xml:space="preserve"> induction is associated with </w:t>
            </w:r>
            <w:r w:rsidRPr="003F1099">
              <w:rPr>
                <w:rFonts w:ascii="Times New Roman" w:hAnsi="Times New Roman" w:cs="Times New Roman"/>
                <w:sz w:val="18"/>
                <w:szCs w:val="18"/>
                <w:lang w:val="en-GB"/>
              </w:rPr>
              <w:t>4HNE</w:t>
            </w:r>
            <w:r w:rsidRPr="00EA6D3C">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detoxification</w:t>
            </w:r>
            <w:r>
              <w:rPr>
                <w:rFonts w:ascii="Times New Roman" w:hAnsi="Times New Roman" w:cs="Times New Roman"/>
                <w:sz w:val="18"/>
                <w:szCs w:val="18"/>
                <w:lang w:val="en-GB"/>
              </w:rPr>
              <w:t xml:space="preserve"> and is highly</w:t>
            </w:r>
            <w:r w:rsidRPr="00AB45B4">
              <w:rPr>
                <w:rFonts w:ascii="Times New Roman" w:eastAsia="Times New Roman" w:hAnsi="Times New Roman" w:cs="Times New Roman"/>
                <w:sz w:val="18"/>
                <w:szCs w:val="18"/>
                <w:lang w:val="en-GB" w:eastAsia="es-ES"/>
              </w:rPr>
              <w:t xml:space="preserve"> relevan</w:t>
            </w: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for</w:t>
            </w:r>
            <w:r w:rsidRPr="00AB45B4">
              <w:rPr>
                <w:rFonts w:ascii="Times New Roman" w:eastAsia="Times New Roman" w:hAnsi="Times New Roman" w:cs="Times New Roman"/>
                <w:sz w:val="18"/>
                <w:szCs w:val="18"/>
                <w:lang w:val="en-GB" w:eastAsia="es-ES"/>
              </w:rPr>
              <w:t xml:space="preserve"> carcinogenesis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human</w:t>
            </w:r>
            <w:r>
              <w:rPr>
                <w:rFonts w:ascii="Times New Roman" w:eastAsia="Times New Roman" w:hAnsi="Times New Roman" w:cs="Times New Roman"/>
                <w:sz w:val="18"/>
                <w:szCs w:val="18"/>
                <w:lang w:val="en-GB" w:eastAsia="es-ES"/>
              </w:rPr>
              <w:t xml:space="preserve"> colon.</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These</w:t>
            </w:r>
            <w:r w:rsidRPr="00AB45B4">
              <w:rPr>
                <w:rFonts w:ascii="Times New Roman" w:hAnsi="Times New Roman" w:cs="Times New Roman"/>
                <w:sz w:val="18"/>
                <w:szCs w:val="18"/>
                <w:lang w:val="en-GB"/>
              </w:rPr>
              <w:t xml:space="preserve"> results support the anti-cancer </w:t>
            </w:r>
            <w:r>
              <w:rPr>
                <w:rFonts w:ascii="Times New Roman" w:hAnsi="Times New Roman" w:cs="Times New Roman"/>
                <w:sz w:val="18"/>
                <w:szCs w:val="18"/>
                <w:lang w:val="en-GB"/>
              </w:rPr>
              <w:t>role</w:t>
            </w:r>
            <w:r w:rsidRPr="00AB45B4">
              <w:rPr>
                <w:rFonts w:ascii="Times New Roman" w:hAnsi="Times New Roman" w:cs="Times New Roman"/>
                <w:sz w:val="18"/>
                <w:szCs w:val="18"/>
                <w:lang w:val="en-GB"/>
              </w:rPr>
              <w:t xml:space="preserve">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Nrf2 pathway in colon tissue.</w:t>
            </w:r>
          </w:p>
        </w:tc>
      </w:tr>
      <w:tr w:rsidR="00EC07D8" w:rsidRPr="0075275B" w:rsidTr="00313310">
        <w:trPr>
          <w:trHeight w:val="1658"/>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7" w:history="1">
              <w:r w:rsidR="00EC07D8" w:rsidRPr="00AB45B4">
                <w:rPr>
                  <w:rFonts w:ascii="Times New Roman" w:eastAsia="Times New Roman" w:hAnsi="Times New Roman" w:cs="Times New Roman"/>
                  <w:sz w:val="18"/>
                  <w:szCs w:val="18"/>
                  <w:lang w:val="en-GB" w:eastAsia="es-ES"/>
                </w:rPr>
                <w:t>Kang KA</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"author" : [ { "dropping-particle" : "", "family" : "Kang", "given" : "Kyoung Ah", "non-dropping-particle" : "", "parse-names" : false, "suffix" : "" }, { "dropping-particle" : "", "family" : "Piao", "given" : "Mei Jing", "non-dropping-particle" : "", "parse-names" : false, "suffix" : "" }, { "dropping-particle" : "", "family" : "Ryu", "given" : "Yea Seong", "non-dropping-particle" : "", "parse-names" : false, "suffix" : "" }, { "dropping-particle" : "", "family" : "Kang", "given" : "Hee Kyoung", "non-dropping-particle" : "", "parse-names" : false, "suffix" : "" }, { "dropping-particle" : "", "family" : "Young", "given" : "Weon", "non-dropping-particle" : "", "parse-names" : false, "suffix" : "" } ], "id" : "ITEM-1", "issued" : { "date-parts" : [ [ "2016" ] ] }, "title" : "Interaction of DNA demethylase and histone methyltransferase upregulates Nrf2 in 5-fluorouracil-resistant colon cancer cells", "type" : "article-journal" }, "uris" : [ "http://www.mendeley.com/documents/?uuid=48664cae-88ac-4747-83de-93b7b27e327b" ] } ], "mendeley" : { "formattedCitation" : "(20)", "plainTextFormattedCitation" : "(20)", "previouslyFormattedCitation" : "(19)"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37225D">
              <w:rPr>
                <w:rFonts w:ascii="Times New Roman" w:hAnsi="Times New Roman" w:cs="Times New Roman"/>
                <w:noProof/>
                <w:sz w:val="18"/>
                <w:szCs w:val="18"/>
                <w:lang w:val="en-GB"/>
              </w:rPr>
              <w:t>43</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(SNUC5)</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expression is higher in </w:t>
            </w:r>
            <w:r>
              <w:rPr>
                <w:rFonts w:ascii="Times New Roman" w:hAnsi="Times New Roman" w:cs="Times New Roman"/>
                <w:sz w:val="18"/>
                <w:szCs w:val="18"/>
                <w:lang w:val="en-GB"/>
              </w:rPr>
              <w:t xml:space="preserve">those </w:t>
            </w:r>
            <w:r w:rsidRPr="00AB45B4">
              <w:rPr>
                <w:rFonts w:ascii="Times New Roman" w:hAnsi="Times New Roman" w:cs="Times New Roman"/>
                <w:sz w:val="18"/>
                <w:szCs w:val="18"/>
                <w:lang w:val="en-GB"/>
              </w:rPr>
              <w:t xml:space="preserve">colon </w:t>
            </w:r>
            <w:r>
              <w:rPr>
                <w:rFonts w:ascii="Times New Roman" w:hAnsi="Times New Roman" w:cs="Times New Roman"/>
                <w:sz w:val="18"/>
                <w:szCs w:val="18"/>
                <w:lang w:val="en-GB"/>
              </w:rPr>
              <w:t xml:space="preserve">cells </w:t>
            </w:r>
            <w:r w:rsidRPr="00AB45B4">
              <w:rPr>
                <w:rFonts w:ascii="Times New Roman" w:hAnsi="Times New Roman" w:cs="Times New Roman"/>
                <w:sz w:val="18"/>
                <w:szCs w:val="18"/>
                <w:lang w:val="en-GB"/>
              </w:rPr>
              <w:t>resistant to 5-FU</w:t>
            </w:r>
            <w:r>
              <w:rPr>
                <w:rFonts w:ascii="Times New Roman" w:hAnsi="Times New Roman" w:cs="Times New Roman"/>
                <w:sz w:val="18"/>
                <w:szCs w:val="18"/>
                <w:lang w:val="en-GB"/>
              </w:rPr>
              <w:t>.</w:t>
            </w:r>
            <w:r w:rsidRPr="00AB45B4">
              <w:rPr>
                <w:rFonts w:ascii="Times New Roman" w:eastAsia="Times New Roman" w:hAnsi="Times New Roman" w:cs="Times New Roman"/>
                <w:sz w:val="18"/>
                <w:szCs w:val="18"/>
                <w:lang w:val="en-GB" w:eastAsia="es-ES"/>
              </w:rPr>
              <w:t xml:space="preserve"> </w:t>
            </w:r>
            <w:proofErr w:type="spellStart"/>
            <w:r>
              <w:rPr>
                <w:rFonts w:ascii="Times New Roman" w:hAnsi="Times New Roman" w:cs="Times New Roman"/>
                <w:sz w:val="18"/>
                <w:szCs w:val="18"/>
                <w:lang w:val="en-GB"/>
              </w:rPr>
              <w:t>De</w:t>
            </w:r>
            <w:r w:rsidRPr="00AB45B4">
              <w:rPr>
                <w:rFonts w:ascii="Times New Roman" w:hAnsi="Times New Roman" w:cs="Times New Roman"/>
                <w:sz w:val="18"/>
                <w:szCs w:val="18"/>
                <w:lang w:val="en-GB"/>
              </w:rPr>
              <w:t>methylation</w:t>
            </w:r>
            <w:proofErr w:type="spellEnd"/>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upregulates</w:t>
            </w:r>
            <w:proofErr w:type="spellEnd"/>
            <w:r w:rsidRPr="00AB45B4">
              <w:rPr>
                <w:rFonts w:ascii="Times New Roman" w:hAnsi="Times New Roman" w:cs="Times New Roman"/>
                <w:sz w:val="18"/>
                <w:szCs w:val="18"/>
                <w:lang w:val="en-GB"/>
              </w:rPr>
              <w:t xml:space="preserve"> Nrf2 in </w:t>
            </w:r>
            <w:r>
              <w:rPr>
                <w:rFonts w:ascii="Times New Roman" w:hAnsi="Times New Roman" w:cs="Times New Roman"/>
                <w:sz w:val="18"/>
                <w:szCs w:val="18"/>
                <w:lang w:val="en-GB"/>
              </w:rPr>
              <w:t>5-FU</w:t>
            </w:r>
            <w:r w:rsidRPr="003F109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resistant </w:t>
            </w:r>
            <w:r w:rsidRPr="003F1099">
              <w:rPr>
                <w:rFonts w:ascii="Times New Roman" w:hAnsi="Times New Roman" w:cs="Times New Roman"/>
                <w:sz w:val="18"/>
                <w:szCs w:val="18"/>
                <w:lang w:val="en-GB"/>
              </w:rPr>
              <w:t xml:space="preserve">SNUC5 </w:t>
            </w:r>
            <w:r w:rsidRPr="00AB45B4">
              <w:rPr>
                <w:rFonts w:ascii="Times New Roman" w:hAnsi="Times New Roman" w:cs="Times New Roman"/>
                <w:sz w:val="18"/>
                <w:szCs w:val="18"/>
                <w:lang w:val="en-GB"/>
              </w:rPr>
              <w:t>cells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3F1099">
              <w:rPr>
                <w:rFonts w:ascii="Times New Roman" w:eastAsia="Times New Roman" w:hAnsi="Times New Roman" w:cs="Times New Roman"/>
                <w:sz w:val="18"/>
                <w:szCs w:val="18"/>
                <w:lang w:val="en-GB" w:eastAsia="es-ES"/>
              </w:rPr>
              <w:t>Nrf2</w:t>
            </w:r>
            <w:r w:rsidRPr="003F1099">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 xml:space="preserve">n </w:t>
            </w:r>
            <w:r w:rsidRPr="003F1099">
              <w:rPr>
                <w:rFonts w:ascii="Times New Roman" w:hAnsi="Times New Roman" w:cs="Times New Roman"/>
                <w:sz w:val="18"/>
                <w:szCs w:val="18"/>
                <w:lang w:val="en-GB"/>
              </w:rPr>
              <w:t>5-FU</w:t>
            </w:r>
            <w:r w:rsidRPr="003F1099">
              <w:rPr>
                <w:rFonts w:ascii="Times New Roman" w:eastAsia="Times New Roman" w:hAnsi="Times New Roman" w:cs="Times New Roman"/>
                <w:sz w:val="18"/>
                <w:szCs w:val="18"/>
                <w:lang w:val="en-GB" w:eastAsia="es-ES"/>
              </w:rPr>
              <w:t xml:space="preserve"> </w:t>
            </w:r>
            <w:r w:rsidRPr="003F1099">
              <w:rPr>
                <w:rFonts w:ascii="Times New Roman" w:hAnsi="Times New Roman" w:cs="Times New Roman"/>
                <w:sz w:val="18"/>
                <w:szCs w:val="18"/>
                <w:lang w:val="en-GB"/>
              </w:rPr>
              <w:t xml:space="preserve">resistant </w:t>
            </w:r>
            <w:r w:rsidRPr="00AB45B4">
              <w:rPr>
                <w:rFonts w:ascii="Times New Roman" w:hAnsi="Times New Roman" w:cs="Times New Roman"/>
                <w:sz w:val="18"/>
                <w:szCs w:val="18"/>
                <w:lang w:val="en-GB"/>
              </w:rPr>
              <w:t xml:space="preserve">colon cancer </w:t>
            </w:r>
            <w:r w:rsidRPr="003F1099">
              <w:rPr>
                <w:rFonts w:ascii="Times New Roman" w:eastAsia="Times New Roman" w:hAnsi="Times New Roman" w:cs="Times New Roman"/>
                <w:sz w:val="18"/>
                <w:szCs w:val="18"/>
                <w:lang w:val="en-GB" w:eastAsia="es-ES"/>
              </w:rPr>
              <w:t xml:space="preserve">cells </w:t>
            </w:r>
            <w:r w:rsidRPr="00AB45B4">
              <w:rPr>
                <w:rFonts w:ascii="Times New Roman" w:hAnsi="Times New Roman" w:cs="Times New Roman"/>
                <w:sz w:val="18"/>
                <w:szCs w:val="18"/>
                <w:lang w:val="en-GB"/>
              </w:rPr>
              <w:t xml:space="preserve">is </w:t>
            </w:r>
            <w:proofErr w:type="spellStart"/>
            <w:r w:rsidRPr="00AB45B4">
              <w:rPr>
                <w:rFonts w:ascii="Times New Roman" w:hAnsi="Times New Roman" w:cs="Times New Roman"/>
                <w:sz w:val="18"/>
                <w:szCs w:val="18"/>
                <w:lang w:val="en-GB"/>
              </w:rPr>
              <w:t>upregulated</w:t>
            </w:r>
            <w:proofErr w:type="spellEnd"/>
            <w:r w:rsidRPr="00AB45B4">
              <w:rPr>
                <w:rFonts w:ascii="Times New Roman" w:hAnsi="Times New Roman" w:cs="Times New Roman"/>
                <w:sz w:val="18"/>
                <w:szCs w:val="18"/>
                <w:lang w:val="en-GB"/>
              </w:rPr>
              <w:t xml:space="preserve"> by interact</w:t>
            </w:r>
            <w:r>
              <w:rPr>
                <w:rFonts w:ascii="Times New Roman" w:hAnsi="Times New Roman" w:cs="Times New Roman"/>
                <w:sz w:val="18"/>
                <w:szCs w:val="18"/>
                <w:lang w:val="en-GB"/>
              </w:rPr>
              <w:t>ing</w:t>
            </w:r>
            <w:r w:rsidRPr="00AB45B4">
              <w:rPr>
                <w:rFonts w:ascii="Times New Roman" w:hAnsi="Times New Roman" w:cs="Times New Roman"/>
                <w:sz w:val="18"/>
                <w:szCs w:val="18"/>
                <w:lang w:val="en-GB"/>
              </w:rPr>
              <w:t xml:space="preserve"> with DNA </w:t>
            </w:r>
            <w:proofErr w:type="spellStart"/>
            <w:r w:rsidRPr="00AB45B4">
              <w:rPr>
                <w:rFonts w:ascii="Times New Roman" w:hAnsi="Times New Roman" w:cs="Times New Roman"/>
                <w:sz w:val="18"/>
                <w:szCs w:val="18"/>
                <w:lang w:val="en-GB"/>
              </w:rPr>
              <w:t>methyltransferases</w:t>
            </w:r>
            <w:proofErr w:type="spellEnd"/>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and </w:t>
            </w:r>
            <w:proofErr w:type="spellStart"/>
            <w:r>
              <w:rPr>
                <w:rFonts w:ascii="Times New Roman" w:hAnsi="Times New Roman" w:cs="Times New Roman"/>
                <w:sz w:val="18"/>
                <w:szCs w:val="18"/>
                <w:lang w:val="en-GB"/>
              </w:rPr>
              <w:t>histone</w:t>
            </w:r>
            <w:proofErr w:type="spellEnd"/>
            <w:r w:rsidRPr="003F1099">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demethylases</w:t>
            </w:r>
            <w:proofErr w:type="spellEnd"/>
            <w:r w:rsidRPr="00AB45B4">
              <w:rPr>
                <w:rFonts w:ascii="Times New Roman" w:hAnsi="Times New Roman" w:cs="Times New Roman"/>
                <w:sz w:val="18"/>
                <w:szCs w:val="18"/>
                <w:lang w:val="en-GB"/>
              </w:rPr>
              <w:t xml:space="preserve"> through oxidative stress.</w:t>
            </w:r>
          </w:p>
        </w:tc>
      </w:tr>
      <w:tr w:rsidR="00EC07D8" w:rsidRPr="0075275B" w:rsidTr="00CA4446">
        <w:trPr>
          <w:trHeight w:val="562"/>
          <w:jc w:val="center"/>
        </w:trPr>
        <w:tc>
          <w:tcPr>
            <w:tcW w:w="1585" w:type="dxa"/>
            <w:shd w:val="clear" w:color="auto" w:fill="auto"/>
            <w:vAlign w:val="center"/>
            <w:hideMark/>
          </w:tcPr>
          <w:p w:rsidR="00EC07D8" w:rsidRDefault="00CF3FA3" w:rsidP="00DD006E">
            <w:pPr>
              <w:spacing w:after="0" w:line="240" w:lineRule="auto"/>
              <w:jc w:val="center"/>
              <w:rPr>
                <w:rFonts w:ascii="Times New Roman" w:hAnsi="Times New Roman" w:cs="Times New Roman"/>
                <w:sz w:val="18"/>
                <w:szCs w:val="18"/>
                <w:lang w:val="en-GB"/>
              </w:rPr>
            </w:pPr>
            <w:hyperlink r:id="rId8" w:history="1">
              <w:r w:rsidR="00EC07D8" w:rsidRPr="00AB45B4">
                <w:rPr>
                  <w:rFonts w:ascii="Times New Roman" w:eastAsia="Times New Roman" w:hAnsi="Times New Roman" w:cs="Times New Roman"/>
                  <w:sz w:val="18"/>
                  <w:szCs w:val="18"/>
                  <w:lang w:val="en-GB" w:eastAsia="es-ES"/>
                </w:rPr>
                <w:t>Lu MC</w:t>
              </w:r>
            </w:hyperlink>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"10.1038/srep26585", "ISBN" : "2045-2322 (Electronic)\r2045-2322 (Linking)", "ISSN" : "2045-2322", "PMID" : "27215610", "author" : [ { "dropping-particle" : "", "family" : "Lu", "given" : "Meng-Chen", "non-dropping-particle" : "", "parse-names" : false, "suffix" : "" }, { "dropping-particle" : "", "family" : "Ji", "given" : "Jian-Ai", "non-dropping-particle" : "", "parse-names" : false, "suffix" : "" }, { "dropping-particle" : "", "family" : "Jiang", "given" : "Yong-Lin", "non-dropping-particle" : "", "parse-names" : false, "suffix" : "" }, { "dropping-particle" : "", "family" : "Chen", "given" : "Zhi-Yun", "non-dropping-particle" : "", "parse-names" : false, "suffix" : "" }, { "dropping-particle" : "", "family" : "Yuan", "given" : "Zhen-Wei", "non-dropping-particle" : "", "parse-names" : false, "suffix" : "" }, { "dropping-particle" : "", "family" : "You", "given" : "Qi-Dong", "non-dropping-particle" : "", "parse-names" : false, "suffix" : "" }, { "dropping-particle" : "", "family" : "Jiang", "given" : "Zheng-Yu", "non-dropping-particle" : "", "parse-names" : false, "suffix" : "" } ], "container-title" : "Scientific Reports", "id" : "ITEM-1", "issue" : "May", "issued" : { "date-parts" : [ [ "2016" ] ] }, "page" : "26585", "publisher" : "Nature Publishing Group", "title" : "An inhibitor of the Keap1-Nrf2 protein-protein interaction protects NCM460 colonic cells and alleviates experimental colitis", "type" : "article-journal", "volume" : "6" }, "uris" : [ "http://www.mendeley.com/documents/?uuid=398eb9d8-096d-4d9d-bbdc-e3a0bdb63633" ] } ], "mendeley" : { "formattedCitation" : "(21)", "plainTextFormattedCitation" : "(21)", "previouslyFormattedCitation" : "(20)"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33)</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(HepG2 y NCM640)</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CPUY192018 provides </w:t>
            </w:r>
            <w:proofErr w:type="spellStart"/>
            <w:r w:rsidRPr="00AB45B4">
              <w:rPr>
                <w:rFonts w:ascii="Times New Roman" w:hAnsi="Times New Roman" w:cs="Times New Roman"/>
                <w:sz w:val="18"/>
                <w:szCs w:val="18"/>
                <w:lang w:val="en-GB"/>
              </w:rPr>
              <w:t>cytoprotecti</w:t>
            </w:r>
            <w:r>
              <w:rPr>
                <w:rFonts w:ascii="Times New Roman" w:hAnsi="Times New Roman" w:cs="Times New Roman"/>
                <w:sz w:val="18"/>
                <w:szCs w:val="18"/>
                <w:lang w:val="en-GB"/>
              </w:rPr>
              <w:t>on</w:t>
            </w:r>
            <w:proofErr w:type="spellEnd"/>
            <w:r w:rsidRPr="00AB45B4">
              <w:rPr>
                <w:rFonts w:ascii="Times New Roman" w:hAnsi="Times New Roman" w:cs="Times New Roman"/>
                <w:sz w:val="18"/>
                <w:szCs w:val="18"/>
                <w:lang w:val="en-GB"/>
              </w:rPr>
              <w:t xml:space="preserve"> against oxidative damage caused by DSS in NCM460</w:t>
            </w:r>
            <w:r>
              <w:rPr>
                <w:rFonts w:ascii="Times New Roman" w:hAnsi="Times New Roman" w:cs="Times New Roman"/>
                <w:sz w:val="18"/>
                <w:szCs w:val="18"/>
                <w:lang w:val="en-GB"/>
              </w:rPr>
              <w:t xml:space="preserve"> cells</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Pretreatment</w:t>
            </w:r>
            <w:proofErr w:type="spellEnd"/>
            <w:r w:rsidRPr="00AB45B4">
              <w:rPr>
                <w:rFonts w:ascii="Times New Roman" w:hAnsi="Times New Roman" w:cs="Times New Roman"/>
                <w:sz w:val="18"/>
                <w:szCs w:val="18"/>
                <w:lang w:val="en-GB"/>
              </w:rPr>
              <w:t xml:space="preserve"> with CPUY192018 increases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survival rate</w:t>
            </w:r>
            <w:r>
              <w:rPr>
                <w:rFonts w:ascii="Times New Roman" w:hAnsi="Times New Roman" w:cs="Times New Roman"/>
                <w:sz w:val="18"/>
                <w:szCs w:val="18"/>
                <w:lang w:val="en-GB"/>
              </w:rPr>
              <w:t xml:space="preserve"> by </w:t>
            </w:r>
            <w:r w:rsidRPr="00AB45B4">
              <w:rPr>
                <w:rFonts w:ascii="Times New Roman" w:hAnsi="Times New Roman" w:cs="Times New Roman"/>
                <w:sz w:val="18"/>
                <w:szCs w:val="18"/>
                <w:lang w:val="en-GB"/>
              </w:rPr>
              <w:t xml:space="preserve">inhibiting apoptosis and </w:t>
            </w:r>
            <w:r>
              <w:rPr>
                <w:rFonts w:ascii="Times New Roman" w:hAnsi="Times New Roman" w:cs="Times New Roman"/>
                <w:sz w:val="18"/>
                <w:szCs w:val="18"/>
                <w:lang w:val="en-GB"/>
              </w:rPr>
              <w:t xml:space="preserve">by impeding the DSS-induced arrest of </w:t>
            </w:r>
            <w:r w:rsidRPr="00AB45B4">
              <w:rPr>
                <w:rFonts w:ascii="Times New Roman" w:hAnsi="Times New Roman" w:cs="Times New Roman"/>
                <w:sz w:val="18"/>
                <w:szCs w:val="18"/>
                <w:lang w:val="en-GB"/>
              </w:rPr>
              <w:t xml:space="preserve">the S phase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cell cycle. </w:t>
            </w:r>
            <w:r w:rsidRPr="00AB45B4">
              <w:rPr>
                <w:rFonts w:ascii="Times New Roman" w:hAnsi="Times New Roman" w:cs="Times New Roman"/>
                <w:sz w:val="18"/>
                <w:szCs w:val="18"/>
                <w:lang w:val="en-GB"/>
              </w:rPr>
              <w:lastRenderedPageBreak/>
              <w:t xml:space="preserve">CPUY192018 </w:t>
            </w:r>
            <w:r>
              <w:rPr>
                <w:rFonts w:ascii="Times New Roman" w:hAnsi="Times New Roman" w:cs="Times New Roman"/>
                <w:sz w:val="18"/>
                <w:szCs w:val="18"/>
                <w:lang w:val="en-GB"/>
              </w:rPr>
              <w:t>induces</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 increase in </w:t>
            </w:r>
            <w:r w:rsidRPr="00AB45B4">
              <w:rPr>
                <w:rFonts w:ascii="Times New Roman" w:hAnsi="Times New Roman" w:cs="Times New Roman"/>
                <w:sz w:val="18"/>
                <w:szCs w:val="18"/>
                <w:lang w:val="en-GB"/>
              </w:rPr>
              <w:t>Nrf2 protein level</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in colonic </w:t>
            </w:r>
            <w:r w:rsidRPr="003F1099">
              <w:rPr>
                <w:rFonts w:ascii="Times New Roman" w:hAnsi="Times New Roman" w:cs="Times New Roman"/>
                <w:sz w:val="18"/>
                <w:szCs w:val="18"/>
                <w:lang w:val="en-GB"/>
              </w:rPr>
              <w:t xml:space="preserve">NCM460 </w:t>
            </w:r>
            <w:r w:rsidRPr="00AB45B4">
              <w:rPr>
                <w:rFonts w:ascii="Times New Roman" w:hAnsi="Times New Roman" w:cs="Times New Roman"/>
                <w:sz w:val="18"/>
                <w:szCs w:val="18"/>
                <w:lang w:val="en-GB"/>
              </w:rPr>
              <w:t xml:space="preserve">cells and </w:t>
            </w:r>
            <w:r w:rsidRPr="00AB45B4">
              <w:rPr>
                <w:rFonts w:ascii="Times New Roman" w:eastAsia="Times New Roman" w:hAnsi="Times New Roman" w:cs="Times New Roman"/>
                <w:sz w:val="18"/>
                <w:szCs w:val="18"/>
                <w:lang w:val="en-GB" w:eastAsia="es-ES"/>
              </w:rPr>
              <w:t>i</w:t>
            </w:r>
            <w:r>
              <w:rPr>
                <w:rFonts w:ascii="Times New Roman" w:eastAsia="Times New Roman" w:hAnsi="Times New Roman" w:cs="Times New Roman"/>
                <w:sz w:val="18"/>
                <w:szCs w:val="18"/>
                <w:lang w:val="en-GB" w:eastAsia="es-ES"/>
              </w:rPr>
              <w:t>ts</w:t>
            </w:r>
            <w:r w:rsidRPr="00AB45B4">
              <w:rPr>
                <w:rFonts w:ascii="Times New Roman" w:eastAsia="Times New Roman" w:hAnsi="Times New Roman" w:cs="Times New Roman"/>
                <w:sz w:val="18"/>
                <w:szCs w:val="18"/>
                <w:lang w:val="en-GB" w:eastAsia="es-ES"/>
              </w:rPr>
              <w:t xml:space="preserve"> accumulat</w:t>
            </w:r>
            <w:r>
              <w:rPr>
                <w:rFonts w:ascii="Times New Roman" w:eastAsia="Times New Roman" w:hAnsi="Times New Roman" w:cs="Times New Roman"/>
                <w:sz w:val="18"/>
                <w:szCs w:val="18"/>
                <w:lang w:val="en-GB" w:eastAsia="es-ES"/>
              </w:rPr>
              <w:t>ion</w:t>
            </w:r>
            <w:r w:rsidRPr="00AB45B4">
              <w:rPr>
                <w:rFonts w:ascii="Times New Roman" w:hAnsi="Times New Roman" w:cs="Times New Roman"/>
                <w:sz w:val="18"/>
                <w:szCs w:val="18"/>
                <w:lang w:val="en-GB"/>
              </w:rPr>
              <w:t xml:space="preserve"> in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nucleus</w:t>
            </w:r>
            <w:r>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lastRenderedPageBreak/>
              <w:t xml:space="preserve">Inhibition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Keap1-Nrf2 </w:t>
            </w:r>
            <w:r>
              <w:rPr>
                <w:rFonts w:ascii="Times New Roman" w:hAnsi="Times New Roman" w:cs="Times New Roman"/>
                <w:sz w:val="18"/>
                <w:szCs w:val="18"/>
                <w:lang w:val="en-GB"/>
              </w:rPr>
              <w:t>interaction</w:t>
            </w:r>
            <w:r w:rsidRPr="00AB45B4">
              <w:rPr>
                <w:rFonts w:ascii="Times New Roman" w:hAnsi="Times New Roman" w:cs="Times New Roman"/>
                <w:sz w:val="18"/>
                <w:szCs w:val="18"/>
                <w:lang w:val="en-GB"/>
              </w:rPr>
              <w:t xml:space="preserve"> is a promising strategy to activate defen</w:t>
            </w:r>
            <w:r>
              <w:rPr>
                <w:rFonts w:ascii="Times New Roman" w:hAnsi="Times New Roman" w:cs="Times New Roman"/>
                <w:sz w:val="18"/>
                <w:szCs w:val="18"/>
                <w:lang w:val="en-GB"/>
              </w:rPr>
              <w:t>c</w:t>
            </w:r>
            <w:r w:rsidRPr="00AB45B4">
              <w:rPr>
                <w:rFonts w:ascii="Times New Roman" w:hAnsi="Times New Roman" w:cs="Times New Roman"/>
                <w:sz w:val="18"/>
                <w:szCs w:val="18"/>
                <w:lang w:val="en-GB"/>
              </w:rPr>
              <w:t xml:space="preserve">e </w:t>
            </w:r>
            <w:r>
              <w:rPr>
                <w:rFonts w:ascii="Times New Roman" w:hAnsi="Times New Roman" w:cs="Times New Roman"/>
                <w:sz w:val="18"/>
                <w:szCs w:val="18"/>
                <w:lang w:val="en-GB"/>
              </w:rPr>
              <w:t>mechanisms</w:t>
            </w:r>
            <w:r w:rsidRPr="00AB45B4">
              <w:rPr>
                <w:rFonts w:ascii="Times New Roman" w:hAnsi="Times New Roman" w:cs="Times New Roman"/>
                <w:sz w:val="18"/>
                <w:szCs w:val="18"/>
                <w:lang w:val="en-GB"/>
              </w:rPr>
              <w:t xml:space="preserve"> and may be beneficial for ulcerative colitis.</w:t>
            </w:r>
          </w:p>
        </w:tc>
      </w:tr>
      <w:tr w:rsidR="00EC07D8" w:rsidRPr="0037225D" w:rsidTr="00313310">
        <w:trPr>
          <w:trHeight w:val="208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9" w:history="1">
              <w:proofErr w:type="spellStart"/>
              <w:r w:rsidR="00EC07D8" w:rsidRPr="00AB45B4">
                <w:rPr>
                  <w:rFonts w:ascii="Times New Roman" w:eastAsia="Times New Roman" w:hAnsi="Times New Roman" w:cs="Times New Roman"/>
                  <w:sz w:val="18"/>
                  <w:szCs w:val="18"/>
                  <w:lang w:val="en-GB" w:eastAsia="es-ES"/>
                </w:rPr>
                <w:t>Yokoo</w:t>
              </w:r>
              <w:proofErr w:type="spellEnd"/>
              <w:r w:rsidR="00EC07D8" w:rsidRPr="00AB45B4">
                <w:rPr>
                  <w:rFonts w:ascii="Times New Roman" w:eastAsia="Times New Roman" w:hAnsi="Times New Roman" w:cs="Times New Roman"/>
                  <w:sz w:val="18"/>
                  <w:szCs w:val="18"/>
                  <w:lang w:val="en-GB" w:eastAsia="es-ES"/>
                </w:rPr>
                <w:t xml:space="preserve"> Y</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"10.1002/cam4.672", "ISSN" : "2045-7634", "PMID" : "26899729", "abstract" : "To assess the risk of colorectal cancer in humans with inactivation of NRF2, Nrf2-proficient (Nrf2(+/+) ) and -deficient (Nrf2(-/-) ) mice were exposed to potassium bromate (KBrO3 ) at concentrations of 750 or 1500\u00a0ppm for 52\u00a0weeks. Neoplastic proliferative lesions were observed in the small intestine and exhibited accumulations of \u03b2-catenin and cyclin D1. The lesions had characteristics similar to those in experimental models of human hereditary colorectal cancer. An additional 13-week study was performed to examine the role of Nrf2 in the effects of oxidative stress. Significant increase in combined incidences of preneoplastic and neoplastic lesions in Nrf2(-/-) mice administered high-dose KBrO3 . In the short-term study, although 8-hydroxydeoxyguanosine (8-OHdG) levels in the epithelial DNA of Nrf2(-/-) mice at the high dose were significantly lower than those of the corresponding Nrf2(+/+) mice, the difference was very small. mRNA levels of Nrf2-regulated genes were increased in Nrf2(+/+) mice. Overexpression of cyclooxygenase 2 (COX2) and increased numbers of proliferating cell nuclear antigen (PCNA)-positive cells in the jejunal crypts were observed in Nrf2(-/-) mice administered high-dose KBrO3 . Overall, these data suggested that individuals having single-nucleotide polymorphisms in NRF2 may have a risk of colorectal cancer to some extent.", "author" : [ { "dropping-particle" : "", "family" : "Yokoo", "given" : "Yuh", "non-dropping-particle" : "", "parse-names" : false, "suffix" : "" }, { "dropping-particle" : "", "family" : "Kijima", "given" : "Aki", "non-dropping-particle" : "", "parse-names" : false, "suffix" : "" }, { "dropping-particle" : "", "family" : "Ishii", "given" : "Yuji", "non-dropping-particle" : "", "parse-names" : false, "suffix" : "" }, { "dropping-particle" : "", "family" : "Takasu", "given" : "Shinji", "non-dropping-particle" : "", "parse-names" : false, "suffix" : "" }, { "dropping-particle" : "", "family" : "Tsuchiya", "given" : "Takuma", "non-dropping-particle" : "", "parse-names" : false, "suffix" : "" }, { "dropping-particle" : "", "family" : "Umemura", "given" : "Takashi", "non-dropping-particle" : "", "parse-names" : false, "suffix" : "" } ], "container-title" : "Cancer medicine", "id" : "ITEM-1", "issued" : { "date-parts" : [ [ "2016" ] ] }, "title" : "Effects of Nrf2 silencing on oxidative stress-associated intestinal carcinogenesis in mice.", "type" : "article-journal" }, "uris" : [ "http://www.mendeley.com/documents/?uuid=23910f12-cacc-46c6-a78a-5a309bb021e7" ] } ], "mendeley" : { "formattedCitation" : "(22)", "plainTextFormattedCitation" : "(22)", "previouslyFormattedCitation" : "(21)"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37225D">
              <w:rPr>
                <w:rFonts w:ascii="Times New Roman" w:hAnsi="Times New Roman" w:cs="Times New Roman"/>
                <w:noProof/>
                <w:sz w:val="18"/>
                <w:szCs w:val="18"/>
                <w:lang w:val="en-GB"/>
              </w:rPr>
              <w:t>37</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Animal test (mice)</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In Nrf2</w:t>
            </w:r>
            <w:r w:rsidRPr="00AB45B4">
              <w:rPr>
                <w:rFonts w:ascii="Times New Roman" w:hAnsi="Times New Roman" w:cs="Times New Roman"/>
                <w:sz w:val="18"/>
                <w:szCs w:val="18"/>
                <w:vertAlign w:val="superscript"/>
                <w:lang w:val="en-GB"/>
              </w:rPr>
              <w:t>-/-</w:t>
            </w:r>
            <w:r w:rsidRPr="00AB45B4">
              <w:rPr>
                <w:rFonts w:ascii="Times New Roman" w:hAnsi="Times New Roman" w:cs="Times New Roman"/>
                <w:sz w:val="18"/>
                <w:szCs w:val="18"/>
                <w:lang w:val="en-GB"/>
              </w:rPr>
              <w:t xml:space="preserve"> mice treated with KBrO3, atypical hyperplasia, adenoma and </w:t>
            </w:r>
            <w:proofErr w:type="spellStart"/>
            <w:r w:rsidRPr="00AB45B4">
              <w:rPr>
                <w:rFonts w:ascii="Times New Roman" w:hAnsi="Times New Roman" w:cs="Times New Roman"/>
                <w:sz w:val="18"/>
                <w:szCs w:val="18"/>
                <w:lang w:val="en-GB"/>
              </w:rPr>
              <w:t>adenocarcinoma</w:t>
            </w:r>
            <w:proofErr w:type="spellEnd"/>
            <w:r w:rsidRPr="00AB45B4">
              <w:rPr>
                <w:rFonts w:ascii="Times New Roman" w:hAnsi="Times New Roman" w:cs="Times New Roman"/>
                <w:sz w:val="18"/>
                <w:szCs w:val="18"/>
                <w:lang w:val="en-GB"/>
              </w:rPr>
              <w:t xml:space="preserve"> were </w:t>
            </w:r>
            <w:r>
              <w:rPr>
                <w:rFonts w:ascii="Times New Roman" w:hAnsi="Times New Roman" w:cs="Times New Roman"/>
                <w:sz w:val="18"/>
                <w:szCs w:val="18"/>
                <w:lang w:val="en-GB"/>
              </w:rPr>
              <w:t xml:space="preserve">all </w:t>
            </w:r>
            <w:r w:rsidRPr="00AB45B4">
              <w:rPr>
                <w:rFonts w:ascii="Times New Roman" w:hAnsi="Times New Roman" w:cs="Times New Roman"/>
                <w:sz w:val="18"/>
                <w:szCs w:val="18"/>
                <w:lang w:val="en-GB"/>
              </w:rPr>
              <w:t>observed in the upper small intestine</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These same mice</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 xml:space="preserve">displayed an </w:t>
            </w:r>
            <w:r w:rsidRPr="00AB45B4">
              <w:rPr>
                <w:rFonts w:ascii="Times New Roman" w:hAnsi="Times New Roman" w:cs="Times New Roman"/>
                <w:sz w:val="18"/>
                <w:szCs w:val="18"/>
                <w:lang w:val="en-GB"/>
              </w:rPr>
              <w:t xml:space="preserve">increase </w:t>
            </w:r>
            <w:r w:rsidRPr="00AB45B4">
              <w:rPr>
                <w:rFonts w:ascii="Times New Roman" w:eastAsia="Times New Roman" w:hAnsi="Times New Roman" w:cs="Times New Roman"/>
                <w:sz w:val="18"/>
                <w:szCs w:val="18"/>
                <w:lang w:val="en-GB" w:eastAsia="es-ES"/>
              </w:rPr>
              <w:t>in</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number</w:t>
            </w:r>
            <w:r>
              <w:rPr>
                <w:rFonts w:ascii="Times New Roman" w:hAnsi="Times New Roman" w:cs="Times New Roman"/>
                <w:sz w:val="18"/>
                <w:szCs w:val="18"/>
                <w:lang w:val="en-GB"/>
              </w:rPr>
              <w:t xml:space="preserve"> of </w:t>
            </w:r>
            <w:r w:rsidRPr="003F1099">
              <w:rPr>
                <w:rFonts w:ascii="Times New Roman" w:eastAsia="Times New Roman" w:hAnsi="Times New Roman" w:cs="Times New Roman"/>
                <w:sz w:val="18"/>
                <w:szCs w:val="18"/>
                <w:lang w:val="en-GB" w:eastAsia="es-ES"/>
              </w:rPr>
              <w:t>aberrant crypts</w:t>
            </w:r>
            <w:r>
              <w:rPr>
                <w:rFonts w:ascii="Times New Roman" w:eastAsia="Times New Roman" w:hAnsi="Times New Roman" w:cs="Times New Roman"/>
                <w:sz w:val="18"/>
                <w:szCs w:val="18"/>
                <w:lang w:val="en-GB" w:eastAsia="es-ES"/>
              </w:rPr>
              <w:t xml:space="preserve"> compared with their </w:t>
            </w:r>
            <w:r w:rsidRPr="003F1099">
              <w:rPr>
                <w:rFonts w:ascii="Times New Roman" w:hAnsi="Times New Roman" w:cs="Times New Roman"/>
                <w:sz w:val="18"/>
                <w:szCs w:val="18"/>
                <w:lang w:val="en-GB"/>
              </w:rPr>
              <w:t>Nrf2</w:t>
            </w:r>
            <w:r w:rsidRPr="003F1099">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GB"/>
              </w:rPr>
              <w:t>counterpart</w:t>
            </w:r>
            <w:r w:rsidRPr="00AB45B4">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The lack of Nrf2 increases the susceptibility of</w:t>
            </w:r>
            <w:r w:rsidRPr="003F1099">
              <w:rPr>
                <w:rFonts w:ascii="Times New Roman" w:hAnsi="Times New Roman" w:cs="Times New Roman"/>
                <w:sz w:val="18"/>
                <w:szCs w:val="18"/>
                <w:lang w:val="en-GB"/>
              </w:rPr>
              <w:t xml:space="preserve"> the intestine</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to </w:t>
            </w:r>
            <w:r w:rsidRPr="00AB45B4">
              <w:rPr>
                <w:rFonts w:ascii="Times New Roman" w:hAnsi="Times New Roman" w:cs="Times New Roman"/>
                <w:sz w:val="18"/>
                <w:szCs w:val="18"/>
                <w:lang w:val="en-GB"/>
              </w:rPr>
              <w:t>carcinogenesis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T</w:t>
            </w:r>
            <w:r w:rsidRPr="00AB45B4">
              <w:rPr>
                <w:rFonts w:ascii="Times New Roman" w:hAnsi="Times New Roman" w:cs="Times New Roman"/>
                <w:sz w:val="18"/>
                <w:szCs w:val="18"/>
                <w:lang w:val="en-GB"/>
              </w:rPr>
              <w:t xml:space="preserve">his involves </w:t>
            </w:r>
            <w:r>
              <w:rPr>
                <w:rFonts w:ascii="Times New Roman" w:hAnsi="Times New Roman" w:cs="Times New Roman"/>
                <w:sz w:val="18"/>
                <w:szCs w:val="18"/>
                <w:lang w:val="en-GB"/>
              </w:rPr>
              <w:t xml:space="preserve">oxidative stress-induced </w:t>
            </w:r>
            <w:r w:rsidRPr="00AB45B4">
              <w:rPr>
                <w:rFonts w:ascii="Times New Roman" w:hAnsi="Times New Roman" w:cs="Times New Roman"/>
                <w:sz w:val="18"/>
                <w:szCs w:val="18"/>
                <w:lang w:val="en-GB"/>
              </w:rPr>
              <w:t xml:space="preserve">COX2 </w:t>
            </w:r>
            <w:proofErr w:type="spellStart"/>
            <w:r w:rsidRPr="00AB45B4">
              <w:rPr>
                <w:rFonts w:ascii="Times New Roman" w:hAnsi="Times New Roman" w:cs="Times New Roman"/>
                <w:sz w:val="18"/>
                <w:szCs w:val="18"/>
                <w:lang w:val="en-GB"/>
              </w:rPr>
              <w:t>overexpression</w:t>
            </w:r>
            <w:proofErr w:type="spellEnd"/>
            <w:r w:rsidRPr="00AB45B4">
              <w:rPr>
                <w:rFonts w:ascii="Times New Roman" w:hAnsi="Times New Roman" w:cs="Times New Roman"/>
                <w:sz w:val="18"/>
                <w:szCs w:val="18"/>
                <w:lang w:val="en-GB"/>
              </w:rPr>
              <w:t xml:space="preserve"> followed by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stimulation </w:t>
            </w:r>
            <w:r>
              <w:rPr>
                <w:rFonts w:ascii="Times New Roman" w:hAnsi="Times New Roman" w:cs="Times New Roman"/>
                <w:sz w:val="18"/>
                <w:szCs w:val="18"/>
                <w:lang w:val="en-GB"/>
              </w:rPr>
              <w:t>of</w:t>
            </w:r>
            <w:r w:rsidRPr="00AB45B4">
              <w:rPr>
                <w:rFonts w:ascii="Times New Roman" w:hAnsi="Times New Roman" w:cs="Times New Roman"/>
                <w:sz w:val="18"/>
                <w:szCs w:val="18"/>
                <w:lang w:val="en-GB"/>
              </w:rPr>
              <w:t xml:space="preserve"> cell cycle progression. </w:t>
            </w:r>
            <w:r>
              <w:rPr>
                <w:rFonts w:ascii="Times New Roman" w:hAnsi="Times New Roman" w:cs="Times New Roman"/>
                <w:sz w:val="18"/>
                <w:szCs w:val="18"/>
                <w:lang w:val="en-GB"/>
              </w:rPr>
              <w:t>This</w:t>
            </w:r>
            <w:r w:rsidRPr="00AB45B4">
              <w:rPr>
                <w:rFonts w:ascii="Times New Roman" w:hAnsi="Times New Roman" w:cs="Times New Roman"/>
                <w:sz w:val="18"/>
                <w:szCs w:val="18"/>
                <w:lang w:val="en-GB"/>
              </w:rPr>
              <w:t xml:space="preserve"> data suggest</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that individuals with SNPs in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Nrf2 </w:t>
            </w:r>
            <w:r>
              <w:rPr>
                <w:rFonts w:ascii="Times New Roman" w:hAnsi="Times New Roman" w:cs="Times New Roman"/>
                <w:sz w:val="18"/>
                <w:szCs w:val="18"/>
                <w:lang w:val="en-GB"/>
              </w:rPr>
              <w:t xml:space="preserve">gene have an </w:t>
            </w:r>
            <w:r w:rsidRPr="00AB45B4">
              <w:rPr>
                <w:rFonts w:ascii="Times New Roman" w:hAnsi="Times New Roman" w:cs="Times New Roman"/>
                <w:sz w:val="18"/>
                <w:szCs w:val="18"/>
                <w:lang w:val="en-GB"/>
              </w:rPr>
              <w:t>increase</w:t>
            </w:r>
            <w:r>
              <w:rPr>
                <w:rFonts w:ascii="Times New Roman" w:hAnsi="Times New Roman" w:cs="Times New Roman"/>
                <w:sz w:val="18"/>
                <w:szCs w:val="18"/>
                <w:lang w:val="en-GB"/>
              </w:rPr>
              <w:t>d</w:t>
            </w:r>
            <w:r w:rsidRPr="00AB45B4">
              <w:rPr>
                <w:rFonts w:ascii="Times New Roman" w:hAnsi="Times New Roman" w:cs="Times New Roman"/>
                <w:sz w:val="18"/>
                <w:szCs w:val="18"/>
                <w:lang w:val="en-GB"/>
              </w:rPr>
              <w:t xml:space="preserve"> risk of CRC</w:t>
            </w:r>
            <w:r>
              <w:rPr>
                <w:rFonts w:ascii="Times New Roman" w:hAnsi="Times New Roman" w:cs="Times New Roman"/>
                <w:sz w:val="18"/>
                <w:szCs w:val="18"/>
                <w:lang w:val="en-GB"/>
              </w:rPr>
              <w:t>.</w:t>
            </w:r>
          </w:p>
        </w:tc>
      </w:tr>
      <w:tr w:rsidR="00EC07D8" w:rsidRPr="0075275B" w:rsidTr="00313310">
        <w:trPr>
          <w:trHeight w:val="178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0" w:history="1">
              <w:proofErr w:type="spellStart"/>
              <w:r w:rsidR="00EC07D8" w:rsidRPr="00AB45B4">
                <w:rPr>
                  <w:rFonts w:ascii="Times New Roman" w:eastAsia="Times New Roman" w:hAnsi="Times New Roman" w:cs="Times New Roman"/>
                  <w:sz w:val="18"/>
                  <w:szCs w:val="18"/>
                  <w:lang w:val="en-GB" w:eastAsia="es-ES"/>
                </w:rPr>
                <w:t>Pettersen</w:t>
              </w:r>
              <w:proofErr w:type="spellEnd"/>
              <w:r w:rsidR="00EC07D8" w:rsidRPr="00AB45B4">
                <w:rPr>
                  <w:rFonts w:ascii="Times New Roman" w:eastAsia="Times New Roman" w:hAnsi="Times New Roman" w:cs="Times New Roman"/>
                  <w:sz w:val="18"/>
                  <w:szCs w:val="18"/>
                  <w:lang w:val="en-GB" w:eastAsia="es-ES"/>
                </w:rPr>
                <w:t xml:space="preserve"> K</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"10.1016/j.freeradbiomed.2015.11.018", "ISSN" : "1873-4596", "PMID" : "26585906", "abstract" : "Polyunsaturated fatty acids (PUFAs) are important constituents of the diet and health benefits of omega-3/n-3 PUFAs, especially eicosapentaenoic acid (EPA, 20:5 n-3) and docosahexaenoic acid (DHA, 22:6 n-3) have been well documented in relation to several diseases. Increasing evidence suggests that n-3 PUFAs may have anticancer activity and improve the effect of conventional cancer therapy. The mechanisms behind these effects are still unclear and need to be elucidated. We have examined the DHA-induced stress response in two human colon cancer cell lines, SW620 and Caco-2. SW620 cells are growth-inhibited at early time points by DHA, while the growth of Caco-2 cells almost remains unaffected by the same treatment. Gene expression analysis of SW620 cells treated with DHA revealed changes at early time points; transcripts involved in oxidative stress and autophagy were among the first to be differentially expressed. We find that oxidative stress is induced in both cell lines, although at different time points and to different extent. DHA induced nuclear translocation of the oxidative stress sensor NFE2L2 in both cell lines, indicating an induction of an anti-oxidative response. However, vitamin E did not counteract ROS-production or the translocation of NFE2L2 to the nucleus. Neither vitamin E nor the antioxidants butylated hydoxyanisole (BHA) and butylated hydoxytoluene (BHT) did affect the growth inhibition in SW620 cells after DHA-treatment. Also, siRNA-mediated down-regulation of NFE2L2 did not sensitize SW620 and Caco-2 cells to DHA. These results indicate that oxidative stress response is not the cause of DHA-induced cytotoxicity in SW620 cells. Using biochemical and imaging based functional assays, we found a low basal level of autophagy and no increase in autophagic flux after adding DHA to the SW620 cells. However, Caco-2 cells displayed a higher level of autophagy, both in the absence and presence of DHA. Inhibition of autophagy by siRNA mediated knock down of ATG5 and ATG7 sensitized both SW620 and Caco-2 cells to DHA. Stimulation of autophagy by rapamycin in SW620 and Caco-2 cells resulted in decreased DHA-sensitivity and inhibition of autophagy in Caco-2 cells by chloroquine resulted in increased DHA-sensitivity. These results suggest that autophagy is important for the DHA sensitivity of colon cancer cells and imply possible therapeutic effects of this fatty acid against cancer cells with low autophagy.", "author" : [ { "dropping-particle" : "", "family" : "Pettersen", "given" : "Kristine", "non-dropping-particle" : "", "parse-names" : false, "suffix" : "" }, { "dropping-particle" : "", "family" : "Monsen", "given" : "Vivi Talstad", "non-dropping-particle" : "", "parse-names" : false, "suffix" : "" }, { "dropping-particle" : "", "family" : "Hakv\u00e5g Pettersen", "given" : "Caroline Hild", "non-dropping-particle" : "", "parse-names" : false, "suffix" : "" }, { "dropping-particle" : "", "family" : "Overland", "given" : "Hilde Bremseth", "non-dropping-particle" : "", "parse-names" : false, "suffix" : "" }, { "dropping-particle" : "", "family" : "Pettersen", "given" : "Grete", "non-dropping-particle" : "", "parse-names" : false, "suffix" : "" }, { "dropping-particle" : "", "family" : "Samdal", "given" : "Helle", "non-dropping-particle" : "", "parse-names" : false, "suffix" : "" }, { "dropping-particle" : "", "family" : "Tesfahun", "given" : "Almaz Nigatu", "non-dropping-particle" : "", "parse-names" : false, "suffix" : "" }, { "dropping-particle" : "", "family" : "Lundemo", "given" : "Anne G\u00f8ril", "non-dropping-particle" : "", "parse-names" : false, "suffix" : "" }, { "dropping-particle" : "", "family" : "Bj\u00f8rk\u00f8y", "given" : "Geir", "non-dropping-particle" : "", "parse-names" : false, "suffix" : "" }, { "dropping-particle" : "", "family" : "Sch\u00f8nberg", "given" : "Svanhild A", "non-dropping-particle" : "", "parse-names" : false, "suffix" : "" } ], "container-title" : "Free radical biology &amp; medicine", "id" : "ITEM-1", "issued" : { "date-parts" : [ [ "2016" ] ] }, "page" : "158-72", "publisher" : "Elsevier", "title" : "DHA-induced stress response in human colon cancer cells - Focus on oxidative stress and autophagy.", "type" : "article-journal", "volume" : "90" }, "uris" : [ "http://www.mendeley.com/documents/?uuid=54ef4c75-da82-4d33-bba4-c0c9509359bd" ] } ], "mendeley" : { "formattedCitation" : "(23)", "plainTextFormattedCitation" : "(23)", "previouslyFormattedCitation" : "(22)"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18</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(SW620 and Caco2)</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w:t>
            </w:r>
            <w:r w:rsidRPr="003F1099">
              <w:rPr>
                <w:rFonts w:ascii="Times New Roman" w:hAnsi="Times New Roman" w:cs="Times New Roman"/>
                <w:sz w:val="18"/>
                <w:szCs w:val="18"/>
                <w:lang w:val="en-GB"/>
              </w:rPr>
              <w:t>n SW620</w:t>
            </w:r>
            <w:r>
              <w:rPr>
                <w:rFonts w:ascii="Times New Roman" w:hAnsi="Times New Roman" w:cs="Times New Roman"/>
                <w:sz w:val="18"/>
                <w:szCs w:val="18"/>
                <w:lang w:val="en-GB"/>
              </w:rPr>
              <w:t xml:space="preserve"> cells, </w:t>
            </w:r>
            <w:r w:rsidRPr="00AB45B4">
              <w:rPr>
                <w:rFonts w:ascii="Times New Roman" w:hAnsi="Times New Roman" w:cs="Times New Roman"/>
                <w:sz w:val="18"/>
                <w:szCs w:val="18"/>
                <w:lang w:val="en-GB"/>
              </w:rPr>
              <w:t xml:space="preserve">DHA induces </w:t>
            </w:r>
            <w:r w:rsidRPr="00AB45B4">
              <w:rPr>
                <w:rFonts w:ascii="Times New Roman" w:eastAsia="Times New Roman" w:hAnsi="Times New Roman" w:cs="Times New Roman"/>
                <w:sz w:val="18"/>
                <w:szCs w:val="18"/>
                <w:lang w:val="en-GB" w:eastAsia="es-ES"/>
              </w:rPr>
              <w:t>an increase</w:t>
            </w:r>
            <w:r w:rsidRPr="00AB45B4">
              <w:rPr>
                <w:rFonts w:ascii="Times New Roman" w:hAnsi="Times New Roman" w:cs="Times New Roman"/>
                <w:sz w:val="18"/>
                <w:szCs w:val="18"/>
                <w:lang w:val="en-GB"/>
              </w:rPr>
              <w:t xml:space="preserve"> in ROS and </w:t>
            </w:r>
            <w:r>
              <w:rPr>
                <w:rFonts w:ascii="Times New Roman" w:hAnsi="Times New Roman" w:cs="Times New Roman"/>
                <w:sz w:val="18"/>
                <w:szCs w:val="18"/>
                <w:lang w:val="en-GB"/>
              </w:rPr>
              <w:t xml:space="preserve">causes </w:t>
            </w:r>
            <w:r w:rsidRPr="00AB45B4">
              <w:rPr>
                <w:rFonts w:ascii="Times New Roman" w:hAnsi="Times New Roman" w:cs="Times New Roman"/>
                <w:sz w:val="18"/>
                <w:szCs w:val="18"/>
                <w:lang w:val="en-GB"/>
              </w:rPr>
              <w:t xml:space="preserve">the nuclear import of Nrf2. An </w:t>
            </w:r>
            <w:r w:rsidRPr="00AB45B4">
              <w:rPr>
                <w:rFonts w:ascii="Times New Roman" w:eastAsia="Times New Roman" w:hAnsi="Times New Roman" w:cs="Times New Roman"/>
                <w:sz w:val="18"/>
                <w:szCs w:val="18"/>
                <w:lang w:val="en-GB" w:eastAsia="es-ES"/>
              </w:rPr>
              <w:t xml:space="preserve">increase </w:t>
            </w:r>
            <w:r>
              <w:rPr>
                <w:rFonts w:ascii="Times New Roman" w:eastAsia="Times New Roman" w:hAnsi="Times New Roman" w:cs="Times New Roman"/>
                <w:sz w:val="18"/>
                <w:szCs w:val="18"/>
                <w:lang w:val="en-GB" w:eastAsia="es-ES"/>
              </w:rPr>
              <w:t>in</w:t>
            </w:r>
            <w:r w:rsidRPr="00AB45B4">
              <w:rPr>
                <w:rFonts w:ascii="Times New Roman" w:eastAsia="Times New Roman" w:hAnsi="Times New Roman" w:cs="Times New Roman"/>
                <w:sz w:val="18"/>
                <w:szCs w:val="18"/>
                <w:lang w:val="en-GB" w:eastAsia="es-ES"/>
              </w:rPr>
              <w:t xml:space="preserve"> the </w:t>
            </w:r>
            <w:r>
              <w:rPr>
                <w:rFonts w:ascii="Times New Roman" w:eastAsia="Times New Roman" w:hAnsi="Times New Roman" w:cs="Times New Roman"/>
                <w:sz w:val="18"/>
                <w:szCs w:val="18"/>
                <w:lang w:val="en-GB" w:eastAsia="es-ES"/>
              </w:rPr>
              <w:t xml:space="preserve">level of </w:t>
            </w:r>
            <w:r w:rsidRPr="00AB45B4">
              <w:rPr>
                <w:rFonts w:ascii="Times New Roman" w:eastAsia="Times New Roman" w:hAnsi="Times New Roman" w:cs="Times New Roman"/>
                <w:sz w:val="18"/>
                <w:szCs w:val="18"/>
                <w:lang w:val="en-GB" w:eastAsia="es-ES"/>
              </w:rPr>
              <w:t xml:space="preserve">Nrf2 </w:t>
            </w:r>
            <w:r w:rsidRPr="003F1099">
              <w:rPr>
                <w:rFonts w:ascii="Times New Roman" w:hAnsi="Times New Roman" w:cs="Times New Roman"/>
                <w:sz w:val="18"/>
                <w:szCs w:val="18"/>
                <w:lang w:val="en-GB"/>
              </w:rPr>
              <w:t>was detected</w:t>
            </w:r>
            <w:r w:rsidRPr="00EA6D3C" w:rsidDel="009B4403">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in the </w:t>
            </w:r>
            <w:r w:rsidRPr="00AB45B4">
              <w:rPr>
                <w:rFonts w:ascii="Times New Roman" w:eastAsia="Times New Roman" w:hAnsi="Times New Roman" w:cs="Times New Roman"/>
                <w:sz w:val="18"/>
                <w:szCs w:val="18"/>
                <w:lang w:val="en-GB" w:eastAsia="es-ES"/>
              </w:rPr>
              <w:t>nucle</w:t>
            </w:r>
            <w:r>
              <w:rPr>
                <w:rFonts w:ascii="Times New Roman" w:eastAsia="Times New Roman" w:hAnsi="Times New Roman" w:cs="Times New Roman"/>
                <w:sz w:val="18"/>
                <w:szCs w:val="18"/>
                <w:lang w:val="en-GB" w:eastAsia="es-ES"/>
              </w:rPr>
              <w:t>us</w:t>
            </w:r>
            <w:r w:rsidRPr="00AB45B4">
              <w:rPr>
                <w:rFonts w:ascii="Times New Roman" w:hAnsi="Times New Roman" w:cs="Times New Roman"/>
                <w:sz w:val="18"/>
                <w:szCs w:val="18"/>
                <w:lang w:val="en-GB"/>
              </w:rPr>
              <w:t xml:space="preserve"> of CaCo2 </w:t>
            </w:r>
            <w:r w:rsidRPr="00AB45B4">
              <w:rPr>
                <w:rFonts w:ascii="Times New Roman" w:eastAsia="Times New Roman" w:hAnsi="Times New Roman" w:cs="Times New Roman"/>
                <w:sz w:val="18"/>
                <w:szCs w:val="18"/>
                <w:lang w:val="en-GB" w:eastAsia="es-ES"/>
              </w:rPr>
              <w:t>and SW620 cells.</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he</w:t>
            </w:r>
            <w:r w:rsidRPr="00AB45B4">
              <w:rPr>
                <w:rFonts w:ascii="Times New Roman" w:hAnsi="Times New Roman" w:cs="Times New Roman"/>
                <w:sz w:val="18"/>
                <w:szCs w:val="18"/>
                <w:lang w:val="en-GB"/>
              </w:rPr>
              <w:t xml:space="preserve"> development of </w:t>
            </w:r>
            <w:r>
              <w:rPr>
                <w:rFonts w:ascii="Times New Roman" w:eastAsia="Times New Roman" w:hAnsi="Times New Roman" w:cs="Times New Roman"/>
                <w:sz w:val="18"/>
                <w:szCs w:val="18"/>
                <w:lang w:val="en-GB" w:eastAsia="es-ES"/>
              </w:rPr>
              <w:t>d</w:t>
            </w:r>
            <w:r w:rsidRPr="003F1099">
              <w:rPr>
                <w:rFonts w:ascii="Times New Roman" w:eastAsia="Times New Roman" w:hAnsi="Times New Roman" w:cs="Times New Roman"/>
                <w:sz w:val="18"/>
                <w:szCs w:val="18"/>
                <w:lang w:val="en-GB" w:eastAsia="es-ES"/>
              </w:rPr>
              <w:t xml:space="preserve">iagnostic </w:t>
            </w:r>
            <w:r w:rsidRPr="00AB45B4">
              <w:rPr>
                <w:rFonts w:ascii="Times New Roman" w:hAnsi="Times New Roman" w:cs="Times New Roman"/>
                <w:sz w:val="18"/>
                <w:szCs w:val="18"/>
                <w:lang w:val="en-GB"/>
              </w:rPr>
              <w:t xml:space="preserve">tools </w:t>
            </w:r>
            <w:r>
              <w:rPr>
                <w:rFonts w:ascii="Times New Roman" w:hAnsi="Times New Roman" w:cs="Times New Roman"/>
                <w:sz w:val="18"/>
                <w:szCs w:val="18"/>
                <w:lang w:val="en-GB"/>
              </w:rPr>
              <w:t xml:space="preserve">capable of detecting </w:t>
            </w:r>
            <w:proofErr w:type="spellStart"/>
            <w:r w:rsidRPr="00AB45B4">
              <w:rPr>
                <w:rFonts w:ascii="Times New Roman" w:hAnsi="Times New Roman" w:cs="Times New Roman"/>
                <w:sz w:val="18"/>
                <w:szCs w:val="18"/>
                <w:lang w:val="en-GB"/>
              </w:rPr>
              <w:t>autophagy</w:t>
            </w:r>
            <w:proofErr w:type="spellEnd"/>
            <w:r w:rsidRPr="00AB45B4">
              <w:rPr>
                <w:rFonts w:ascii="Times New Roman" w:hAnsi="Times New Roman" w:cs="Times New Roman"/>
                <w:sz w:val="18"/>
                <w:szCs w:val="18"/>
                <w:lang w:val="en-GB"/>
              </w:rPr>
              <w:t xml:space="preserve"> and </w:t>
            </w:r>
            <w:proofErr w:type="spellStart"/>
            <w:r w:rsidRPr="00AB45B4">
              <w:rPr>
                <w:rFonts w:ascii="Times New Roman" w:hAnsi="Times New Roman" w:cs="Times New Roman"/>
                <w:sz w:val="18"/>
                <w:szCs w:val="18"/>
                <w:lang w:val="en-GB"/>
              </w:rPr>
              <w:t>autophagy</w:t>
            </w:r>
            <w:proofErr w:type="spellEnd"/>
            <w:r w:rsidRPr="00AB45B4">
              <w:rPr>
                <w:rFonts w:ascii="Times New Roman" w:hAnsi="Times New Roman" w:cs="Times New Roman"/>
                <w:sz w:val="18"/>
                <w:szCs w:val="18"/>
                <w:lang w:val="en-GB"/>
              </w:rPr>
              <w:t xml:space="preserve"> regulators </w:t>
            </w:r>
            <w:r w:rsidRPr="00AB45B4">
              <w:rPr>
                <w:rFonts w:ascii="Times New Roman" w:eastAsia="Times New Roman" w:hAnsi="Times New Roman" w:cs="Times New Roman"/>
                <w:sz w:val="18"/>
                <w:szCs w:val="18"/>
                <w:lang w:val="en-GB" w:eastAsia="es-ES"/>
              </w:rPr>
              <w:t xml:space="preserve">is necessary </w:t>
            </w:r>
            <w:r w:rsidRPr="00AB45B4">
              <w:rPr>
                <w:rFonts w:ascii="Times New Roman" w:hAnsi="Times New Roman" w:cs="Times New Roman"/>
                <w:sz w:val="18"/>
                <w:szCs w:val="18"/>
                <w:lang w:val="en-GB"/>
              </w:rPr>
              <w:t xml:space="preserve">to </w:t>
            </w:r>
            <w:r>
              <w:rPr>
                <w:rFonts w:ascii="Times New Roman" w:hAnsi="Times New Roman" w:cs="Times New Roman"/>
                <w:sz w:val="18"/>
                <w:szCs w:val="18"/>
                <w:lang w:val="en-GB"/>
              </w:rPr>
              <w:t>verify</w:t>
            </w:r>
            <w:r w:rsidRPr="00AB45B4">
              <w:rPr>
                <w:rFonts w:ascii="Times New Roman" w:hAnsi="Times New Roman" w:cs="Times New Roman"/>
                <w:sz w:val="18"/>
                <w:szCs w:val="18"/>
                <w:lang w:val="en-GB"/>
              </w:rPr>
              <w:t xml:space="preserve"> that cancer cells lose </w:t>
            </w:r>
            <w:proofErr w:type="spellStart"/>
            <w:r w:rsidRPr="00AB45B4">
              <w:rPr>
                <w:rFonts w:ascii="Times New Roman" w:hAnsi="Times New Roman" w:cs="Times New Roman"/>
                <w:sz w:val="18"/>
                <w:szCs w:val="18"/>
                <w:lang w:val="en-GB"/>
              </w:rPr>
              <w:t>autophagy</w:t>
            </w:r>
            <w:proofErr w:type="spellEnd"/>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 xml:space="preserve">and </w:t>
            </w:r>
            <w:r>
              <w:rPr>
                <w:rFonts w:ascii="Times New Roman" w:eastAsia="Times New Roman" w:hAnsi="Times New Roman" w:cs="Times New Roman"/>
                <w:sz w:val="18"/>
                <w:szCs w:val="18"/>
                <w:lang w:val="en-GB" w:eastAsia="es-ES"/>
              </w:rPr>
              <w:t>to check their</w:t>
            </w:r>
            <w:r w:rsidRPr="00AB45B4">
              <w:rPr>
                <w:rFonts w:ascii="Times New Roman" w:hAnsi="Times New Roman" w:cs="Times New Roman"/>
                <w:sz w:val="18"/>
                <w:szCs w:val="18"/>
                <w:lang w:val="en-GB"/>
              </w:rPr>
              <w:t xml:space="preserve"> sensitiv</w:t>
            </w:r>
            <w:r>
              <w:rPr>
                <w:rFonts w:ascii="Times New Roman" w:hAnsi="Times New Roman" w:cs="Times New Roman"/>
                <w:sz w:val="18"/>
                <w:szCs w:val="18"/>
                <w:lang w:val="en-GB"/>
              </w:rPr>
              <w:t>ity</w:t>
            </w:r>
            <w:r w:rsidRPr="00AB45B4">
              <w:rPr>
                <w:rFonts w:ascii="Times New Roman" w:hAnsi="Times New Roman" w:cs="Times New Roman"/>
                <w:sz w:val="18"/>
                <w:szCs w:val="18"/>
                <w:lang w:val="en-GB"/>
              </w:rPr>
              <w:t xml:space="preserve"> to DHA</w:t>
            </w:r>
            <w:r>
              <w:rPr>
                <w:rFonts w:ascii="Times New Roman" w:hAnsi="Times New Roman" w:cs="Times New Roman"/>
                <w:sz w:val="18"/>
                <w:szCs w:val="18"/>
                <w:lang w:val="en-GB"/>
              </w:rPr>
              <w:t>.</w:t>
            </w:r>
          </w:p>
        </w:tc>
      </w:tr>
      <w:tr w:rsidR="00EC07D8" w:rsidRPr="0075275B" w:rsidTr="00313310">
        <w:trPr>
          <w:trHeight w:val="1785"/>
          <w:jc w:val="center"/>
        </w:trPr>
        <w:tc>
          <w:tcPr>
            <w:tcW w:w="1585"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Ishaq</w:t>
            </w:r>
            <w:proofErr w:type="spellEnd"/>
            <w:r w:rsidRPr="00AB45B4">
              <w:rPr>
                <w:rFonts w:ascii="Times New Roman" w:eastAsia="Times New Roman" w:hAnsi="Times New Roman" w:cs="Times New Roman"/>
                <w:sz w:val="18"/>
                <w:szCs w:val="18"/>
                <w:lang w:val="en-GB" w:eastAsia="es-ES"/>
              </w:rPr>
              <w:t xml:space="preserve"> M</w:t>
            </w:r>
            <w:r>
              <w:rPr>
                <w:rFonts w:ascii="Times New Roman" w:eastAsia="Times New Roman" w:hAnsi="Times New Roman" w:cs="Times New Roman"/>
                <w:sz w:val="18"/>
                <w:szCs w:val="18"/>
                <w:lang w:val="en-GB" w:eastAsia="es-ES"/>
              </w:rPr>
              <w:t xml:space="preserve"> </w:t>
            </w:r>
            <w:r w:rsidR="00CF3FA3" w:rsidRPr="00AB45B4">
              <w:rPr>
                <w:rFonts w:ascii="Times New Roman" w:hAnsi="Times New Roman" w:cs="Times New Roman"/>
                <w:sz w:val="18"/>
                <w:szCs w:val="18"/>
                <w:lang w:val="en-GB"/>
              </w:rPr>
              <w:fldChar w:fldCharType="begin" w:fldLock="1"/>
            </w:r>
            <w:r w:rsidRPr="00AB45B4">
              <w:rPr>
                <w:rFonts w:ascii="Times New Roman" w:hAnsi="Times New Roman" w:cs="Times New Roman"/>
                <w:sz w:val="18"/>
                <w:szCs w:val="18"/>
                <w:lang w:val="en-GB"/>
              </w:rPr>
              <w:instrText>ADDIN CSL_CITATION { "citationItems" : [ { "id" : "ITEM-1", "itemData" : { "DOI" : "10.1016/j.bbamcr.2014.08.011", "ISBN" : "0006-3002 (Print)\\r0006-3002 (Linking)", "ISSN" : "18792596", "PMID" : "25173814", "abstract" : "Atmospheric pressure gas plasma (AGP) generates reactive oxygen species (ROS) that induce apoptosis in cultured cancer cells. The majority of cancer cells develop a ROS-scavenging anti-oxidant system regulated by Nrf2, which confers resistance to ROS-mediated cancer cell death. Generation of ROS is involved in the AGP-induced cancer cell death of several colorectal cancer cells (Caco2, HCT116 and SW480) by activation of ASK1-mediated apoptosis signaling pathway without affecting control cells (human colonic sub-epithelial myofibroblasts; CO18, human fetal lung fibroblast; MRC5 and fetal human colon; FHC). However, the identity of an oxidase participating in AGP-induced cancer cell death is unknown. Here, we report that AGP up-regulates the expression of Nox2 (NADPH oxidase) to produce ROS. RNA interference designed to target Nox2 effectively inhibits the AGP-induced ROS production and cancer cell death. In some cases both colorectal cancer HT29 and control cells showed resistance to AGP treatment. Compared to AGP-sensitive Caco2 cells, HT29 cells show a higher basal level of the anti-oxidant system transcriptional regulator Nrf2 and its target protein sulfiredoxin (Srx) which are involved in cellular redox homeostasis. Silencing of both Nrf2 and Srx sensitized HT29 cells, leads to ROS overproduction and decreased cell viability. This indicates that in HT29 cells, Nrf2/Srx axis is a protective factor against AGP-induced oxidative stress. The inhibition of Nrf2/Srx signaling should be considered as a central target in drug-resistant colorectal cancer treatments.", "author" : [ { "dropping-particle" : "", "family" : "Ishaq", "given" : "Musarat", "non-dropping-particle" : "", "parse-names" : false, "suffix" : "" }, { "dropping-particle" : "", "family" : "Evans", "given" : "Margaret D M", "non-dropping-particle" : "", "parse-names" : false, "suffix" : "" }, { "dropping-particle" : "", "family" : "Ostrikov", "given" : "Kostya Ken", "non-dropping-particle" : "", "parse-names" : false, "suffix" : "" } ], "container-title" : "Biochimica et Biophysica Acta - Molecular Cell Research", "id" : "ITEM-1", "issue" : "12", "issued" : { "date-parts" : [ [ "2014" ] ] }, "page" : "2827-2837", "publisher" : "Elsevier B.V.", "title" : "Atmospheric pressure gas plasma-induced colorectal cancer cell death is mediated by Nox2-ASK1 apoptosis pathways and oxidative stress is mitigated by Srx-Nrf2 anti-oxidant system", "type" : "article-journal", "volume" : "1843" }, "uris" : [ "http://www.mendeley.com/documents/?uuid=3a53fe07-2e52-4000-955d-d96df8bbd9e1" ] } ], "mendeley" : { "formattedCitation" : "(24)", "plainTextFormattedCitation" : "(24)", "previouslyFormattedCitation" : "(23)" }, "properties" : { "noteIndex" : 0 }, "schema" : "https://github.com/citation-style-language/schema/raw/master/csl-citation.json" }</w:instrText>
            </w:r>
            <w:r w:rsidR="00CF3FA3"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44</w:t>
            </w:r>
            <w:r w:rsidRPr="00AB45B4">
              <w:rPr>
                <w:rFonts w:ascii="Times New Roman" w:hAnsi="Times New Roman" w:cs="Times New Roman"/>
                <w:noProof/>
                <w:sz w:val="18"/>
                <w:szCs w:val="18"/>
                <w:lang w:val="en-GB"/>
              </w:rPr>
              <w:t>)</w:t>
            </w:r>
            <w:r w:rsidR="00CF3FA3"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2014</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(Caco2, HCT116, SW480 and HT29)</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is involved in the protective response of </w:t>
            </w:r>
            <w:r w:rsidRPr="003F1099">
              <w:rPr>
                <w:rFonts w:ascii="Times New Roman" w:hAnsi="Times New Roman" w:cs="Times New Roman"/>
                <w:sz w:val="18"/>
                <w:szCs w:val="18"/>
                <w:lang w:val="en-GB"/>
              </w:rPr>
              <w:t>HT29</w:t>
            </w:r>
            <w:r>
              <w:rPr>
                <w:rFonts w:ascii="Times New Roman" w:hAnsi="Times New Roman" w:cs="Times New Roman"/>
                <w:sz w:val="18"/>
                <w:szCs w:val="18"/>
                <w:lang w:val="en-GB"/>
              </w:rPr>
              <w:t xml:space="preserve"> </w:t>
            </w:r>
            <w:r w:rsidRPr="006152CF">
              <w:rPr>
                <w:rFonts w:ascii="Times New Roman" w:hAnsi="Times New Roman" w:cs="Times New Roman"/>
                <w:sz w:val="18"/>
                <w:szCs w:val="18"/>
                <w:lang w:val="en-GB"/>
              </w:rPr>
              <w:t>cancer cells</w:t>
            </w:r>
            <w:r>
              <w:rPr>
                <w:rFonts w:ascii="Times New Roman" w:hAnsi="Times New Roman" w:cs="Times New Roman"/>
                <w:sz w:val="18"/>
                <w:szCs w:val="18"/>
                <w:lang w:val="en-GB"/>
              </w:rPr>
              <w:t>. It</w:t>
            </w:r>
            <w:r w:rsidRPr="006152CF">
              <w:rPr>
                <w:rFonts w:ascii="Times New Roman" w:hAnsi="Times New Roman" w:cs="Times New Roman"/>
                <w:sz w:val="18"/>
                <w:szCs w:val="18"/>
                <w:lang w:val="en-GB"/>
              </w:rPr>
              <w:t xml:space="preserve"> induces</w:t>
            </w:r>
            <w:r w:rsidRPr="00AB45B4">
              <w:rPr>
                <w:rFonts w:ascii="Times New Roman" w:hAnsi="Times New Roman" w:cs="Times New Roman"/>
                <w:sz w:val="18"/>
                <w:szCs w:val="18"/>
                <w:lang w:val="en-GB"/>
              </w:rPr>
              <w:t xml:space="preserve"> apoptosis </w:t>
            </w:r>
            <w:r>
              <w:rPr>
                <w:rFonts w:ascii="Times New Roman" w:hAnsi="Times New Roman" w:cs="Times New Roman"/>
                <w:sz w:val="18"/>
                <w:szCs w:val="18"/>
                <w:lang w:val="en-GB"/>
              </w:rPr>
              <w:t>through</w:t>
            </w:r>
            <w:r w:rsidRPr="006152CF">
              <w:rPr>
                <w:rFonts w:ascii="Times New Roman" w:hAnsi="Times New Roman" w:cs="Times New Roman"/>
                <w:sz w:val="18"/>
                <w:szCs w:val="18"/>
                <w:lang w:val="en-GB"/>
              </w:rPr>
              <w:t xml:space="preserve"> activating</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caspase</w:t>
            </w:r>
            <w:proofErr w:type="spellEnd"/>
            <w:r w:rsidRPr="00AB45B4">
              <w:rPr>
                <w:rFonts w:ascii="Times New Roman" w:hAnsi="Times New Roman" w:cs="Times New Roman"/>
                <w:sz w:val="18"/>
                <w:szCs w:val="18"/>
                <w:lang w:val="en-GB"/>
              </w:rPr>
              <w:t xml:space="preserve"> 3/7.</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6152CF">
              <w:rPr>
                <w:rFonts w:ascii="Times New Roman" w:hAnsi="Times New Roman" w:cs="Times New Roman"/>
                <w:sz w:val="18"/>
                <w:szCs w:val="18"/>
                <w:lang w:val="en-GB"/>
              </w:rPr>
              <w:t xml:space="preserve">AGP-induced </w:t>
            </w:r>
            <w:r w:rsidRPr="00AB45B4">
              <w:rPr>
                <w:rFonts w:ascii="Times New Roman" w:hAnsi="Times New Roman" w:cs="Times New Roman"/>
                <w:sz w:val="18"/>
                <w:szCs w:val="18"/>
                <w:lang w:val="en-GB"/>
              </w:rPr>
              <w:t xml:space="preserve">NADPH </w:t>
            </w:r>
            <w:proofErr w:type="spellStart"/>
            <w:r w:rsidRPr="00AB45B4">
              <w:rPr>
                <w:rFonts w:ascii="Times New Roman" w:hAnsi="Times New Roman" w:cs="Times New Roman"/>
                <w:sz w:val="18"/>
                <w:szCs w:val="18"/>
                <w:lang w:val="en-GB"/>
              </w:rPr>
              <w:t>oxidase</w:t>
            </w:r>
            <w:proofErr w:type="spellEnd"/>
            <w:r w:rsidRPr="00AB45B4">
              <w:rPr>
                <w:rFonts w:ascii="Times New Roman" w:hAnsi="Times New Roman" w:cs="Times New Roman"/>
                <w:sz w:val="18"/>
                <w:szCs w:val="18"/>
                <w:lang w:val="en-GB"/>
              </w:rPr>
              <w:t xml:space="preserve"> generates</w:t>
            </w:r>
            <w:r w:rsidRPr="006152CF">
              <w:rPr>
                <w:rFonts w:ascii="Times New Roman" w:hAnsi="Times New Roman" w:cs="Times New Roman"/>
                <w:sz w:val="18"/>
                <w:szCs w:val="18"/>
                <w:lang w:val="en-GB"/>
              </w:rPr>
              <w:t xml:space="preserve"> intracellular ROS</w:t>
            </w:r>
            <w:r>
              <w:rPr>
                <w:rFonts w:ascii="Times New Roman" w:hAnsi="Times New Roman" w:cs="Times New Roman"/>
                <w:sz w:val="18"/>
                <w:szCs w:val="18"/>
                <w:lang w:val="en-GB"/>
              </w:rPr>
              <w:t>.</w:t>
            </w:r>
            <w:r w:rsidRPr="006152CF">
              <w:rPr>
                <w:rFonts w:ascii="Times New Roman" w:hAnsi="Times New Roman" w:cs="Times New Roman"/>
                <w:sz w:val="18"/>
                <w:szCs w:val="18"/>
                <w:lang w:val="en-GB"/>
              </w:rPr>
              <w:t xml:space="preserve"> </w:t>
            </w:r>
            <w:r>
              <w:rPr>
                <w:rFonts w:ascii="Times New Roman" w:hAnsi="Times New Roman" w:cs="Times New Roman"/>
                <w:sz w:val="18"/>
                <w:szCs w:val="18"/>
                <w:lang w:val="en-GB"/>
              </w:rPr>
              <w:t>This in turn</w:t>
            </w:r>
            <w:r w:rsidRPr="006152CF">
              <w:rPr>
                <w:rFonts w:ascii="Times New Roman" w:hAnsi="Times New Roman" w:cs="Times New Roman"/>
                <w:sz w:val="18"/>
                <w:szCs w:val="18"/>
                <w:lang w:val="en-GB"/>
              </w:rPr>
              <w:t xml:space="preserve"> plays a role in inducing apoptosis </w:t>
            </w:r>
            <w:r>
              <w:rPr>
                <w:rFonts w:ascii="Times New Roman" w:hAnsi="Times New Roman" w:cs="Times New Roman"/>
                <w:sz w:val="18"/>
                <w:szCs w:val="18"/>
                <w:lang w:val="en-GB"/>
              </w:rPr>
              <w:t>in</w:t>
            </w:r>
            <w:r w:rsidRPr="006152CF">
              <w:rPr>
                <w:rFonts w:ascii="Times New Roman" w:hAnsi="Times New Roman" w:cs="Times New Roman"/>
                <w:sz w:val="18"/>
                <w:szCs w:val="18"/>
                <w:lang w:val="en-GB"/>
              </w:rPr>
              <w:t xml:space="preserve"> CRC </w:t>
            </w:r>
            <w:r>
              <w:rPr>
                <w:rFonts w:ascii="Times New Roman" w:hAnsi="Times New Roman" w:cs="Times New Roman"/>
                <w:sz w:val="18"/>
                <w:szCs w:val="18"/>
                <w:lang w:val="en-GB"/>
              </w:rPr>
              <w:t xml:space="preserve">culture </w:t>
            </w:r>
            <w:r w:rsidRPr="006152CF">
              <w:rPr>
                <w:rFonts w:ascii="Times New Roman" w:hAnsi="Times New Roman" w:cs="Times New Roman"/>
                <w:sz w:val="18"/>
                <w:szCs w:val="18"/>
                <w:lang w:val="en-GB"/>
              </w:rPr>
              <w:t xml:space="preserve">cells by activating </w:t>
            </w:r>
            <w:r>
              <w:rPr>
                <w:rFonts w:ascii="Times New Roman" w:hAnsi="Times New Roman" w:cs="Times New Roman"/>
                <w:sz w:val="18"/>
                <w:szCs w:val="18"/>
                <w:lang w:val="en-GB"/>
              </w:rPr>
              <w:t>the</w:t>
            </w:r>
            <w:r w:rsidRPr="00AB45B4">
              <w:rPr>
                <w:rFonts w:ascii="Times New Roman" w:hAnsi="Times New Roman" w:cs="Times New Roman"/>
                <w:sz w:val="18"/>
                <w:szCs w:val="18"/>
                <w:lang w:val="en-GB"/>
              </w:rPr>
              <w:t xml:space="preserve"> ASK1 pathway. In addition, AGP resistant cells develop an efficient</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antioxidant Nrf2-mediated </w:t>
            </w:r>
            <w:r w:rsidRPr="006152CF">
              <w:rPr>
                <w:rFonts w:ascii="Times New Roman" w:hAnsi="Times New Roman" w:cs="Times New Roman"/>
                <w:sz w:val="18"/>
                <w:szCs w:val="18"/>
                <w:lang w:val="en-GB"/>
              </w:rPr>
              <w:t xml:space="preserve">system in which </w:t>
            </w:r>
            <w:proofErr w:type="spellStart"/>
            <w:r w:rsidRPr="00AB45B4">
              <w:rPr>
                <w:rFonts w:ascii="Times New Roman" w:hAnsi="Times New Roman" w:cs="Times New Roman"/>
                <w:sz w:val="18"/>
                <w:szCs w:val="18"/>
                <w:lang w:val="en-GB"/>
              </w:rPr>
              <w:t>Srx</w:t>
            </w:r>
            <w:proofErr w:type="spellEnd"/>
            <w:r w:rsidRPr="00AB45B4">
              <w:rPr>
                <w:rFonts w:ascii="Times New Roman" w:hAnsi="Times New Roman" w:cs="Times New Roman"/>
                <w:sz w:val="18"/>
                <w:szCs w:val="18"/>
                <w:lang w:val="en-GB"/>
              </w:rPr>
              <w:t xml:space="preserve"> protect</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cells </w:t>
            </w:r>
            <w:r>
              <w:rPr>
                <w:rFonts w:ascii="Times New Roman" w:hAnsi="Times New Roman" w:cs="Times New Roman"/>
                <w:sz w:val="18"/>
                <w:szCs w:val="18"/>
                <w:lang w:val="en-GB"/>
              </w:rPr>
              <w:t>from the</w:t>
            </w:r>
            <w:r w:rsidRPr="00AB45B4">
              <w:rPr>
                <w:rFonts w:ascii="Times New Roman" w:hAnsi="Times New Roman" w:cs="Times New Roman"/>
                <w:sz w:val="18"/>
                <w:szCs w:val="18"/>
                <w:lang w:val="en-GB"/>
              </w:rPr>
              <w:t xml:space="preserve"> toxic effects </w:t>
            </w:r>
            <w:r w:rsidRPr="006152CF">
              <w:rPr>
                <w:rFonts w:ascii="Times New Roman" w:hAnsi="Times New Roman" w:cs="Times New Roman"/>
                <w:sz w:val="18"/>
                <w:szCs w:val="18"/>
                <w:lang w:val="en-GB"/>
              </w:rPr>
              <w:t xml:space="preserve">of </w:t>
            </w:r>
            <w:r w:rsidRPr="00AB45B4">
              <w:rPr>
                <w:rFonts w:ascii="Times New Roman" w:hAnsi="Times New Roman" w:cs="Times New Roman"/>
                <w:sz w:val="18"/>
                <w:szCs w:val="18"/>
                <w:lang w:val="en-GB"/>
              </w:rPr>
              <w:t>anticancer therapy.</w:t>
            </w:r>
          </w:p>
        </w:tc>
      </w:tr>
      <w:tr w:rsidR="00EC07D8" w:rsidRPr="0075275B" w:rsidTr="00313310">
        <w:trPr>
          <w:trHeight w:val="127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1" w:history="1">
              <w:r w:rsidR="00EC07D8" w:rsidRPr="00AB45B4">
                <w:rPr>
                  <w:rFonts w:ascii="Times New Roman" w:eastAsia="Times New Roman" w:hAnsi="Times New Roman" w:cs="Times New Roman"/>
                  <w:sz w:val="18"/>
                  <w:szCs w:val="18"/>
                  <w:lang w:val="en-GB" w:eastAsia="es-ES"/>
                </w:rPr>
                <w:t>Myers JN</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"10.1097/MIB.0000000000000144.Implications", "ISBN" : "0000000000000", "ISSN" : "1536-4844", "abstract" : "BACKGROUND: We analyzed inflamed mucosal/submucosal layers of ulcerative colitis (UC = 63) and Crohn's colitis (CC = 50), and unexpectedly, we unveiled a pool of free hemoglobin alpha (Hb-alpha) chain. Patients with colitides have increased reactive oxidative stress (ROS), DNA oxidation products, free iron in mucosa, in preneoplastic, and in colitis-cancers and increased risks of developing colorectal cancer. All inflammatory bowel disease-related colorectal cancer lesions are found in segments with colitis. Linking this information, we investigated whether free Hb-alpha is key transformational stepping that increases colitis-related colorectal cancer vulnerability., METHODS: UC/CC samples were profiled using matrix-assisted laser desorption/ionization mass spectrometry; protein identification was made by liquid chromatography. Diverticulitis was used as control (Ctrl). The presence of Hb(n) (n = alpha, beta, or hemin)/Hb was validated by Western blotting and immunohistochemistry. We tested for DNA damage (DNAD) by exposing normal colonic epithelial cell line, NCM460, to 10 muM and 100 muM of Hb(n)/Hb, individually for 2, 6, and 12 hours. Quantification of Hb-alpha staining was done by Nikon Elements Advance Research Analysis software. ROS was measured by the production of 8-OHdG. DNAD was assessed by Comet assay. Colonic tissue homogenate antioxidants Nrf2-, CAT-, SOD-, and GPx-expressions were analyzed densitometrically/normalized by beta-actin., RESULTS: Immunohistochemistry of CC/UC mucosal/submucosal compartments stained strongly positive for Hb-alpha and significantly higher versus Ctrl. NCM460 exposed to Hb(n)/Hb exhibited steadily increasing ROS and subsequent DNAD. DNAD was higher in 10 muM than 100 muM in Hb-beta/hemin the first 2 hours then plateaued followed by DNAD repair. This may be likely due to apoptosis in the later concentration. Nrf2 enzyme activities among UC, CC, and ulcerative colitis-associated colon cancer (UCAC) were observed impaired in all inflammatory bowel disease subjects. Decreased levels of Nrf2 among patients with UC versus patients with CC with active disease were insignificant as well as versus Ctrls but significantly lower in UCAC versus Ctrl. SOD was decreased in UC and UCAC and GPx in CC but statistically not significant. Comparing CC versus UC, SOD was significantly lower in CC (P &lt; 0.05). CAT was observed increased among patients with CC/UC/UCAC and GPx in UC and UCAC versus Ctrl, respectively, and significantly \u2026", "author" : [ { "dropping-particle" : "", "family" : "Myers", "given" : "Jeremy N", "non-dropping-particle" : "", "parse-names" : false, "suffix" : "" }, { "dropping-particle" : "", "family" : "Schaffer", "given" : "Michael W", "non-dropping-particle" : "", "parse-names" : false, "suffix" : "" }, { "dropping-particle" : "", "family" : "Korolkova", "given" : "Olga Y", "non-dropping-particle" : "", "parse-names" : false, "suffix" : "" }, { "dropping-particle" : "", "family" : "Williams", "given" : "Amanda D", "non-dropping-particle" : "", "parse-names" : false, "suffix" : "" }, { "dropping-particle" : "", "family" : "Gangula", "given" : "Pandu R", "non-dropping-particle" : "", "parse-names" : false, "suffix" : "" }, { "dropping-particle" : "", "family" : "M'Koma", "given" : "Amosy E", "non-dropping-particle" : "", "parse-names" : false, "suffix" : "" } ], "container-title" : "Inflammatory bowel diseases", "id" : "ITEM-1", "issue" : "9", "issued" : { "date-parts" : [ [ "2014" ] ] }, "number-of-pages" : "1530-1547", "title" : "Implications of the colonic deposition of free hemoglobin-alpha chain: a previously unknown tissue by-product in inflammatory bowel disease.", "type" : "book", "volume" : "20" }, "uris" : [ "http://www.mendeley.com/documents/?uuid=c3a66d61-4e86-4f97-8a71-e4b395e064be" ] } ], "mendeley" : { "formattedCitation" : "(25)", "plainTextFormattedCitation" : "(25)", "previouslyFormattedCitation" : "(24)"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19</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Subjects with </w:t>
            </w:r>
            <w:proofErr w:type="spellStart"/>
            <w:r w:rsidRPr="00AB45B4">
              <w:rPr>
                <w:rFonts w:ascii="Times New Roman" w:eastAsia="Times New Roman" w:hAnsi="Times New Roman" w:cs="Times New Roman"/>
                <w:sz w:val="18"/>
                <w:szCs w:val="18"/>
                <w:lang w:val="en-GB" w:eastAsia="es-ES"/>
              </w:rPr>
              <w:t>C</w:t>
            </w:r>
            <w:r>
              <w:rPr>
                <w:rFonts w:ascii="Times New Roman" w:eastAsia="Times New Roman" w:hAnsi="Times New Roman" w:cs="Times New Roman"/>
                <w:sz w:val="18"/>
                <w:szCs w:val="18"/>
                <w:lang w:val="en-GB" w:eastAsia="es-ES"/>
              </w:rPr>
              <w:t>rohn</w:t>
            </w:r>
            <w:r w:rsidRPr="00AB45B4">
              <w:rPr>
                <w:rFonts w:ascii="Times New Roman" w:eastAsia="Times New Roman" w:hAnsi="Times New Roman" w:cs="Times New Roman"/>
                <w:sz w:val="18"/>
                <w:szCs w:val="18"/>
                <w:lang w:val="en-GB" w:eastAsia="es-ES"/>
              </w:rPr>
              <w:t>'</w:t>
            </w:r>
            <w:r>
              <w:rPr>
                <w:rFonts w:ascii="Times New Roman" w:eastAsia="Times New Roman" w:hAnsi="Times New Roman" w:cs="Times New Roman"/>
                <w:sz w:val="18"/>
                <w:szCs w:val="18"/>
                <w:lang w:val="en-GB" w:eastAsia="es-ES"/>
              </w:rPr>
              <w:t>s</w:t>
            </w:r>
            <w:proofErr w:type="spellEnd"/>
            <w:r w:rsidRPr="00AB45B4">
              <w:rPr>
                <w:rFonts w:ascii="Times New Roman" w:eastAsia="Times New Roman" w:hAnsi="Times New Roman" w:cs="Times New Roman"/>
                <w:sz w:val="18"/>
                <w:szCs w:val="18"/>
                <w:lang w:val="en-GB" w:eastAsia="es-ES"/>
              </w:rPr>
              <w:t xml:space="preserve"> and UC and Cell culture (NCM460 y SW620)</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levels are lower in inflamed tissue of patients with </w:t>
            </w:r>
            <w:r w:rsidRPr="00AB45B4">
              <w:rPr>
                <w:rFonts w:ascii="Times New Roman" w:eastAsia="Times New Roman" w:hAnsi="Times New Roman" w:cs="Times New Roman"/>
                <w:sz w:val="18"/>
                <w:szCs w:val="18"/>
                <w:lang w:val="en-GB" w:eastAsia="es-ES"/>
              </w:rPr>
              <w:t>UC</w:t>
            </w:r>
            <w:r w:rsidRPr="00AB45B4">
              <w:rPr>
                <w:rFonts w:ascii="Times New Roman" w:hAnsi="Times New Roman" w:cs="Times New Roman"/>
                <w:sz w:val="18"/>
                <w:szCs w:val="18"/>
                <w:lang w:val="en-GB"/>
              </w:rPr>
              <w:t xml:space="preserve"> and </w:t>
            </w:r>
            <w:proofErr w:type="spellStart"/>
            <w:r w:rsidRPr="00AB45B4">
              <w:rPr>
                <w:rFonts w:ascii="Times New Roman" w:eastAsia="Times New Roman" w:hAnsi="Times New Roman" w:cs="Times New Roman"/>
                <w:sz w:val="18"/>
                <w:szCs w:val="18"/>
                <w:lang w:val="en-GB" w:eastAsia="es-ES"/>
              </w:rPr>
              <w:t>C</w:t>
            </w:r>
            <w:r>
              <w:rPr>
                <w:rFonts w:ascii="Times New Roman" w:eastAsia="Times New Roman" w:hAnsi="Times New Roman" w:cs="Times New Roman"/>
                <w:sz w:val="18"/>
                <w:szCs w:val="18"/>
                <w:lang w:val="en-GB" w:eastAsia="es-ES"/>
              </w:rPr>
              <w:t>rohn´s</w:t>
            </w:r>
            <w:proofErr w:type="spellEnd"/>
            <w:r>
              <w:rPr>
                <w:rFonts w:ascii="Times New Roman" w:eastAsia="Times New Roman" w:hAnsi="Times New Roman" w:cs="Times New Roman"/>
                <w:sz w:val="18"/>
                <w:szCs w:val="18"/>
                <w:lang w:val="en-GB" w:eastAsia="es-ES"/>
              </w:rPr>
              <w:t xml:space="preserve"> disease.</w:t>
            </w:r>
            <w:r w:rsidRPr="00AB45B4">
              <w:rPr>
                <w:rFonts w:ascii="Times New Roman" w:hAnsi="Times New Roman" w:cs="Times New Roman"/>
                <w:sz w:val="18"/>
                <w:szCs w:val="18"/>
                <w:lang w:val="en-GB"/>
              </w:rPr>
              <w:t xml:space="preserve"> Nrf2 protein levels were </w:t>
            </w:r>
            <w:r w:rsidRPr="00AB45B4">
              <w:rPr>
                <w:rFonts w:ascii="Times New Roman" w:eastAsia="Times New Roman" w:hAnsi="Times New Roman" w:cs="Times New Roman"/>
                <w:sz w:val="18"/>
                <w:szCs w:val="18"/>
                <w:lang w:val="en-GB" w:eastAsia="es-ES"/>
              </w:rPr>
              <w:t>twice as high</w:t>
            </w:r>
            <w:r w:rsidRPr="00AB45B4">
              <w:rPr>
                <w:rFonts w:ascii="Times New Roman" w:hAnsi="Times New Roman" w:cs="Times New Roman"/>
                <w:sz w:val="18"/>
                <w:szCs w:val="18"/>
                <w:lang w:val="en-GB"/>
              </w:rPr>
              <w:t xml:space="preserve"> in patients with diverticulitis </w:t>
            </w:r>
            <w:proofErr w:type="gramStart"/>
            <w:r w:rsidRPr="00AB45B4">
              <w:rPr>
                <w:rFonts w:ascii="Times New Roman" w:hAnsi="Times New Roman" w:cs="Times New Roman"/>
                <w:sz w:val="18"/>
                <w:szCs w:val="18"/>
                <w:lang w:val="en-GB"/>
              </w:rPr>
              <w:t>tha</w:t>
            </w:r>
            <w:r>
              <w:rPr>
                <w:rFonts w:ascii="Times New Roman" w:hAnsi="Times New Roman" w:cs="Times New Roman"/>
                <w:sz w:val="18"/>
                <w:szCs w:val="18"/>
                <w:lang w:val="en-GB"/>
              </w:rPr>
              <w:t>n</w:t>
            </w:r>
            <w:proofErr w:type="gramEnd"/>
            <w:r w:rsidRPr="00AB45B4">
              <w:rPr>
                <w:rFonts w:ascii="Times New Roman" w:hAnsi="Times New Roman" w:cs="Times New Roman"/>
                <w:sz w:val="18"/>
                <w:szCs w:val="18"/>
                <w:lang w:val="en-GB"/>
              </w:rPr>
              <w:t xml:space="preserve"> in patients with UC</w:t>
            </w:r>
            <w:r>
              <w:rPr>
                <w:rFonts w:ascii="Times New Roman" w:hAnsi="Times New Roman" w:cs="Times New Roman"/>
                <w:sz w:val="18"/>
                <w:szCs w:val="18"/>
                <w:lang w:val="en-GB"/>
              </w:rPr>
              <w:t>-</w:t>
            </w:r>
            <w:r w:rsidRPr="00AB45B4">
              <w:rPr>
                <w:rFonts w:ascii="Times New Roman" w:hAnsi="Times New Roman" w:cs="Times New Roman"/>
                <w:sz w:val="18"/>
                <w:szCs w:val="18"/>
                <w:lang w:val="en-GB"/>
              </w:rPr>
              <w:t>associated cancer.</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hAnsi="Times New Roman" w:cs="Times New Roman"/>
                <w:sz w:val="18"/>
                <w:szCs w:val="18"/>
                <w:lang w:val="en-GB"/>
              </w:rPr>
              <w:t>Hb</w:t>
            </w:r>
            <w:proofErr w:type="spellEnd"/>
            <w:r w:rsidRPr="00AB45B4">
              <w:rPr>
                <w:rFonts w:ascii="Times New Roman" w:hAnsi="Times New Roman" w:cs="Times New Roman"/>
                <w:sz w:val="18"/>
                <w:szCs w:val="18"/>
                <w:lang w:val="en-GB"/>
              </w:rPr>
              <w:t>-</w:t>
            </w:r>
            <w:r w:rsidRPr="00A4582A">
              <w:rPr>
                <w:rFonts w:ascii="Times New Roman" w:hAnsi="Times New Roman" w:cs="Times New Roman"/>
                <w:sz w:val="18"/>
                <w:szCs w:val="18"/>
                <w:lang w:val="en-GB"/>
              </w:rPr>
              <w:sym w:font="Symbol" w:char="F061"/>
            </w:r>
            <w:r>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 xml:space="preserve">is a mediator of </w:t>
            </w:r>
            <w:r>
              <w:rPr>
                <w:rFonts w:ascii="Times New Roman" w:hAnsi="Times New Roman" w:cs="Times New Roman"/>
                <w:sz w:val="18"/>
                <w:szCs w:val="18"/>
                <w:lang w:val="en-GB"/>
              </w:rPr>
              <w:t xml:space="preserve">the </w:t>
            </w:r>
            <w:r w:rsidRPr="003F1099">
              <w:rPr>
                <w:rFonts w:ascii="Times New Roman" w:hAnsi="Times New Roman" w:cs="Times New Roman"/>
                <w:sz w:val="18"/>
                <w:szCs w:val="18"/>
                <w:lang w:val="en-GB"/>
              </w:rPr>
              <w:t xml:space="preserve">DNA </w:t>
            </w:r>
            <w:r w:rsidRPr="00AB45B4">
              <w:rPr>
                <w:rFonts w:ascii="Times New Roman" w:hAnsi="Times New Roman" w:cs="Times New Roman"/>
                <w:sz w:val="18"/>
                <w:szCs w:val="18"/>
                <w:lang w:val="en-GB"/>
              </w:rPr>
              <w:t xml:space="preserve">damage caused by ROS. DNA damage increases the likelihood of CRC. The use of antioxidants or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stimulation </w:t>
            </w:r>
            <w:r>
              <w:rPr>
                <w:rFonts w:ascii="Times New Roman" w:hAnsi="Times New Roman" w:cs="Times New Roman"/>
                <w:sz w:val="18"/>
                <w:szCs w:val="18"/>
                <w:lang w:val="en-GB"/>
              </w:rPr>
              <w:t xml:space="preserve">of </w:t>
            </w:r>
            <w:r w:rsidRPr="00AB45B4">
              <w:rPr>
                <w:rFonts w:ascii="Times New Roman" w:hAnsi="Times New Roman" w:cs="Times New Roman"/>
                <w:sz w:val="18"/>
                <w:szCs w:val="18"/>
                <w:lang w:val="en-GB"/>
              </w:rPr>
              <w:t xml:space="preserve">sensitive </w:t>
            </w:r>
            <w:proofErr w:type="spellStart"/>
            <w:r w:rsidRPr="00AB45B4">
              <w:rPr>
                <w:rFonts w:ascii="Times New Roman" w:hAnsi="Times New Roman" w:cs="Times New Roman"/>
                <w:sz w:val="18"/>
                <w:szCs w:val="18"/>
                <w:lang w:val="en-GB"/>
              </w:rPr>
              <w:t>redox</w:t>
            </w:r>
            <w:proofErr w:type="spellEnd"/>
            <w:r w:rsidRPr="00AB45B4">
              <w:rPr>
                <w:rFonts w:ascii="Times New Roman" w:hAnsi="Times New Roman" w:cs="Times New Roman"/>
                <w:sz w:val="18"/>
                <w:szCs w:val="18"/>
                <w:lang w:val="en-GB"/>
              </w:rPr>
              <w:t xml:space="preserve"> pathways may decrease colitis associated CRC</w:t>
            </w:r>
            <w:r>
              <w:rPr>
                <w:rFonts w:ascii="Times New Roman" w:hAnsi="Times New Roman" w:cs="Times New Roman"/>
                <w:sz w:val="18"/>
                <w:szCs w:val="18"/>
                <w:lang w:val="en-GB"/>
              </w:rPr>
              <w:t>.</w:t>
            </w:r>
          </w:p>
        </w:tc>
      </w:tr>
      <w:tr w:rsidR="00EC07D8" w:rsidRPr="0075275B" w:rsidTr="00CA4446">
        <w:trPr>
          <w:trHeight w:val="2121"/>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2" w:history="1">
              <w:r w:rsidR="00EC07D8" w:rsidRPr="00AB45B4">
                <w:rPr>
                  <w:rFonts w:ascii="Times New Roman" w:eastAsia="Times New Roman" w:hAnsi="Times New Roman" w:cs="Times New Roman"/>
                  <w:sz w:val="18"/>
                  <w:szCs w:val="18"/>
                  <w:lang w:val="en-GB" w:eastAsia="es-ES"/>
                </w:rPr>
                <w:t>Yang Y</w:t>
              </w:r>
            </w:hyperlink>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"10.1186/1476-4598-13-48", "ISSN" : "1476-4598", "PMID" : "24602443", "abstract" : "BACKGROUND: Nuclear factor-erythroid 2-related factor 2 (Nrf2) has emerged as a novel target for the prevention of colorectal cancer (CRC). Many chemopreventive compounds associated with Nrf2 activation are effective in preclinical systems and many on-going clinical trials are showing promising findings. In present study we evaluated the cytoprotective effect and chemopreventive properties of dietary digitoflavone. METHOD: A cell based Antioxidant Response Element (ARE)-driven luciferase reporter system was applied to screen potential Nrf2 activators. Activation of Nrf2 by digitoflavone was confirmed through mRNA, protein and GSH level assay in Caco-2 cell line. The cytoprotective effect of digitoflavone was evaluated in H2O2-induced oxidative stress model and further signaling pathways analysis was used to determine the target of digitoflavone induced Nrf2 activation. An AOM-DSS induced colorectal cancer model was used to assess the chemopreventive effect of digitoflavone. RESULT: Micromolarity (10 \u03bcM) level of digitoflavone increased Nrf2 expressing, nuclear translocation and expression of downstream phase II antioxidant enzymes. Furthermore, digitoflavone decreased H2O2-induced oxidative stress and cell death via p38 MAPK-Nrf2/ARE pathway. In vivo study, 50 mg/kg digitoflavone significantly reduced AOM-DSS induced tumor incidence, number and size. CONCLUSION: These observations suggest that digitoflavone is a novel Nrf2 pathway activator, and protects against oxidative stress-induced cell injury. The results of the present study add further evidence of the molecular mechanisms that allow digitoflavone to exert protective effects and reaffirm its potential role as a chemopreventive agent in colorectal carcinogenesis.", "author" : [ { "dropping-particle" : "", "family" : "Yang", "given" : "Yang", "non-dropping-particle" : "", "parse-names" : false, "suffix" : "" }, { "dropping-particle" : "", "family" : "Cai", "given" : "Xueting", "non-dropping-particle" : "", "parse-names" : false, "suffix" : "" }, { "dropping-particle" : "", "family" : "Yang", "given" : "Jie", "non-dropping-particle" : "", "parse-names" : false, "suffix" : "" }, { "dropping-particle" : "", "family" : "Sun", "given" : "Xiaoyan", "non-dropping-particle" : "", "parse-names" : false, "suffix" : "" }, { "dropping-particle" : "", "family" : "Hu", "given" : "Chunping", "non-dropping-particle" : "", "parse-names" : false, "suffix" : "" }, { "dropping-particle" : "", "family" : "Yan", "given" : "Zhanpeng", "non-dropping-particle" : "", "parse-names" : false, "suffix" : "" }, { "dropping-particle" : "", "family" : "Xu", "given" : "Xiaojun", "non-dropping-particle" : "", "parse-names" : false, "suffix" : "" }, { "dropping-particle" : "", "family" : "Lu", "given" : "Wuguang", "non-dropping-particle" : "", "parse-names" : false, "suffix" : "" }, { "dropping-particle" : "", "family" : "Wang", "given" : "Xiaoning", "non-dropping-particle" : "", "parse-names" : false, "suffix" : "" }, { "dropping-particle" : "", "family" : "Cao", "given" : "Peng", "non-dropping-particle" : "", "parse-names" : false, "suffix" : "" } ], "container-title" : "Molecular cancer", "id" : "ITEM-1", "issued" : { "date-parts" : [ [ "2014" ] ] }, "page" : "48", "title" : "Chemoprevention of dietary digitoflavone on colitis-associated colon tumorigenesis through inducing Nrf2 signaling pathway and inhibition of inflammation.", "type" : "article-journal", "volume" : "13" }, "uris" : [ "http://www.mendeley.com/documents/?uuid=9e46d599-f86b-4637-9435-3f81cb761adc" ] } ], "mendeley" : { "formattedCitation" : "(26)", "plainTextFormattedCitation" : "(26)", "previouslyFormattedCitation" : "(25)"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28</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(Caco2, HT29, HepG2 and HEK-293)</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Low concentrations of </w:t>
            </w:r>
            <w:proofErr w:type="spellStart"/>
            <w:r w:rsidRPr="00AB45B4">
              <w:rPr>
                <w:rFonts w:ascii="Times New Roman" w:eastAsia="Times New Roman" w:hAnsi="Times New Roman" w:cs="Times New Roman"/>
                <w:sz w:val="18"/>
                <w:szCs w:val="18"/>
                <w:lang w:val="en-GB" w:eastAsia="es-ES"/>
              </w:rPr>
              <w:t>digitoflavonoids</w:t>
            </w:r>
            <w:proofErr w:type="spellEnd"/>
            <w:r w:rsidRPr="00AB45B4">
              <w:rPr>
                <w:rFonts w:ascii="Times New Roman" w:eastAsia="Times New Roman" w:hAnsi="Times New Roman" w:cs="Times New Roman"/>
                <w:sz w:val="18"/>
                <w:szCs w:val="18"/>
                <w:lang w:val="en-GB" w:eastAsia="es-ES"/>
              </w:rPr>
              <w:t xml:space="preserve"> </w:t>
            </w:r>
            <w:proofErr w:type="gramStart"/>
            <w:r w:rsidRPr="00AB45B4">
              <w:rPr>
                <w:rFonts w:ascii="Times New Roman" w:hAnsi="Times New Roman" w:cs="Times New Roman"/>
                <w:sz w:val="18"/>
                <w:szCs w:val="18"/>
                <w:lang w:val="en-GB"/>
              </w:rPr>
              <w:t>are  potential</w:t>
            </w:r>
            <w:proofErr w:type="gramEnd"/>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 xml:space="preserve">Nrf2/Are </w:t>
            </w:r>
            <w:r w:rsidRPr="00AB45B4">
              <w:rPr>
                <w:rFonts w:ascii="Times New Roman" w:hAnsi="Times New Roman" w:cs="Times New Roman"/>
                <w:sz w:val="18"/>
                <w:szCs w:val="18"/>
                <w:lang w:val="en-GB"/>
              </w:rPr>
              <w:t>activators  in colon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r</w:t>
            </w:r>
            <w:r w:rsidRPr="00AB45B4">
              <w:rPr>
                <w:rFonts w:ascii="Times New Roman" w:eastAsia="Times New Roman" w:hAnsi="Times New Roman" w:cs="Times New Roman"/>
                <w:sz w:val="18"/>
                <w:szCs w:val="18"/>
                <w:lang w:val="en-GB" w:eastAsia="es-ES"/>
              </w:rPr>
              <w:t>, liver and kidney</w:t>
            </w:r>
            <w:r w:rsidRPr="003F1099">
              <w:rPr>
                <w:rFonts w:ascii="Times New Roman" w:hAnsi="Times New Roman" w:cs="Times New Roman"/>
                <w:sz w:val="18"/>
                <w:szCs w:val="18"/>
                <w:lang w:val="en-GB"/>
              </w:rPr>
              <w:t xml:space="preserve"> cells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Digitoflavonoids</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stimulate the expression of antioxidant defen</w:t>
            </w:r>
            <w:r>
              <w:rPr>
                <w:rFonts w:ascii="Times New Roman" w:hAnsi="Times New Roman" w:cs="Times New Roman"/>
                <w:sz w:val="18"/>
                <w:szCs w:val="18"/>
                <w:lang w:val="en-GB"/>
              </w:rPr>
              <w:t>c</w:t>
            </w:r>
            <w:r w:rsidRPr="00AB45B4">
              <w:rPr>
                <w:rFonts w:ascii="Times New Roman" w:hAnsi="Times New Roman" w:cs="Times New Roman"/>
                <w:sz w:val="18"/>
                <w:szCs w:val="18"/>
                <w:lang w:val="en-GB"/>
              </w:rPr>
              <w:t>e proteins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the expression of</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Nrf2</w:t>
            </w:r>
            <w:r>
              <w:rPr>
                <w:rFonts w:ascii="Times New Roman" w:eastAsia="Times New Roman" w:hAnsi="Times New Roman" w:cs="Times New Roman"/>
                <w:sz w:val="18"/>
                <w:szCs w:val="18"/>
                <w:lang w:val="en-GB" w:eastAsia="es-ES"/>
              </w:rPr>
              <w:t>,</w:t>
            </w:r>
            <w:r w:rsidRPr="00AB45B4">
              <w:rPr>
                <w:rFonts w:ascii="Times New Roman" w:hAnsi="Times New Roman" w:cs="Times New Roman"/>
                <w:sz w:val="18"/>
                <w:szCs w:val="18"/>
                <w:lang w:val="en-GB"/>
              </w:rPr>
              <w:t xml:space="preserve"> and its translocation to the nucleus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After treatment with </w:t>
            </w:r>
            <w:proofErr w:type="spellStart"/>
            <w:r w:rsidRPr="00AB45B4">
              <w:rPr>
                <w:rFonts w:ascii="Times New Roman" w:eastAsia="Times New Roman" w:hAnsi="Times New Roman" w:cs="Times New Roman"/>
                <w:sz w:val="18"/>
                <w:szCs w:val="18"/>
                <w:lang w:val="en-GB" w:eastAsia="es-ES"/>
              </w:rPr>
              <w:t>digitoflavonoids</w:t>
            </w:r>
            <w:proofErr w:type="spellEnd"/>
            <w:proofErr w:type="gramStart"/>
            <w:r w:rsidRPr="00AB45B4">
              <w:rPr>
                <w:rFonts w:ascii="Times New Roman" w:eastAsia="Times New Roman" w:hAnsi="Times New Roman" w:cs="Times New Roman"/>
                <w:sz w:val="18"/>
                <w:szCs w:val="18"/>
                <w:lang w:val="en-GB" w:eastAsia="es-ES"/>
              </w:rPr>
              <w:t>,  AKT</w:t>
            </w:r>
            <w:proofErr w:type="gramEnd"/>
            <w:r w:rsidRPr="00AB45B4">
              <w:rPr>
                <w:rFonts w:ascii="Times New Roman" w:eastAsia="Times New Roman" w:hAnsi="Times New Roman" w:cs="Times New Roman"/>
                <w:sz w:val="18"/>
                <w:szCs w:val="18"/>
                <w:lang w:val="en-GB" w:eastAsia="es-ES"/>
              </w:rPr>
              <w:t xml:space="preserve">, ERK1/2 and </w:t>
            </w:r>
            <w:r w:rsidRPr="00AB45B4">
              <w:rPr>
                <w:rFonts w:ascii="Times New Roman" w:hAnsi="Times New Roman" w:cs="Times New Roman"/>
                <w:sz w:val="18"/>
                <w:szCs w:val="18"/>
                <w:lang w:val="en-GB"/>
              </w:rPr>
              <w:t xml:space="preserve">p38 </w:t>
            </w:r>
            <w:r w:rsidRPr="00AB45B4">
              <w:rPr>
                <w:rFonts w:ascii="Times New Roman" w:eastAsia="Times New Roman" w:hAnsi="Times New Roman" w:cs="Times New Roman"/>
                <w:sz w:val="18"/>
                <w:szCs w:val="18"/>
                <w:lang w:val="en-GB" w:eastAsia="es-ES"/>
              </w:rPr>
              <w:t xml:space="preserve">AMPK </w:t>
            </w:r>
            <w:proofErr w:type="spellStart"/>
            <w:r w:rsidRPr="00AB45B4">
              <w:rPr>
                <w:rFonts w:ascii="Times New Roman" w:hAnsi="Times New Roman" w:cs="Times New Roman"/>
                <w:sz w:val="18"/>
                <w:szCs w:val="18"/>
                <w:lang w:val="en-GB"/>
              </w:rPr>
              <w:t>phosphorylation</w:t>
            </w:r>
            <w:proofErr w:type="spellEnd"/>
            <w:r w:rsidRPr="00AB45B4">
              <w:rPr>
                <w:rFonts w:ascii="Times New Roman" w:eastAsia="Times New Roman" w:hAnsi="Times New Roman" w:cs="Times New Roman"/>
                <w:sz w:val="18"/>
                <w:szCs w:val="18"/>
                <w:lang w:val="en-GB" w:eastAsia="es-ES"/>
              </w:rPr>
              <w:t xml:space="preserve"> increases. Inhibition of </w:t>
            </w:r>
            <w:r w:rsidRPr="00AB45B4">
              <w:rPr>
                <w:rFonts w:ascii="Times New Roman" w:eastAsia="Times New Roman" w:hAnsi="Times New Roman" w:cs="Times New Roman"/>
                <w:sz w:val="18"/>
                <w:szCs w:val="18"/>
                <w:lang w:val="en-GB" w:eastAsia="es-ES"/>
              </w:rPr>
              <w:lastRenderedPageBreak/>
              <w:t xml:space="preserve">AKT and ERK1/2 </w:t>
            </w:r>
            <w:proofErr w:type="spellStart"/>
            <w:r w:rsidRPr="00AB45B4">
              <w:rPr>
                <w:rFonts w:ascii="Times New Roman" w:eastAsia="Times New Roman" w:hAnsi="Times New Roman" w:cs="Times New Roman"/>
                <w:sz w:val="18"/>
                <w:szCs w:val="18"/>
                <w:lang w:val="en-GB" w:eastAsia="es-ES"/>
              </w:rPr>
              <w:t>phosphorylation</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does</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not </w:t>
            </w:r>
            <w:r w:rsidRPr="00AB45B4">
              <w:rPr>
                <w:rFonts w:ascii="Times New Roman" w:eastAsia="Times New Roman" w:hAnsi="Times New Roman" w:cs="Times New Roman"/>
                <w:sz w:val="18"/>
                <w:szCs w:val="18"/>
                <w:lang w:val="en-GB" w:eastAsia="es-ES"/>
              </w:rPr>
              <w:t xml:space="preserve">influence Nrf2 activation. </w:t>
            </w:r>
            <w:proofErr w:type="gramStart"/>
            <w:r w:rsidRPr="00AB45B4">
              <w:rPr>
                <w:rFonts w:ascii="Times New Roman" w:eastAsia="Times New Roman" w:hAnsi="Times New Roman" w:cs="Times New Roman"/>
                <w:sz w:val="18"/>
                <w:szCs w:val="18"/>
                <w:lang w:val="en-GB" w:eastAsia="es-ES"/>
              </w:rPr>
              <w:t>p38</w:t>
            </w:r>
            <w:proofErr w:type="gramEnd"/>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phosphorylation</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however </w:t>
            </w:r>
            <w:r w:rsidRPr="00AB45B4">
              <w:rPr>
                <w:rFonts w:ascii="Times New Roman" w:eastAsia="Times New Roman" w:hAnsi="Times New Roman" w:cs="Times New Roman"/>
                <w:sz w:val="18"/>
                <w:szCs w:val="18"/>
                <w:lang w:val="en-GB" w:eastAsia="es-ES"/>
              </w:rPr>
              <w:t xml:space="preserve">is essential </w:t>
            </w:r>
            <w:r>
              <w:rPr>
                <w:rFonts w:ascii="Times New Roman" w:eastAsia="Times New Roman" w:hAnsi="Times New Roman" w:cs="Times New Roman"/>
                <w:sz w:val="18"/>
                <w:szCs w:val="18"/>
                <w:lang w:val="en-GB" w:eastAsia="es-ES"/>
              </w:rPr>
              <w:t>for</w:t>
            </w:r>
            <w:r w:rsidRPr="00AB45B4">
              <w:rPr>
                <w:rFonts w:ascii="Times New Roman" w:eastAsia="Times New Roman" w:hAnsi="Times New Roman" w:cs="Times New Roman"/>
                <w:sz w:val="18"/>
                <w:szCs w:val="18"/>
                <w:lang w:val="en-GB" w:eastAsia="es-ES"/>
              </w:rPr>
              <w:t xml:space="preserve"> Nrf2 activation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Mice</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treated</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with</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hAnsi="Times New Roman" w:cs="Times New Roman"/>
                <w:sz w:val="18"/>
                <w:szCs w:val="18"/>
                <w:lang w:val="en-GB"/>
              </w:rPr>
              <w:t>digitoflavonoids</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exhibited a </w:t>
            </w:r>
            <w:r w:rsidRPr="00AB45B4">
              <w:rPr>
                <w:rFonts w:ascii="Times New Roman" w:hAnsi="Times New Roman" w:cs="Times New Roman"/>
                <w:sz w:val="18"/>
                <w:szCs w:val="18"/>
                <w:lang w:val="en-GB"/>
              </w:rPr>
              <w:t xml:space="preserve">decrease </w:t>
            </w:r>
            <w:r>
              <w:rPr>
                <w:rFonts w:ascii="Times New Roman" w:hAnsi="Times New Roman" w:cs="Times New Roman"/>
                <w:sz w:val="18"/>
                <w:szCs w:val="18"/>
                <w:lang w:val="en-GB"/>
              </w:rPr>
              <w:t>in</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number and size of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 xml:space="preserve">rs </w:t>
            </w:r>
            <w:r>
              <w:rPr>
                <w:rFonts w:ascii="Times New Roman" w:hAnsi="Times New Roman" w:cs="Times New Roman"/>
                <w:sz w:val="18"/>
                <w:szCs w:val="18"/>
                <w:lang w:val="en-GB"/>
              </w:rPr>
              <w:t>and</w:t>
            </w:r>
            <w:r w:rsidRPr="00AB45B4">
              <w:rPr>
                <w:rFonts w:ascii="Times New Roman" w:hAnsi="Times New Roman" w:cs="Times New Roman"/>
                <w:sz w:val="18"/>
                <w:szCs w:val="18"/>
                <w:lang w:val="en-GB"/>
              </w:rPr>
              <w:t xml:space="preserve"> crypts </w:t>
            </w:r>
            <w:r>
              <w:rPr>
                <w:rFonts w:ascii="Times New Roman" w:hAnsi="Times New Roman" w:cs="Times New Roman"/>
                <w:sz w:val="18"/>
                <w:szCs w:val="18"/>
                <w:lang w:val="en-GB"/>
              </w:rPr>
              <w:t>as a result</w:t>
            </w:r>
            <w:r w:rsidRPr="00AB45B4">
              <w:rPr>
                <w:rFonts w:ascii="Times New Roman" w:hAnsi="Times New Roman" w:cs="Times New Roman"/>
                <w:sz w:val="18"/>
                <w:szCs w:val="18"/>
                <w:lang w:val="en-GB"/>
              </w:rPr>
              <w:t xml:space="preserve"> of Nrf2 </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and </w:t>
            </w:r>
            <w:r>
              <w:rPr>
                <w:rFonts w:ascii="Times New Roman" w:hAnsi="Times New Roman" w:cs="Times New Roman"/>
                <w:sz w:val="18"/>
                <w:szCs w:val="18"/>
                <w:lang w:val="en-GB"/>
              </w:rPr>
              <w:t>its</w:t>
            </w:r>
            <w:r w:rsidRPr="00AB45B4">
              <w:rPr>
                <w:rFonts w:ascii="Times New Roman" w:hAnsi="Times New Roman" w:cs="Times New Roman"/>
                <w:sz w:val="18"/>
                <w:szCs w:val="18"/>
                <w:lang w:val="en-GB"/>
              </w:rPr>
              <w:t xml:space="preserve"> target genes</w:t>
            </w:r>
            <w:r>
              <w:rPr>
                <w:rFonts w:ascii="Times New Roman" w:hAnsi="Times New Roman" w:cs="Times New Roman"/>
                <w:sz w:val="18"/>
                <w:szCs w:val="18"/>
                <w:lang w:val="en-GB"/>
              </w:rPr>
              <w:t>)</w:t>
            </w:r>
            <w:r w:rsidRPr="00AB45B4">
              <w:rPr>
                <w:rFonts w:ascii="Times New Roman" w:eastAsia="Times New Roman" w:hAnsi="Times New Roman" w:cs="Times New Roman"/>
                <w:sz w:val="18"/>
                <w:szCs w:val="18"/>
                <w:lang w:val="en-GB" w:eastAsia="es-ES"/>
              </w:rPr>
              <w:t xml:space="preserve"> activation</w:t>
            </w:r>
            <w:r w:rsidRPr="00AB45B4">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lastRenderedPageBreak/>
              <w:t>I</w:t>
            </w:r>
            <w:r w:rsidRPr="00AB45B4">
              <w:rPr>
                <w:rFonts w:ascii="Times New Roman" w:hAnsi="Times New Roman" w:cs="Times New Roman"/>
                <w:sz w:val="18"/>
                <w:szCs w:val="18"/>
                <w:lang w:val="en-GB"/>
              </w:rPr>
              <w:t xml:space="preserve">ntestinal </w:t>
            </w:r>
            <w:proofErr w:type="spellStart"/>
            <w:r w:rsidRPr="00AB45B4">
              <w:rPr>
                <w:rFonts w:ascii="Times New Roman" w:hAnsi="Times New Roman" w:cs="Times New Roman"/>
                <w:sz w:val="18"/>
                <w:szCs w:val="18"/>
                <w:lang w:val="en-GB"/>
              </w:rPr>
              <w:t>digitoflavonoids</w:t>
            </w:r>
            <w:proofErr w:type="spellEnd"/>
            <w:r w:rsidRPr="00AB45B4">
              <w:rPr>
                <w:rFonts w:ascii="Times New Roman" w:hAnsi="Times New Roman" w:cs="Times New Roman"/>
                <w:sz w:val="18"/>
                <w:szCs w:val="18"/>
                <w:lang w:val="en-GB"/>
              </w:rPr>
              <w:t xml:space="preserve"> improve antioxidant power </w:t>
            </w:r>
            <w:r>
              <w:rPr>
                <w:rFonts w:ascii="Times New Roman" w:hAnsi="Times New Roman" w:cs="Times New Roman"/>
                <w:sz w:val="18"/>
                <w:szCs w:val="18"/>
                <w:lang w:val="en-GB"/>
              </w:rPr>
              <w:t>by</w:t>
            </w:r>
            <w:r w:rsidRPr="00AB45B4">
              <w:rPr>
                <w:rFonts w:ascii="Times New Roman" w:hAnsi="Times New Roman" w:cs="Times New Roman"/>
                <w:sz w:val="18"/>
                <w:szCs w:val="18"/>
                <w:lang w:val="en-GB"/>
              </w:rPr>
              <w:t xml:space="preserve"> inducti</w:t>
            </w:r>
            <w:r>
              <w:rPr>
                <w:rFonts w:ascii="Times New Roman" w:hAnsi="Times New Roman" w:cs="Times New Roman"/>
                <w:sz w:val="18"/>
                <w:szCs w:val="18"/>
                <w:lang w:val="en-GB"/>
              </w:rPr>
              <w:t>ng</w:t>
            </w:r>
            <w:r w:rsidRPr="00AB45B4">
              <w:rPr>
                <w:rFonts w:ascii="Times New Roman" w:hAnsi="Times New Roman" w:cs="Times New Roman"/>
                <w:sz w:val="18"/>
                <w:szCs w:val="18"/>
                <w:lang w:val="en-GB"/>
              </w:rPr>
              <w:t xml:space="preserve"> the </w:t>
            </w:r>
            <w:r>
              <w:rPr>
                <w:rFonts w:ascii="Times New Roman" w:hAnsi="Times New Roman" w:cs="Times New Roman"/>
                <w:sz w:val="18"/>
                <w:szCs w:val="18"/>
                <w:lang w:val="en-GB"/>
              </w:rPr>
              <w:t xml:space="preserve">expression of the </w:t>
            </w:r>
            <w:r w:rsidRPr="00AB45B4">
              <w:rPr>
                <w:rFonts w:ascii="Times New Roman" w:hAnsi="Times New Roman" w:cs="Times New Roman"/>
                <w:sz w:val="18"/>
                <w:szCs w:val="18"/>
                <w:lang w:val="en-GB"/>
              </w:rPr>
              <w:t xml:space="preserve">main detoxifying enzymes </w:t>
            </w:r>
            <w:r>
              <w:rPr>
                <w:rFonts w:ascii="Times New Roman" w:hAnsi="Times New Roman" w:cs="Times New Roman"/>
                <w:sz w:val="18"/>
                <w:szCs w:val="18"/>
                <w:lang w:val="en-GB"/>
              </w:rPr>
              <w:t>in</w:t>
            </w:r>
            <w:r w:rsidRPr="00AB45B4">
              <w:rPr>
                <w:rFonts w:ascii="Times New Roman" w:hAnsi="Times New Roman" w:cs="Times New Roman"/>
                <w:sz w:val="18"/>
                <w:szCs w:val="18"/>
                <w:lang w:val="en-GB"/>
              </w:rPr>
              <w:t xml:space="preserve"> a </w:t>
            </w:r>
            <w:r w:rsidRPr="003F1099">
              <w:rPr>
                <w:rFonts w:ascii="Times New Roman" w:hAnsi="Times New Roman" w:cs="Times New Roman"/>
                <w:sz w:val="18"/>
                <w:szCs w:val="18"/>
                <w:lang w:val="en-GB"/>
              </w:rPr>
              <w:t>p38</w:t>
            </w:r>
            <w:r>
              <w:rPr>
                <w:rFonts w:ascii="Times New Roman" w:hAnsi="Times New Roman" w:cs="Times New Roman"/>
                <w:sz w:val="18"/>
                <w:szCs w:val="18"/>
                <w:lang w:val="en-GB"/>
              </w:rPr>
              <w:t>-</w:t>
            </w:r>
            <w:r w:rsidRPr="003F1099">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and</w:t>
            </w:r>
            <w:r w:rsidRPr="003F1099">
              <w:rPr>
                <w:rFonts w:ascii="Times New Roman" w:hAnsi="Times New Roman" w:cs="Times New Roman"/>
                <w:sz w:val="18"/>
                <w:szCs w:val="18"/>
                <w:lang w:val="en-GB"/>
              </w:rPr>
              <w:t xml:space="preserve"> Nrf2</w:t>
            </w:r>
            <w:r>
              <w:rPr>
                <w:rFonts w:ascii="Times New Roman" w:hAnsi="Times New Roman" w:cs="Times New Roman"/>
                <w:sz w:val="18"/>
                <w:szCs w:val="18"/>
                <w:lang w:val="en-GB"/>
              </w:rPr>
              <w:t>-dependent</w:t>
            </w:r>
            <w:r w:rsidRPr="003F1099">
              <w:rPr>
                <w:rFonts w:ascii="Times New Roman" w:hAnsi="Times New Roman" w:cs="Times New Roman"/>
                <w:sz w:val="18"/>
                <w:szCs w:val="18"/>
                <w:lang w:val="en-GB"/>
              </w:rPr>
              <w:t xml:space="preserve"> </w:t>
            </w:r>
            <w:r>
              <w:rPr>
                <w:rFonts w:ascii="Times New Roman" w:hAnsi="Times New Roman" w:cs="Times New Roman"/>
                <w:sz w:val="18"/>
                <w:szCs w:val="18"/>
                <w:lang w:val="en-GB"/>
              </w:rPr>
              <w:t>manner</w:t>
            </w:r>
            <w:r w:rsidRPr="00AB45B4">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D</w:t>
            </w:r>
            <w:r w:rsidRPr="00AB45B4">
              <w:rPr>
                <w:rFonts w:ascii="Times New Roman" w:hAnsi="Times New Roman" w:cs="Times New Roman"/>
                <w:sz w:val="18"/>
                <w:szCs w:val="18"/>
                <w:lang w:val="en-GB"/>
              </w:rPr>
              <w:t>igitoflavonoids</w:t>
            </w:r>
            <w:proofErr w:type="spellEnd"/>
            <w:r w:rsidRPr="00AB45B4">
              <w:rPr>
                <w:rFonts w:ascii="Times New Roman" w:hAnsi="Times New Roman" w:cs="Times New Roman"/>
                <w:sz w:val="18"/>
                <w:szCs w:val="18"/>
                <w:lang w:val="en-GB"/>
              </w:rPr>
              <w:t xml:space="preserve"> exert </w:t>
            </w:r>
            <w:r>
              <w:rPr>
                <w:rFonts w:ascii="Times New Roman" w:hAnsi="Times New Roman" w:cs="Times New Roman"/>
                <w:sz w:val="18"/>
                <w:szCs w:val="18"/>
                <w:lang w:val="en-GB"/>
              </w:rPr>
              <w:t xml:space="preserve">a </w:t>
            </w:r>
            <w:r w:rsidRPr="00AB45B4">
              <w:rPr>
                <w:rFonts w:ascii="Times New Roman" w:hAnsi="Times New Roman" w:cs="Times New Roman"/>
                <w:sz w:val="18"/>
                <w:szCs w:val="18"/>
                <w:lang w:val="en-GB"/>
              </w:rPr>
              <w:t xml:space="preserve">protective effect and </w:t>
            </w:r>
            <w:r>
              <w:rPr>
                <w:rFonts w:ascii="Times New Roman" w:hAnsi="Times New Roman" w:cs="Times New Roman"/>
                <w:sz w:val="18"/>
                <w:szCs w:val="18"/>
                <w:lang w:val="en-GB"/>
              </w:rPr>
              <w:t>potentially could</w:t>
            </w:r>
            <w:r w:rsidRPr="00AB45B4">
              <w:rPr>
                <w:rFonts w:ascii="Times New Roman" w:hAnsi="Times New Roman" w:cs="Times New Roman"/>
                <w:sz w:val="18"/>
                <w:szCs w:val="18"/>
                <w:lang w:val="en-GB"/>
              </w:rPr>
              <w:t xml:space="preserve"> be used as </w:t>
            </w:r>
            <w:proofErr w:type="spellStart"/>
            <w:r w:rsidRPr="00AB45B4">
              <w:rPr>
                <w:rFonts w:ascii="Times New Roman" w:hAnsi="Times New Roman" w:cs="Times New Roman"/>
                <w:sz w:val="18"/>
                <w:szCs w:val="18"/>
                <w:lang w:val="en-GB"/>
              </w:rPr>
              <w:t>chemopreventive</w:t>
            </w:r>
            <w:proofErr w:type="spellEnd"/>
            <w:r w:rsidRPr="00AB45B4">
              <w:rPr>
                <w:rFonts w:ascii="Times New Roman" w:hAnsi="Times New Roman" w:cs="Times New Roman"/>
                <w:sz w:val="18"/>
                <w:szCs w:val="18"/>
                <w:lang w:val="en-GB"/>
              </w:rPr>
              <w:t xml:space="preserve"> agents against CRC</w:t>
            </w:r>
            <w:r>
              <w:rPr>
                <w:rFonts w:ascii="Times New Roman" w:hAnsi="Times New Roman" w:cs="Times New Roman"/>
                <w:sz w:val="18"/>
                <w:szCs w:val="18"/>
                <w:lang w:val="en-GB"/>
              </w:rPr>
              <w:t>.</w:t>
            </w:r>
          </w:p>
        </w:tc>
      </w:tr>
      <w:tr w:rsidR="00EC07D8" w:rsidRPr="0075275B" w:rsidTr="00313310">
        <w:trPr>
          <w:trHeight w:val="1590"/>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3" w:history="1">
              <w:proofErr w:type="spellStart"/>
              <w:r w:rsidR="00EC07D8" w:rsidRPr="00AB45B4">
                <w:rPr>
                  <w:rFonts w:ascii="Times New Roman" w:eastAsia="Times New Roman" w:hAnsi="Times New Roman" w:cs="Times New Roman"/>
                  <w:sz w:val="18"/>
                  <w:szCs w:val="18"/>
                  <w:lang w:val="en-GB" w:eastAsia="es-ES"/>
                </w:rPr>
                <w:t>Stachel</w:t>
              </w:r>
              <w:proofErr w:type="spellEnd"/>
              <w:r w:rsidR="00EC07D8" w:rsidRPr="00AB45B4">
                <w:rPr>
                  <w:rFonts w:ascii="Times New Roman" w:eastAsia="Times New Roman" w:hAnsi="Times New Roman" w:cs="Times New Roman"/>
                  <w:sz w:val="18"/>
                  <w:szCs w:val="18"/>
                  <w:lang w:val="en-GB" w:eastAsia="es-ES"/>
                </w:rPr>
                <w:t xml:space="preserve"> I</w:t>
              </w:r>
            </w:hyperlink>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"10.1074/jbc.M113.490920", "ISBN" : "1083-351X (Electronic)\\r0021-9258 (Linking)", "ISSN" : "00219258", "PMID" : "24311782", "abstract" : "Although nuclear factor E2-related factor-2 (Nrf2) protects from carcinogen-induced tumorigenesis, underlying the rationale for using Nrf2 inducers in chemoprevention, this antioxidative transcription factor may also act as a proto-oncogene. Thus, an enhanced Nrf2 activity promotes formation and chemoresistance of colon cancer. One mechanism causing persistent Nrf2 activation is the adaptation of epithelial cells to oxidative stress during chronic inflammation, e.g. colonocytes in inflammatory bowel diseases, and the multifunctional stress response gene immediate early response-3 (IER3) has a crucial role under these conditions. We now demonstrate that colonic tissue from Ier3\u2212/\u2212 mice subject of dextran sodium sulfate colitis exhibit greater Nrf2 activity than Ier3+/+ mice, manifesting as increased nuclear Nrf2 protein level and Nrf2 target gene expression. Likewise, human NCM460 colonocytes subjected to shRNA-mediated IER3 knockdown exhibit greater Nrf2 activity compared with control cells, whereas IER3 overexpression attenuated Nrf2 activation. IER3-deficient NCM460 cells exhibited reduced reactive oxygen species levels, indicating increased antioxidative protection, as well as lower sensitivity to TRAIL or anticancer drug-induced apoptosis and greater clonogenicity. Knockdown of Nrf2 expression reversed these IER3-dependent effects. Further, the enhancing effect of IER3 deficiency on Nrf2 activity relates to the control of the inhibitory tyrosine kinase Fyn by the PI3K/Akt pathway. Thus, the PI3K inhibitor LY294002 or knockdown of Akt or Fyn expression abrogated the impact of IER3 deficiency on Nrf2 activity. In conclusion, the interference of IER3 with the PI3K/Akt-Fyn pathway represents a novel mechanism of Nrf2 regulation that may get lost in tumors and by which IER3 exerts its stress-adaptive and tumor-suppressive activity.", "author" : [ { "dropping-particle" : "", "family" : "Stachel", "given" : "Imke", "non-dropping-particle" : "", "parse-names" : false, "suffix" : "" }, { "dropping-particle" : "", "family" : "Geismann", "given" : "Claudia", "non-dropping-particle" : "", "parse-names" : false, "suffix" : "" }, { "dropping-particle" : "", "family" : "Aden", "given" : "Konrad", "non-dropping-particle" : "", "parse-names" : false, "suffix" : "" }, { "dropping-particle" : "", "family" : "Deisinger", "given" : "Florian", "non-dropping-particle" : "", "parse-names" : false, "suffix" : "" }, { "dropping-particle" : "", "family" : "Rosenstiel", "given" : "Philip", "non-dropping-particle" : "", "parse-names" : false, "suffix" : "" }, { "dropping-particle" : "", "family" : "Schreiber", "given" : "Stefan", "non-dropping-particle" : "", "parse-names" : false, "suffix" : "" }, { "dropping-particle" : "", "family" : "Sebens", "given" : "Susanne", "non-dropping-particle" : "", "parse-names" : false, "suffix" : "" }, { "dropping-particle" : "", "family" : "Arlt", "given" : "Alexander", "non-dropping-particle" : "", "parse-names" : false, "suffix" : "" }, { "dropping-particle" : "", "family" : "Sch??fer", "given" : "Heiner", "non-dropping-particle" : "", "parse-names" : false, "suffix" : "" } ], "container-title" : "Journal of Biological Chemistry", "id" : "ITEM-1", "issue" : "4", "issued" : { "date-parts" : [ [ "2014" ] ] }, "page" : "1917-1929", "title" : "Modulation of nuclear factor E2-related factor-2 (Nrf2) activation by the stress response gene immediate early response-3 (IER3) in colonic epithelial cells: A novel mechanism of cellular adaption to inflammatory stress", "type" : "article-journal", "volume" : "289" }, "uris" : [ "http://www.mendeley.com/documents/?uuid=023d821d-8886-4951-8b6a-9c1f01da25ae" ] } ], "mendeley" : { "formattedCitation" : "(27)", "plainTextFormattedCitation" : "(27)", "previouslyFormattedCitation" : "(26)"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37225D">
              <w:rPr>
                <w:rFonts w:ascii="Times New Roman" w:hAnsi="Times New Roman" w:cs="Times New Roman"/>
                <w:noProof/>
                <w:sz w:val="18"/>
                <w:szCs w:val="18"/>
                <w:lang w:val="en-GB"/>
              </w:rPr>
              <w:t>35</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(NCM460) and mice C57BL/6</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IER3 </w:t>
            </w:r>
            <w:proofErr w:type="spellStart"/>
            <w:r w:rsidRPr="00AB45B4">
              <w:rPr>
                <w:rFonts w:ascii="Times New Roman" w:hAnsi="Times New Roman" w:cs="Times New Roman"/>
                <w:sz w:val="18"/>
                <w:szCs w:val="18"/>
                <w:lang w:val="en-GB"/>
              </w:rPr>
              <w:t>overexpression</w:t>
            </w:r>
            <w:proofErr w:type="spellEnd"/>
            <w:r w:rsidRPr="00AB45B4">
              <w:rPr>
                <w:rFonts w:ascii="Times New Roman" w:hAnsi="Times New Roman" w:cs="Times New Roman"/>
                <w:sz w:val="18"/>
                <w:szCs w:val="18"/>
                <w:lang w:val="en-GB"/>
              </w:rPr>
              <w:t xml:space="preserve"> inhibits</w:t>
            </w:r>
            <w:r w:rsidRPr="00AB45B4">
              <w:rPr>
                <w:rFonts w:ascii="Times New Roman" w:eastAsia="Times New Roman" w:hAnsi="Times New Roman" w:cs="Times New Roman"/>
                <w:sz w:val="18"/>
                <w:szCs w:val="18"/>
                <w:lang w:val="en-GB" w:eastAsia="es-ES"/>
              </w:rPr>
              <w:t xml:space="preserve"> Nrf2 </w:t>
            </w:r>
            <w:r w:rsidRPr="00AB45B4">
              <w:rPr>
                <w:rFonts w:ascii="Times New Roman" w:hAnsi="Times New Roman" w:cs="Times New Roman"/>
                <w:sz w:val="18"/>
                <w:szCs w:val="18"/>
                <w:lang w:val="en-GB"/>
              </w:rPr>
              <w:t>activation</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The absence of IER3 cause</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a reduction in ROS levels as a result of an increase in Nrf2 activity.</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IER3 </w:t>
            </w:r>
            <w:r w:rsidRPr="00AB45B4">
              <w:rPr>
                <w:rFonts w:ascii="Times New Roman" w:eastAsia="Times New Roman" w:hAnsi="Times New Roman" w:cs="Times New Roman"/>
                <w:sz w:val="18"/>
                <w:szCs w:val="18"/>
                <w:lang w:val="en-GB" w:eastAsia="es-ES"/>
              </w:rPr>
              <w:t>balanc</w:t>
            </w:r>
            <w:r>
              <w:rPr>
                <w:rFonts w:ascii="Times New Roman" w:eastAsia="Times New Roman" w:hAnsi="Times New Roman" w:cs="Times New Roman"/>
                <w:sz w:val="18"/>
                <w:szCs w:val="18"/>
                <w:lang w:val="en-GB" w:eastAsia="es-ES"/>
              </w:rPr>
              <w:t>es the crosstalk between the</w:t>
            </w:r>
            <w:r w:rsidRPr="00AB45B4">
              <w:rPr>
                <w:rFonts w:ascii="Times New Roman" w:hAnsi="Times New Roman" w:cs="Times New Roman"/>
                <w:sz w:val="18"/>
                <w:szCs w:val="18"/>
                <w:lang w:val="en-GB"/>
              </w:rPr>
              <w:t xml:space="preserve"> NF-</w:t>
            </w:r>
            <w:proofErr w:type="spellStart"/>
            <w:r w:rsidRPr="00AB45B4">
              <w:rPr>
                <w:rFonts w:ascii="Times New Roman" w:hAnsi="Times New Roman" w:cs="Times New Roman"/>
                <w:sz w:val="18"/>
                <w:szCs w:val="18"/>
                <w:lang w:val="en-GB"/>
              </w:rPr>
              <w:t>kB</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and Nrf2 </w:t>
            </w:r>
            <w:r w:rsidRPr="00AB45B4">
              <w:rPr>
                <w:rFonts w:ascii="Times New Roman" w:eastAsia="Times New Roman" w:hAnsi="Times New Roman" w:cs="Times New Roman"/>
                <w:sz w:val="18"/>
                <w:szCs w:val="18"/>
                <w:lang w:val="en-GB" w:eastAsia="es-ES"/>
              </w:rPr>
              <w:t>transcription factor</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hAnsi="Times New Roman" w:cs="Times New Roman"/>
                <w:sz w:val="18"/>
                <w:szCs w:val="18"/>
                <w:lang w:val="en-GB"/>
              </w:rPr>
              <w:t>A</w:t>
            </w:r>
            <w:r w:rsidRPr="00AB45B4">
              <w:rPr>
                <w:rFonts w:ascii="Times New Roman" w:hAnsi="Times New Roman" w:cs="Times New Roman"/>
                <w:sz w:val="18"/>
                <w:szCs w:val="18"/>
                <w:lang w:val="en-GB"/>
              </w:rPr>
              <w:t xml:space="preserve"> failure </w:t>
            </w:r>
            <w:r>
              <w:rPr>
                <w:rFonts w:ascii="Times New Roman" w:hAnsi="Times New Roman" w:cs="Times New Roman"/>
                <w:sz w:val="18"/>
                <w:szCs w:val="18"/>
                <w:lang w:val="en-GB"/>
              </w:rPr>
              <w:t xml:space="preserve">to do so </w:t>
            </w:r>
            <w:r w:rsidRPr="00AB45B4">
              <w:rPr>
                <w:rFonts w:ascii="Times New Roman" w:hAnsi="Times New Roman" w:cs="Times New Roman"/>
                <w:sz w:val="18"/>
                <w:szCs w:val="18"/>
                <w:lang w:val="en-GB"/>
              </w:rPr>
              <w:t xml:space="preserve">could contribute to </w:t>
            </w:r>
            <w:proofErr w:type="spellStart"/>
            <w:r w:rsidRPr="00AB45B4">
              <w:rPr>
                <w:rFonts w:ascii="Times New Roman" w:hAnsi="Times New Roman" w:cs="Times New Roman"/>
                <w:sz w:val="18"/>
                <w:szCs w:val="18"/>
                <w:lang w:val="en-GB"/>
              </w:rPr>
              <w:t>oncogenesis</w:t>
            </w:r>
            <w:proofErr w:type="spellEnd"/>
            <w:r w:rsidRPr="00AB45B4">
              <w:rPr>
                <w:rFonts w:ascii="Times New Roman" w:hAnsi="Times New Roman" w:cs="Times New Roman"/>
                <w:sz w:val="18"/>
                <w:szCs w:val="18"/>
                <w:lang w:val="en-GB"/>
              </w:rPr>
              <w:t xml:space="preserve"> initiated by chronic </w:t>
            </w:r>
            <w:r w:rsidRPr="00AB45B4">
              <w:rPr>
                <w:rFonts w:ascii="Times New Roman" w:eastAsia="Times New Roman" w:hAnsi="Times New Roman" w:cs="Times New Roman"/>
                <w:sz w:val="18"/>
                <w:szCs w:val="18"/>
                <w:lang w:val="en-GB" w:eastAsia="es-ES"/>
              </w:rPr>
              <w:t>inflam</w:t>
            </w:r>
            <w:r>
              <w:rPr>
                <w:rFonts w:ascii="Times New Roman" w:eastAsia="Times New Roman" w:hAnsi="Times New Roman" w:cs="Times New Roman"/>
                <w:sz w:val="18"/>
                <w:szCs w:val="18"/>
                <w:lang w:val="en-GB" w:eastAsia="es-ES"/>
              </w:rPr>
              <w:t>mat</w:t>
            </w:r>
            <w:r w:rsidRPr="00AB45B4">
              <w:rPr>
                <w:rFonts w:ascii="Times New Roman" w:eastAsia="Times New Roman" w:hAnsi="Times New Roman" w:cs="Times New Roman"/>
                <w:sz w:val="18"/>
                <w:szCs w:val="18"/>
                <w:lang w:val="en-GB" w:eastAsia="es-ES"/>
              </w:rPr>
              <w:t>i</w:t>
            </w:r>
            <w:r>
              <w:rPr>
                <w:rFonts w:ascii="Times New Roman" w:eastAsia="Times New Roman" w:hAnsi="Times New Roman" w:cs="Times New Roman"/>
                <w:sz w:val="18"/>
                <w:szCs w:val="18"/>
                <w:lang w:val="en-GB" w:eastAsia="es-ES"/>
              </w:rPr>
              <w:t>o</w:t>
            </w:r>
            <w:r w:rsidRPr="00AB45B4">
              <w:rPr>
                <w:rFonts w:ascii="Times New Roman" w:eastAsia="Times New Roman" w:hAnsi="Times New Roman" w:cs="Times New Roman"/>
                <w:sz w:val="18"/>
                <w:szCs w:val="18"/>
                <w:lang w:val="en-GB" w:eastAsia="es-ES"/>
              </w:rPr>
              <w:t>n</w:t>
            </w:r>
            <w:r>
              <w:rPr>
                <w:rFonts w:ascii="Times New Roman" w:eastAsia="Times New Roman" w:hAnsi="Times New Roman" w:cs="Times New Roman"/>
                <w:sz w:val="18"/>
                <w:szCs w:val="18"/>
                <w:lang w:val="en-GB" w:eastAsia="es-ES"/>
              </w:rPr>
              <w:t>,</w:t>
            </w:r>
            <w:r w:rsidRPr="00AB45B4">
              <w:rPr>
                <w:rFonts w:ascii="Times New Roman" w:hAnsi="Times New Roman" w:cs="Times New Roman"/>
                <w:sz w:val="18"/>
                <w:szCs w:val="18"/>
                <w:lang w:val="en-GB"/>
              </w:rPr>
              <w:t xml:space="preserve"> such as</w:t>
            </w:r>
            <w:r>
              <w:rPr>
                <w:rFonts w:ascii="Times New Roman" w:hAnsi="Times New Roman" w:cs="Times New Roman"/>
                <w:sz w:val="18"/>
                <w:szCs w:val="18"/>
                <w:lang w:val="en-GB"/>
              </w:rPr>
              <w:t xml:space="preserve"> in the case of </w:t>
            </w:r>
            <w:r w:rsidRPr="003F1099">
              <w:rPr>
                <w:rFonts w:ascii="Times New Roman" w:hAnsi="Times New Roman" w:cs="Times New Roman"/>
                <w:sz w:val="18"/>
                <w:szCs w:val="18"/>
                <w:lang w:val="en-GB"/>
              </w:rPr>
              <w:t>colitis</w:t>
            </w:r>
            <w:r>
              <w:rPr>
                <w:rFonts w:ascii="Times New Roman" w:hAnsi="Times New Roman" w:cs="Times New Roman"/>
                <w:sz w:val="18"/>
                <w:szCs w:val="18"/>
                <w:lang w:val="en-GB"/>
              </w:rPr>
              <w:t>-</w:t>
            </w:r>
            <w:r w:rsidRPr="003F1099">
              <w:rPr>
                <w:rFonts w:ascii="Times New Roman" w:hAnsi="Times New Roman" w:cs="Times New Roman"/>
                <w:sz w:val="18"/>
                <w:szCs w:val="18"/>
                <w:lang w:val="en-GB"/>
              </w:rPr>
              <w:t>associated</w:t>
            </w:r>
            <w:r w:rsidRPr="00EA6D3C">
              <w:rPr>
                <w:rFonts w:ascii="Times New Roman" w:hAnsi="Times New Roman" w:cs="Times New Roman"/>
                <w:sz w:val="18"/>
                <w:szCs w:val="18"/>
                <w:lang w:val="en-GB"/>
              </w:rPr>
              <w:t xml:space="preserve"> </w:t>
            </w:r>
            <w:r>
              <w:rPr>
                <w:rFonts w:ascii="Times New Roman" w:hAnsi="Times New Roman" w:cs="Times New Roman"/>
                <w:sz w:val="18"/>
                <w:szCs w:val="18"/>
                <w:lang w:val="en-GB"/>
              </w:rPr>
              <w:t>CRC.</w:t>
            </w:r>
            <w:r w:rsidRPr="00AB45B4">
              <w:rPr>
                <w:rFonts w:ascii="Times New Roman" w:hAnsi="Times New Roman" w:cs="Times New Roman"/>
                <w:sz w:val="18"/>
                <w:szCs w:val="18"/>
                <w:lang w:val="en-GB"/>
              </w:rPr>
              <w:t xml:space="preserve"> </w:t>
            </w:r>
          </w:p>
        </w:tc>
      </w:tr>
      <w:tr w:rsidR="00EC07D8" w:rsidRPr="0075275B" w:rsidTr="00313310">
        <w:trPr>
          <w:trHeight w:val="229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4" w:history="1">
              <w:proofErr w:type="spellStart"/>
              <w:r w:rsidR="00EC07D8" w:rsidRPr="00AB45B4">
                <w:rPr>
                  <w:rFonts w:ascii="Times New Roman" w:eastAsia="Times New Roman" w:hAnsi="Times New Roman" w:cs="Times New Roman"/>
                  <w:sz w:val="18"/>
                  <w:szCs w:val="18"/>
                  <w:lang w:val="en-GB" w:eastAsia="es-ES"/>
                </w:rPr>
                <w:t>Sebens</w:t>
              </w:r>
              <w:proofErr w:type="spellEnd"/>
              <w:r w:rsidR="00EC07D8" w:rsidRPr="00AB45B4">
                <w:rPr>
                  <w:rFonts w:ascii="Times New Roman" w:eastAsia="Times New Roman" w:hAnsi="Times New Roman" w:cs="Times New Roman"/>
                  <w:sz w:val="18"/>
                  <w:szCs w:val="18"/>
                  <w:lang w:val="en-GB" w:eastAsia="es-ES"/>
                </w:rPr>
                <w:t xml:space="preserve"> S</w:t>
              </w:r>
            </w:hyperlink>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"10.1074/jbc.M111.274902", "ISBN" : "0021-9258", "ISSN" : "00219258", "PMID" : "21990354", "abstract" : "Adaptation of epithelial cells to persistent oxidative stress plays an important role in inflammation-associated carcinogenesis. This adaptation process involves activation of Nrf2 (nuclear factor-E2-related factor-2), which has been recently shown to contribute to carcinogenesis through the induction of proteasomal gene expression and proteasome activity. To verify this possible link between inflammation, oxidative stress, and Nrf2-dependent proteasome activation, we explored the impact of inflammatory (M1) macrophages on the human colon epithelial cell line NCM460. Transwell cocultures with macrophages differentiated from granulocyte monocyte-colony-stimulating factor-treated monocytes led to an increased activity of Nrf2 in NCM460 cells along with an elevated proteasome activity. This higher proteasome activity resulted from Nrf2-dependent induction of proteasomal gene expression, as shown for the 19 and 20 S subunit proteins S5a and \u03b15, respectively. These effects of macrophage coculture were preceded by an increase of reactive oxygen species in cocultured NCM460 cells and could be blocked by catalase or by the reactive oxygen species scavenger Tiron, whereas transient treatment of NCM460 cells with H(2)O(2) similarly led to Nrf2-dependent proteasome activation. Through the Nrf2-dependent increase of proteasomal gene expression and proteasome activity, the sensitivity of NCM460 cells to tumor necrosis factor-related apoptosis-inducing ligand- or irinotecan-induced apoptosis declined. These findings indicate that inflammatory conditions such as the presence of M1 macrophages and the resulting oxidative stress are involved in the Nrf2-dependent gain of proteasome activity in epithelial cells, e.g. colonocytes, giving rise of greater resistance to apoptosis. This mechanism might contribute to inflammation-associated carcinogenesis, e.g. of the colon.", "author" : [ { "dropping-particle" : "", "family" : "Sebens", "given" : "Susanne", "non-dropping-particle" : "", "parse-names" : false, "suffix" : "" }, { "dropping-particle" : "", "family" : "Bauer", "given" : "Iris", "non-dropping-particle" : "", "parse-names" : false, "suffix" : "" }, { "dropping-particle" : "", "family" : "Geismann", "given" : "Claudia", "non-dropping-particle" : "", "parse-names" : false, "suffix" : "" }, { "dropping-particle" : "", "family" : "Grage-Griebenow", "given" : "Evelin", "non-dropping-particle" : "", "parse-names" : false, "suffix" : "" }, { "dropping-particle" : "", "family" : "Ehlers", "given" : "Stefan", "non-dropping-particle" : "", "parse-names" : false, "suffix" : "" }, { "dropping-particle" : "", "family" : "Kruse", "given" : "Marie Luise", "non-dropping-particle" : "", "parse-names" : false, "suffix" : "" }, { "dropping-particle" : "", "family" : "Arlt", "given" : "Alexander", "non-dropping-particle" : "", "parse-names" : false, "suffix" : "" }, { "dropping-particle" : "", "family" : "Sch??fer", "given" : "Heiner", "non-dropping-particle" : "", "parse-names" : false, "suffix" : "" } ], "container-title" : "Journal of Biological Chemistry", "id" : "ITEM-1", "issue" : "47", "issued" : { "date-parts" : [ [ "2011" ] ] }, "page" : "40911-40921", "title" : "Inflammatory macrophages induce Nrf2 transcription factor-dependent proteasome activity in colonic NCM460 cells and thereby confer anti-apoptotic protection", "type" : "article-journal", "volume" : "286" }, "uris" : [ "http://www.mendeley.com/documents/?uuid=47248a0d-f912-4fb9-89ea-18e68f994f65" ] } ], "mendeley" : { "formattedCitation" : "(28)", "plainTextFormattedCitation" : "(28)", "previouslyFormattedCitation" : "(27)"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37225D">
              <w:rPr>
                <w:rFonts w:ascii="Times New Roman" w:hAnsi="Times New Roman" w:cs="Times New Roman"/>
                <w:noProof/>
                <w:sz w:val="18"/>
                <w:szCs w:val="18"/>
                <w:lang w:val="en-GB"/>
              </w:rPr>
              <w:t>36</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2011</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(NCM460)</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is activated </w:t>
            </w:r>
            <w:r w:rsidRPr="00AB45B4">
              <w:rPr>
                <w:rFonts w:ascii="Times New Roman" w:eastAsia="Times New Roman" w:hAnsi="Times New Roman" w:cs="Times New Roman"/>
                <w:sz w:val="18"/>
                <w:szCs w:val="18"/>
                <w:lang w:val="en-GB" w:eastAsia="es-ES"/>
              </w:rPr>
              <w:t>when cells are</w:t>
            </w:r>
            <w:r w:rsidRPr="00AB45B4">
              <w:rPr>
                <w:rFonts w:ascii="Times New Roman" w:hAnsi="Times New Roman" w:cs="Times New Roman"/>
                <w:sz w:val="18"/>
                <w:szCs w:val="18"/>
                <w:lang w:val="en-GB"/>
              </w:rPr>
              <w:t xml:space="preserve"> exposed to inflammatory macrophages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This increases</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proteosomal</w:t>
            </w:r>
            <w:proofErr w:type="spellEnd"/>
            <w:r w:rsidRPr="00AB45B4">
              <w:rPr>
                <w:rFonts w:ascii="Times New Roman" w:hAnsi="Times New Roman" w:cs="Times New Roman"/>
                <w:sz w:val="18"/>
                <w:szCs w:val="18"/>
                <w:lang w:val="en-GB"/>
              </w:rPr>
              <w:t xml:space="preserve"> activity and </w:t>
            </w:r>
            <w:r w:rsidRPr="00AB45B4">
              <w:rPr>
                <w:rFonts w:ascii="Times New Roman" w:eastAsia="Times New Roman" w:hAnsi="Times New Roman" w:cs="Times New Roman"/>
                <w:sz w:val="18"/>
                <w:szCs w:val="18"/>
                <w:lang w:val="en-GB" w:eastAsia="es-ES"/>
              </w:rPr>
              <w:t xml:space="preserve">the </w:t>
            </w:r>
            <w:r w:rsidRPr="00AB45B4">
              <w:rPr>
                <w:rFonts w:ascii="Times New Roman" w:hAnsi="Times New Roman" w:cs="Times New Roman"/>
                <w:sz w:val="18"/>
                <w:szCs w:val="18"/>
                <w:lang w:val="en-GB"/>
              </w:rPr>
              <w:t xml:space="preserve">expression of </w:t>
            </w:r>
            <w:proofErr w:type="spellStart"/>
            <w:r w:rsidRPr="00AB45B4">
              <w:rPr>
                <w:rFonts w:ascii="Times New Roman" w:eastAsia="Times New Roman" w:hAnsi="Times New Roman" w:cs="Times New Roman"/>
                <w:sz w:val="18"/>
                <w:szCs w:val="18"/>
                <w:lang w:val="en-GB" w:eastAsia="es-ES"/>
              </w:rPr>
              <w:t>proteosomal</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genes in </w:t>
            </w:r>
            <w:proofErr w:type="gramStart"/>
            <w:r w:rsidRPr="00AB45B4">
              <w:rPr>
                <w:rFonts w:ascii="Times New Roman" w:hAnsi="Times New Roman" w:cs="Times New Roman"/>
                <w:sz w:val="18"/>
                <w:szCs w:val="18"/>
                <w:lang w:val="en-GB"/>
              </w:rPr>
              <w:t>a</w:t>
            </w:r>
            <w:proofErr w:type="gramEnd"/>
            <w:r w:rsidRPr="00AB45B4">
              <w:rPr>
                <w:rFonts w:ascii="Times New Roman" w:hAnsi="Times New Roman" w:cs="Times New Roman"/>
                <w:sz w:val="18"/>
                <w:szCs w:val="18"/>
                <w:lang w:val="en-GB"/>
              </w:rPr>
              <w:t xml:space="preserve"> Nrf2</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dependent</w:t>
            </w:r>
            <w:r w:rsidRPr="00AB45B4">
              <w:rPr>
                <w:rFonts w:ascii="Times New Roman" w:hAnsi="Times New Roman" w:cs="Times New Roman"/>
                <w:sz w:val="18"/>
                <w:szCs w:val="18"/>
                <w:lang w:val="en-GB"/>
              </w:rPr>
              <w:t xml:space="preserve"> manner.</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w:t>
            </w:r>
            <w:r w:rsidRPr="00AB45B4">
              <w:rPr>
                <w:rFonts w:ascii="Times New Roman" w:eastAsia="Times New Roman" w:hAnsi="Times New Roman" w:cs="Times New Roman"/>
                <w:sz w:val="18"/>
                <w:szCs w:val="18"/>
                <w:lang w:val="en-GB" w:eastAsia="es-ES"/>
              </w:rPr>
              <w:t xml:space="preserve">has a high potential to induce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 xml:space="preserve">expression of </w:t>
            </w:r>
            <w:proofErr w:type="spellStart"/>
            <w:r w:rsidRPr="00AB45B4">
              <w:rPr>
                <w:rFonts w:ascii="Times New Roman" w:eastAsia="Times New Roman" w:hAnsi="Times New Roman" w:cs="Times New Roman"/>
                <w:sz w:val="18"/>
                <w:szCs w:val="18"/>
                <w:lang w:val="en-GB" w:eastAsia="es-ES"/>
              </w:rPr>
              <w:t>proteosomal</w:t>
            </w:r>
            <w:proofErr w:type="spellEnd"/>
            <w:r w:rsidRPr="00AB45B4">
              <w:rPr>
                <w:rFonts w:ascii="Times New Roman" w:eastAsia="Times New Roman" w:hAnsi="Times New Roman" w:cs="Times New Roman"/>
                <w:sz w:val="18"/>
                <w:szCs w:val="18"/>
                <w:lang w:val="en-GB" w:eastAsia="es-ES"/>
              </w:rPr>
              <w:t xml:space="preserve"> genes and </w:t>
            </w:r>
            <w:r>
              <w:rPr>
                <w:rFonts w:ascii="Times New Roman" w:eastAsia="Times New Roman" w:hAnsi="Times New Roman" w:cs="Times New Roman"/>
                <w:sz w:val="18"/>
                <w:szCs w:val="18"/>
                <w:lang w:val="en-GB" w:eastAsia="es-ES"/>
              </w:rPr>
              <w:t xml:space="preserve">to stimulate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activity in untransformed epithelial cells. This </w:t>
            </w:r>
            <w:r>
              <w:rPr>
                <w:rFonts w:ascii="Times New Roman" w:eastAsia="Times New Roman" w:hAnsi="Times New Roman" w:cs="Times New Roman"/>
                <w:sz w:val="18"/>
                <w:szCs w:val="18"/>
                <w:lang w:val="en-GB" w:eastAsia="es-ES"/>
              </w:rPr>
              <w:t xml:space="preserve">is </w:t>
            </w:r>
            <w:r w:rsidRPr="00AB45B4">
              <w:rPr>
                <w:rFonts w:ascii="Times New Roman" w:eastAsia="Times New Roman" w:hAnsi="Times New Roman" w:cs="Times New Roman"/>
                <w:sz w:val="18"/>
                <w:szCs w:val="18"/>
                <w:lang w:val="en-GB" w:eastAsia="es-ES"/>
              </w:rPr>
              <w:t xml:space="preserve">an anti-oxidative response </w:t>
            </w:r>
            <w:r>
              <w:rPr>
                <w:rFonts w:ascii="Times New Roman" w:eastAsia="Times New Roman" w:hAnsi="Times New Roman" w:cs="Times New Roman"/>
                <w:sz w:val="18"/>
                <w:szCs w:val="18"/>
                <w:lang w:val="en-GB" w:eastAsia="es-ES"/>
              </w:rPr>
              <w:t>that occurs upon</w:t>
            </w:r>
            <w:r w:rsidRPr="00AB45B4">
              <w:rPr>
                <w:rFonts w:ascii="Times New Roman" w:eastAsia="Times New Roman" w:hAnsi="Times New Roman" w:cs="Times New Roman"/>
                <w:sz w:val="18"/>
                <w:szCs w:val="18"/>
                <w:lang w:val="en-GB" w:eastAsia="es-ES"/>
              </w:rPr>
              <w:t xml:space="preserve"> exposure </w:t>
            </w:r>
            <w:r>
              <w:rPr>
                <w:rFonts w:ascii="Times New Roman" w:eastAsia="Times New Roman" w:hAnsi="Times New Roman" w:cs="Times New Roman"/>
                <w:sz w:val="18"/>
                <w:szCs w:val="18"/>
                <w:lang w:val="en-GB" w:eastAsia="es-ES"/>
              </w:rPr>
              <w:t>to</w:t>
            </w:r>
            <w:r w:rsidRPr="00AB45B4">
              <w:rPr>
                <w:rFonts w:ascii="Times New Roman" w:eastAsia="Times New Roman" w:hAnsi="Times New Roman" w:cs="Times New Roman"/>
                <w:sz w:val="18"/>
                <w:szCs w:val="18"/>
                <w:lang w:val="en-GB" w:eastAsia="es-ES"/>
              </w:rPr>
              <w:t xml:space="preserve"> inflammatory cells. Under these conditions, survival and</w:t>
            </w:r>
            <w:r>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tumorigenic</w:t>
            </w:r>
            <w:proofErr w:type="spellEnd"/>
            <w:r w:rsidRPr="00AB45B4">
              <w:rPr>
                <w:rFonts w:ascii="Times New Roman" w:eastAsia="Times New Roman" w:hAnsi="Times New Roman" w:cs="Times New Roman"/>
                <w:sz w:val="18"/>
                <w:szCs w:val="18"/>
                <w:lang w:val="en-GB" w:eastAsia="es-ES"/>
              </w:rPr>
              <w:t xml:space="preserve"> phenotype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are</w:t>
            </w:r>
            <w:r w:rsidRPr="00AB45B4">
              <w:rPr>
                <w:rFonts w:ascii="Times New Roman" w:eastAsia="Times New Roman" w:hAnsi="Times New Roman" w:cs="Times New Roman"/>
                <w:sz w:val="18"/>
                <w:szCs w:val="18"/>
                <w:lang w:val="en-GB" w:eastAsia="es-ES"/>
              </w:rPr>
              <w:t xml:space="preserve"> favo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 xml:space="preserve">red.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 xml:space="preserve">n increase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 xml:space="preserve">expression of Nrf2 </w:t>
            </w:r>
            <w:r>
              <w:rPr>
                <w:rFonts w:ascii="Times New Roman" w:eastAsia="Times New Roman" w:hAnsi="Times New Roman" w:cs="Times New Roman"/>
                <w:sz w:val="18"/>
                <w:szCs w:val="18"/>
                <w:lang w:val="en-GB" w:eastAsia="es-ES"/>
              </w:rPr>
              <w:t>therefore adds to the</w:t>
            </w:r>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oncogenic</w:t>
            </w:r>
            <w:proofErr w:type="spellEnd"/>
            <w:r w:rsidRPr="00AB45B4">
              <w:rPr>
                <w:rFonts w:ascii="Times New Roman" w:hAnsi="Times New Roman" w:cs="Times New Roman"/>
                <w:sz w:val="18"/>
                <w:szCs w:val="18"/>
                <w:lang w:val="en-GB"/>
              </w:rPr>
              <w:t xml:space="preserve"> nature of Nrf2 and its dual role in human disease.</w:t>
            </w:r>
          </w:p>
        </w:tc>
      </w:tr>
      <w:tr w:rsidR="00EC07D8" w:rsidRPr="0075275B" w:rsidTr="00CA4446">
        <w:trPr>
          <w:trHeight w:val="84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5" w:history="1">
              <w:r w:rsidR="00EC07D8" w:rsidRPr="00AB45B4">
                <w:rPr>
                  <w:rFonts w:ascii="Times New Roman" w:eastAsia="Times New Roman" w:hAnsi="Times New Roman" w:cs="Times New Roman"/>
                  <w:sz w:val="18"/>
                  <w:szCs w:val="18"/>
                  <w:lang w:val="en-GB" w:eastAsia="es-ES"/>
                </w:rPr>
                <w:t>Kim TH</w:t>
              </w:r>
            </w:hyperlink>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"10.1158/0008-5472.CAN-10-3007", "ISBN" : "1538-7445 (Electronic)\\r0008-5472 (Linking)", "ISSN" : "00085472", "PMID" : "21278237", "abstract" : "Transcription factor NRF2 is an important modifier of cellular responses to oxidative stress. Although its cytoprotective effects are firmly established, recent evidence suggesting important roles in cancer pathobiology has yet to be mechanistically developed. In the current study, we investigated the role of NRF2 in colon tumor angiogenesis. Stable RNAi-mediated knockdown of NRF2 in human colon cancer cells suppressed tumor growth in mouse xenograft settings with a concomitant reduction in blood vessel formation and VEGF expression. Similar antiangiogenic effects of NRF2 knockdown were documented in chick chorioallantoic membrane assays and endothelial tube formation assays. Notably, NRF2-inhibited cancer cells failed to accumulate HIF-1\u03b1 protein under hypoxic conditions, limiting expression of VEGF and other HIF-1\u03b1 target genes. In these cells, HIF-1\u03b1 was hydroxylated but pharmacological inhibition of PHD domain-containing prolyl hydroxylases was sufficient to restore hypoxia-induced accumulation of HIF-1\u03b1. Mechanistic investigations demonstrated that reduced mitochondrial O(2) consumption in NRF2-inhibited cells was probably responsible for HIF-1\u03b1 degradation during hypoxia; cellular O(2) consumption and ATP production were lower in NRF2 knockdown cells than in control cells. Our findings offer novel insights into how cellular responses to O(2) and oxidative stress are integrated in cancer cells, and they highlight NRF2 as a candidate molecular target to control tumor angiogenesis by imposing a blockade to HIF-1\u03b1 signaling.", "author" : [ { "dropping-particle" : "", "family" : "Kim", "given" : "Tae Hyoung", "non-dropping-particle" : "", "parse-names" : false, "suffix" : "" }, { "dropping-particle" : "", "family" : "Hur", "given" : "Eu Gene", "non-dropping-particle" : "", "parse-names" : false, "suffix" : "" }, { "dropping-particle" : "", "family" : "Kang", "given" : "Su Jin", "non-dropping-particle" : "", "parse-names" : false, "suffix" : "" }, { "dropping-particle" : "", "family" : "Kim", "given" : "Jung Ae", "non-dropping-particle" : "", "parse-names" : false, "suffix" : "" }, { "dropping-particle" : "", "family" : "Thapa", "given" : "Dinesh", "non-dropping-particle" : "", "parse-names" : false, "suffix" : "" }, { "dropping-particle" : "", "family" : "Mie Lee", "given" : "You", "non-dropping-particle" : "", "parse-names" : false, "suffix" : "" }, { "dropping-particle" : "", "family" : "Ku", "given" : "Sae Kwang", "non-dropping-particle" : "", "parse-names" : false, "suffix" : "" }, { "dropping-particle" : "", "family" : "Jung", "given" : "Yunjin", "non-dropping-particle" : "", "parse-names" : false, "suffix" : "" }, { "dropping-particle" : "", "family" : "Kwak", "given" : "Mi Kyoung", "non-dropping-particle" : "", "parse-names" : false, "suffix" : "" } ], "container-title" : "Cancer Research", "id" : "ITEM-1", "issue" : "6", "issued" : { "date-parts" : [ [ "2011" ] ] }, "page" : "2260-2275", "title" : "NRF2 blockade suppresses colon tumor angiogenesis by inhibiting hypoxia-induced activation of HIF-1??", "type" : "article-journal", "volume" : "71" }, "uris" : [ "http://www.mendeley.com/documents/?uuid=a3be924a-1394-40ad-93c7-b3e7d82ecf1d" ] } ], "mendeley" : { "formattedCitation" : "(6)", "plainTextFormattedCitation" : "(6)", "previouslyFormattedCitation" : "(6)"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EC07D8" w:rsidRPr="00AB45B4">
              <w:rPr>
                <w:rFonts w:ascii="Times New Roman" w:hAnsi="Times New Roman" w:cs="Times New Roman"/>
                <w:noProof/>
                <w:sz w:val="18"/>
                <w:szCs w:val="18"/>
                <w:lang w:val="en-GB"/>
              </w:rPr>
              <w:t>6)</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keepNext/>
              <w:keepLines/>
              <w:spacing w:before="200" w:after="0" w:line="240" w:lineRule="auto"/>
              <w:jc w:val="center"/>
              <w:outlineLvl w:val="1"/>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2011</w:t>
            </w:r>
          </w:p>
        </w:tc>
        <w:tc>
          <w:tcPr>
            <w:tcW w:w="1276" w:type="dxa"/>
            <w:shd w:val="clear" w:color="auto" w:fill="auto"/>
            <w:vAlign w:val="center"/>
            <w:hideMark/>
          </w:tcPr>
          <w:p w:rsidR="00EC07D8" w:rsidRPr="005047E7" w:rsidRDefault="00EC07D8" w:rsidP="00313310">
            <w:pPr>
              <w:keepNext/>
              <w:keepLines/>
              <w:spacing w:before="200" w:after="0" w:line="240" w:lineRule="auto"/>
              <w:jc w:val="center"/>
              <w:outlineLvl w:val="1"/>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 and HT29)</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Hypoxia-induced angiogenesis can be blocked by inhibiting 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 xml:space="preserve">Inhibition of </w:t>
            </w:r>
            <w:r w:rsidRPr="003F1099">
              <w:rPr>
                <w:rFonts w:ascii="Times New Roman" w:hAnsi="Times New Roman" w:cs="Times New Roman"/>
                <w:sz w:val="18"/>
                <w:szCs w:val="18"/>
                <w:lang w:val="en-GB"/>
              </w:rPr>
              <w:t>Nrf2</w:t>
            </w:r>
            <w:r>
              <w:rPr>
                <w:rFonts w:ascii="Times New Roman" w:hAnsi="Times New Roman" w:cs="Times New Roman"/>
                <w:sz w:val="18"/>
                <w:szCs w:val="18"/>
                <w:lang w:val="en-GB"/>
              </w:rPr>
              <w:t xml:space="preserve"> r</w:t>
            </w:r>
            <w:r w:rsidRPr="00AB45B4">
              <w:rPr>
                <w:rFonts w:ascii="Times New Roman" w:hAnsi="Times New Roman" w:cs="Times New Roman"/>
                <w:sz w:val="18"/>
                <w:szCs w:val="18"/>
                <w:lang w:val="en-GB"/>
              </w:rPr>
              <w:t>educed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 xml:space="preserve">r growth </w:t>
            </w:r>
            <w:proofErr w:type="gramStart"/>
            <w:r w:rsidRPr="00AB45B4">
              <w:rPr>
                <w:rFonts w:ascii="Times New Roman" w:hAnsi="Times New Roman" w:cs="Times New Roman"/>
                <w:sz w:val="18"/>
                <w:szCs w:val="18"/>
                <w:lang w:val="en-GB"/>
              </w:rPr>
              <w:t xml:space="preserve">and  </w:t>
            </w:r>
            <w:r w:rsidRPr="00AB45B4">
              <w:rPr>
                <w:rFonts w:ascii="Times New Roman" w:eastAsia="Times New Roman" w:hAnsi="Times New Roman" w:cs="Times New Roman"/>
                <w:sz w:val="18"/>
                <w:szCs w:val="18"/>
                <w:lang w:val="en-GB" w:eastAsia="es-ES"/>
              </w:rPr>
              <w:t>decrease</w:t>
            </w:r>
            <w:r>
              <w:rPr>
                <w:rFonts w:ascii="Times New Roman" w:eastAsia="Times New Roman" w:hAnsi="Times New Roman" w:cs="Times New Roman"/>
                <w:sz w:val="18"/>
                <w:szCs w:val="18"/>
                <w:lang w:val="en-GB" w:eastAsia="es-ES"/>
              </w:rPr>
              <w:t>d</w:t>
            </w:r>
            <w:proofErr w:type="gramEnd"/>
            <w:r w:rsidRPr="00AB45B4">
              <w:rPr>
                <w:rFonts w:ascii="Times New Roman" w:hAnsi="Times New Roman" w:cs="Times New Roman"/>
                <w:sz w:val="18"/>
                <w:szCs w:val="18"/>
                <w:lang w:val="en-GB"/>
              </w:rPr>
              <w:t xml:space="preserve"> angiogenesis in </w:t>
            </w:r>
            <w:r>
              <w:rPr>
                <w:rFonts w:ascii="Times New Roman" w:hAnsi="Times New Roman" w:cs="Times New Roman"/>
                <w:sz w:val="18"/>
                <w:szCs w:val="18"/>
                <w:lang w:val="en-GB"/>
              </w:rPr>
              <w:t xml:space="preserve">mice </w:t>
            </w:r>
            <w:proofErr w:type="spellStart"/>
            <w:r w:rsidRPr="00AB45B4">
              <w:rPr>
                <w:rFonts w:ascii="Times New Roman" w:hAnsi="Times New Roman" w:cs="Times New Roman"/>
                <w:sz w:val="18"/>
                <w:szCs w:val="18"/>
                <w:lang w:val="en-GB"/>
              </w:rPr>
              <w:t>xenografts</w:t>
            </w:r>
            <w:proofErr w:type="spellEnd"/>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and was</w:t>
            </w:r>
            <w:r w:rsidRPr="00AB45B4">
              <w:rPr>
                <w:rFonts w:ascii="Times New Roman" w:hAnsi="Times New Roman" w:cs="Times New Roman"/>
                <w:sz w:val="18"/>
                <w:szCs w:val="18"/>
                <w:lang w:val="en-GB"/>
              </w:rPr>
              <w:t xml:space="preserve"> associated with </w:t>
            </w:r>
            <w:r>
              <w:rPr>
                <w:rFonts w:ascii="Times New Roman" w:hAnsi="Times New Roman" w:cs="Times New Roman"/>
                <w:sz w:val="18"/>
                <w:szCs w:val="18"/>
                <w:lang w:val="en-GB"/>
              </w:rPr>
              <w:t>a lower</w:t>
            </w:r>
            <w:r w:rsidRPr="00AB45B4">
              <w:rPr>
                <w:rFonts w:ascii="Times New Roman" w:hAnsi="Times New Roman" w:cs="Times New Roman"/>
                <w:sz w:val="18"/>
                <w:szCs w:val="18"/>
                <w:lang w:val="en-GB"/>
              </w:rPr>
              <w:t xml:space="preserve"> accumulation of HIF-1</w:t>
            </w:r>
            <w:r>
              <w:rPr>
                <w:rFonts w:ascii="Times New Roman" w:hAnsi="Times New Roman" w:cs="Times New Roman"/>
                <w:sz w:val="18"/>
                <w:szCs w:val="18"/>
                <w:lang w:val="en-GB"/>
              </w:rPr>
              <w:sym w:font="Symbol" w:char="F061"/>
            </w:r>
            <w:r w:rsidRPr="00AB45B4">
              <w:rPr>
                <w:rFonts w:ascii="Times New Roman" w:hAnsi="Times New Roman" w:cs="Times New Roman"/>
                <w:sz w:val="18"/>
                <w:szCs w:val="18"/>
                <w:lang w:val="en-GB"/>
              </w:rPr>
              <w:t xml:space="preserve"> under hypoxic conditions. Hypoxia </w:t>
            </w:r>
            <w:r w:rsidRPr="00AB45B4">
              <w:rPr>
                <w:rFonts w:ascii="Times New Roman" w:eastAsia="Times New Roman" w:hAnsi="Times New Roman" w:cs="Times New Roman"/>
                <w:sz w:val="18"/>
                <w:szCs w:val="18"/>
                <w:lang w:val="en-GB" w:eastAsia="es-ES"/>
              </w:rPr>
              <w:t>cannot</w:t>
            </w:r>
            <w:r w:rsidRPr="00AB45B4">
              <w:rPr>
                <w:rFonts w:ascii="Times New Roman" w:hAnsi="Times New Roman" w:cs="Times New Roman"/>
                <w:sz w:val="18"/>
                <w:szCs w:val="18"/>
                <w:lang w:val="en-GB"/>
              </w:rPr>
              <w:t xml:space="preserve"> activate HIF-1</w:t>
            </w:r>
            <w:r>
              <w:rPr>
                <w:rFonts w:ascii="Times New Roman" w:hAnsi="Times New Roman" w:cs="Times New Roman"/>
                <w:sz w:val="18"/>
                <w:szCs w:val="18"/>
                <w:lang w:val="en-GB"/>
              </w:rPr>
              <w:sym w:font="Symbol" w:char="F061"/>
            </w:r>
            <w:r w:rsidRPr="00AB45B4">
              <w:rPr>
                <w:rFonts w:ascii="Times New Roman" w:hAnsi="Times New Roman" w:cs="Times New Roman"/>
                <w:sz w:val="18"/>
                <w:szCs w:val="18"/>
                <w:lang w:val="en-GB"/>
              </w:rPr>
              <w:t xml:space="preserve"> in </w:t>
            </w:r>
            <w:r w:rsidRPr="003F1099">
              <w:rPr>
                <w:rFonts w:ascii="Times New Roman" w:hAnsi="Times New Roman" w:cs="Times New Roman"/>
                <w:sz w:val="18"/>
                <w:szCs w:val="18"/>
                <w:lang w:val="en-GB"/>
              </w:rPr>
              <w:t>Nrf2</w:t>
            </w:r>
            <w:r>
              <w:rPr>
                <w:rFonts w:ascii="Times New Roman" w:hAnsi="Times New Roman" w:cs="Times New Roman"/>
                <w:sz w:val="18"/>
                <w:szCs w:val="18"/>
                <w:lang w:val="en-GB"/>
              </w:rPr>
              <w:t>-</w:t>
            </w:r>
            <w:proofErr w:type="gramStart"/>
            <w:r w:rsidRPr="003F1099">
              <w:rPr>
                <w:rFonts w:ascii="Times New Roman" w:hAnsi="Times New Roman" w:cs="Times New Roman"/>
                <w:sz w:val="18"/>
                <w:szCs w:val="18"/>
                <w:lang w:val="en-GB"/>
              </w:rPr>
              <w:t>inhibited</w:t>
            </w:r>
            <w:r w:rsidRPr="005047E7" w:rsidDel="00F657C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 xml:space="preserve"> colon</w:t>
            </w:r>
            <w:proofErr w:type="gramEnd"/>
            <w:r w:rsidRPr="00AB45B4">
              <w:rPr>
                <w:rFonts w:ascii="Times New Roman" w:hAnsi="Times New Roman" w:cs="Times New Roman"/>
                <w:sz w:val="18"/>
                <w:szCs w:val="18"/>
                <w:lang w:val="en-GB"/>
              </w:rPr>
              <w:t xml:space="preserve"> cancer </w:t>
            </w:r>
            <w:r w:rsidRPr="003F1099">
              <w:rPr>
                <w:rFonts w:ascii="Times New Roman" w:hAnsi="Times New Roman" w:cs="Times New Roman"/>
                <w:sz w:val="18"/>
                <w:szCs w:val="18"/>
                <w:lang w:val="en-GB"/>
              </w:rPr>
              <w:t>cells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PGC1-</w:t>
            </w:r>
            <w:r>
              <w:rPr>
                <w:rFonts w:ascii="Times New Roman" w:eastAsia="Times New Roman" w:hAnsi="Times New Roman" w:cs="Times New Roman"/>
                <w:sz w:val="18"/>
                <w:szCs w:val="18"/>
                <w:lang w:val="en-GB" w:eastAsia="es-ES"/>
              </w:rPr>
              <w:sym w:font="Symbol" w:char="F061"/>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and NRF1 </w:t>
            </w:r>
            <w:r w:rsidRPr="003F1099">
              <w:rPr>
                <w:rFonts w:ascii="Times New Roman" w:eastAsia="Times New Roman" w:hAnsi="Times New Roman" w:cs="Times New Roman"/>
                <w:sz w:val="18"/>
                <w:szCs w:val="18"/>
                <w:lang w:val="en-GB" w:eastAsia="es-ES"/>
              </w:rPr>
              <w:t xml:space="preserve">levels </w:t>
            </w:r>
            <w:r w:rsidRPr="00AB45B4">
              <w:rPr>
                <w:rFonts w:ascii="Times New Roman" w:eastAsia="Times New Roman" w:hAnsi="Times New Roman" w:cs="Times New Roman"/>
                <w:sz w:val="18"/>
                <w:szCs w:val="18"/>
                <w:lang w:val="en-GB" w:eastAsia="es-ES"/>
              </w:rPr>
              <w:t xml:space="preserve">were unaffected by inhibition of Nrf2. However, </w:t>
            </w:r>
            <w:r w:rsidRPr="003F1099">
              <w:rPr>
                <w:rFonts w:ascii="Times New Roman" w:hAnsi="Times New Roman" w:cs="Times New Roman"/>
                <w:sz w:val="18"/>
                <w:szCs w:val="18"/>
                <w:lang w:val="en-GB"/>
              </w:rPr>
              <w:t>destabilization of HIF-</w:t>
            </w:r>
            <w:r>
              <w:rPr>
                <w:rFonts w:ascii="Times New Roman" w:hAnsi="Times New Roman" w:cs="Times New Roman"/>
                <w:sz w:val="18"/>
                <w:szCs w:val="18"/>
                <w:lang w:val="en-GB"/>
              </w:rPr>
              <w:t>1</w:t>
            </w:r>
            <w:r>
              <w:rPr>
                <w:rFonts w:ascii="Times New Roman" w:hAnsi="Times New Roman" w:cs="Times New Roman"/>
                <w:sz w:val="18"/>
                <w:szCs w:val="18"/>
                <w:lang w:val="en-GB"/>
              </w:rPr>
              <w:sym w:font="Symbol" w:char="F061"/>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is</w:t>
            </w:r>
            <w:r w:rsidRPr="003F1099">
              <w:rPr>
                <w:rFonts w:ascii="Times New Roman" w:hAnsi="Times New Roman" w:cs="Times New Roman"/>
                <w:sz w:val="18"/>
                <w:szCs w:val="18"/>
                <w:lang w:val="en-GB"/>
              </w:rPr>
              <w:t xml:space="preserve"> associated with </w:t>
            </w:r>
            <w:r>
              <w:rPr>
                <w:rFonts w:ascii="Times New Roman" w:hAnsi="Times New Roman" w:cs="Times New Roman"/>
                <w:sz w:val="18"/>
                <w:szCs w:val="18"/>
                <w:lang w:val="en-GB"/>
              </w:rPr>
              <w:t>a</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weakened </w:t>
            </w:r>
            <w:r w:rsidRPr="00AB45B4">
              <w:rPr>
                <w:rFonts w:ascii="Times New Roman" w:hAnsi="Times New Roman" w:cs="Times New Roman"/>
                <w:sz w:val="18"/>
                <w:szCs w:val="18"/>
                <w:lang w:val="en-GB"/>
              </w:rPr>
              <w:t xml:space="preserve">mitochondrial function in colon cancer </w:t>
            </w:r>
            <w:r w:rsidRPr="003F1099">
              <w:rPr>
                <w:rFonts w:ascii="Times New Roman" w:eastAsia="Times New Roman" w:hAnsi="Times New Roman" w:cs="Times New Roman"/>
                <w:sz w:val="18"/>
                <w:szCs w:val="18"/>
                <w:lang w:val="en-GB" w:eastAsia="es-ES"/>
              </w:rPr>
              <w:t>cells</w:t>
            </w:r>
            <w:r>
              <w:rPr>
                <w:rFonts w:ascii="Times New Roman" w:eastAsia="Times New Roman" w:hAnsi="Times New Roman" w:cs="Times New Roman"/>
                <w:sz w:val="18"/>
                <w:szCs w:val="18"/>
                <w:lang w:val="en-GB" w:eastAsia="es-ES"/>
              </w:rPr>
              <w:t>.</w:t>
            </w:r>
            <w:r w:rsidRPr="003F1099">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 </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R</w:t>
            </w:r>
            <w:r w:rsidRPr="003F1099">
              <w:rPr>
                <w:rFonts w:ascii="Times New Roman" w:hAnsi="Times New Roman" w:cs="Times New Roman"/>
                <w:sz w:val="18"/>
                <w:szCs w:val="18"/>
                <w:lang w:val="en-GB"/>
              </w:rPr>
              <w:t>educed O</w:t>
            </w:r>
            <w:r w:rsidRPr="003F1099">
              <w:rPr>
                <w:rFonts w:ascii="Times New Roman" w:hAnsi="Times New Roman" w:cs="Times New Roman"/>
                <w:sz w:val="18"/>
                <w:szCs w:val="18"/>
                <w:vertAlign w:val="subscript"/>
                <w:lang w:val="en-GB"/>
              </w:rPr>
              <w:t>2</w:t>
            </w:r>
            <w:r>
              <w:rPr>
                <w:rFonts w:ascii="Times New Roman" w:hAnsi="Times New Roman" w:cs="Times New Roman"/>
                <w:sz w:val="18"/>
                <w:szCs w:val="18"/>
                <w:vertAlign w:val="subscript"/>
                <w:lang w:val="en-GB"/>
              </w:rPr>
              <w:t xml:space="preserve"> </w:t>
            </w:r>
            <w:r w:rsidRPr="003F1099">
              <w:rPr>
                <w:rFonts w:ascii="Times New Roman" w:hAnsi="Times New Roman" w:cs="Times New Roman"/>
                <w:sz w:val="18"/>
                <w:szCs w:val="18"/>
                <w:lang w:val="en-GB"/>
              </w:rPr>
              <w:t xml:space="preserve">consumption </w:t>
            </w:r>
            <w:r>
              <w:rPr>
                <w:rFonts w:ascii="Times New Roman" w:hAnsi="Times New Roman" w:cs="Times New Roman"/>
                <w:sz w:val="18"/>
                <w:szCs w:val="18"/>
                <w:lang w:val="en-GB"/>
              </w:rPr>
              <w:t>by</w:t>
            </w:r>
            <w:r w:rsidRPr="003F1099">
              <w:rPr>
                <w:rFonts w:ascii="Times New Roman" w:hAnsi="Times New Roman" w:cs="Times New Roman"/>
                <w:sz w:val="18"/>
                <w:szCs w:val="18"/>
                <w:lang w:val="en-GB"/>
              </w:rPr>
              <w:t xml:space="preserve"> the mitochondria</w:t>
            </w:r>
            <w:r w:rsidRPr="005047E7">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w:t>
            </w:r>
            <w:r w:rsidRPr="00AB45B4">
              <w:rPr>
                <w:rFonts w:ascii="Times New Roman" w:hAnsi="Times New Roman" w:cs="Times New Roman"/>
                <w:sz w:val="18"/>
                <w:szCs w:val="18"/>
                <w:lang w:val="en-GB"/>
              </w:rPr>
              <w:t>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inhibit</w:t>
            </w:r>
            <w:r>
              <w:rPr>
                <w:rFonts w:ascii="Times New Roman" w:hAnsi="Times New Roman" w:cs="Times New Roman"/>
                <w:sz w:val="18"/>
                <w:szCs w:val="18"/>
                <w:lang w:val="en-GB"/>
              </w:rPr>
              <w:t>ed</w:t>
            </w:r>
            <w:r w:rsidRPr="00AB45B4">
              <w:rPr>
                <w:rFonts w:ascii="Times New Roman" w:hAnsi="Times New Roman" w:cs="Times New Roman"/>
                <w:sz w:val="18"/>
                <w:szCs w:val="18"/>
                <w:lang w:val="en-GB"/>
              </w:rPr>
              <w:t xml:space="preserve"> colon cancer cells </w:t>
            </w:r>
            <w:r>
              <w:rPr>
                <w:rFonts w:ascii="Times New Roman" w:hAnsi="Times New Roman" w:cs="Times New Roman"/>
                <w:sz w:val="18"/>
                <w:szCs w:val="18"/>
                <w:lang w:val="en-GB"/>
              </w:rPr>
              <w:t>causes a blockage in</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NIF-1</w:t>
            </w:r>
            <w:r>
              <w:rPr>
                <w:rFonts w:ascii="Times New Roman" w:hAnsi="Times New Roman" w:cs="Times New Roman"/>
                <w:sz w:val="18"/>
                <w:szCs w:val="18"/>
                <w:lang w:val="en-GB"/>
              </w:rPr>
              <w:sym w:font="Symbol" w:char="F061"/>
            </w:r>
            <w:r w:rsidRPr="003F1099">
              <w:rPr>
                <w:rFonts w:ascii="Times New Roman" w:hAnsi="Times New Roman" w:cs="Times New Roman"/>
                <w:sz w:val="18"/>
                <w:szCs w:val="18"/>
                <w:lang w:val="en-GB"/>
              </w:rPr>
              <w:t xml:space="preserve">-VEGF </w:t>
            </w:r>
            <w:r w:rsidRPr="00AB45B4">
              <w:rPr>
                <w:rFonts w:ascii="Times New Roman" w:hAnsi="Times New Roman" w:cs="Times New Roman"/>
                <w:sz w:val="18"/>
                <w:szCs w:val="18"/>
                <w:lang w:val="en-GB"/>
              </w:rPr>
              <w:t>signal</w:t>
            </w:r>
            <w:r>
              <w:rPr>
                <w:rFonts w:ascii="Times New Roman" w:hAnsi="Times New Roman" w:cs="Times New Roman"/>
                <w:sz w:val="18"/>
                <w:szCs w:val="18"/>
                <w:lang w:val="en-GB"/>
              </w:rPr>
              <w:t>l</w:t>
            </w:r>
            <w:r w:rsidRPr="00AB45B4">
              <w:rPr>
                <w:rFonts w:ascii="Times New Roman" w:hAnsi="Times New Roman" w:cs="Times New Roman"/>
                <w:sz w:val="18"/>
                <w:szCs w:val="18"/>
                <w:lang w:val="en-GB"/>
              </w:rPr>
              <w:t xml:space="preserve">ing </w:t>
            </w:r>
            <w:r>
              <w:rPr>
                <w:rFonts w:ascii="Times New Roman" w:hAnsi="Times New Roman" w:cs="Times New Roman"/>
                <w:sz w:val="18"/>
                <w:szCs w:val="18"/>
                <w:lang w:val="en-GB"/>
              </w:rPr>
              <w:t>and</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 subsequent </w:t>
            </w:r>
            <w:r w:rsidRPr="00AB45B4">
              <w:rPr>
                <w:rFonts w:ascii="Times New Roman" w:hAnsi="Times New Roman" w:cs="Times New Roman"/>
                <w:sz w:val="18"/>
                <w:szCs w:val="18"/>
                <w:lang w:val="en-GB"/>
              </w:rPr>
              <w:t>decrease</w:t>
            </w:r>
            <w:r>
              <w:rPr>
                <w:rFonts w:ascii="Times New Roman" w:hAnsi="Times New Roman" w:cs="Times New Roman"/>
                <w:sz w:val="18"/>
                <w:szCs w:val="18"/>
                <w:lang w:val="en-GB"/>
              </w:rPr>
              <w:t xml:space="preserve"> in</w:t>
            </w:r>
            <w:r w:rsidRPr="00AB45B4">
              <w:rPr>
                <w:rFonts w:ascii="Times New Roman" w:hAnsi="Times New Roman" w:cs="Times New Roman"/>
                <w:sz w:val="18"/>
                <w:szCs w:val="18"/>
                <w:lang w:val="en-GB"/>
              </w:rPr>
              <w:t xml:space="preserve"> angiogenesis and tumo</w:t>
            </w:r>
            <w:r>
              <w:rPr>
                <w:rFonts w:ascii="Times New Roman" w:hAnsi="Times New Roman" w:cs="Times New Roman"/>
                <w:sz w:val="18"/>
                <w:szCs w:val="18"/>
                <w:lang w:val="en-GB"/>
              </w:rPr>
              <w:t>u</w:t>
            </w:r>
            <w:r w:rsidRPr="00AB45B4">
              <w:rPr>
                <w:rFonts w:ascii="Times New Roman" w:hAnsi="Times New Roman" w:cs="Times New Roman"/>
                <w:sz w:val="18"/>
                <w:szCs w:val="18"/>
                <w:lang w:val="en-GB"/>
              </w:rPr>
              <w:t>r growth</w:t>
            </w:r>
            <w:r>
              <w:rPr>
                <w:rFonts w:ascii="Times New Roman" w:hAnsi="Times New Roman" w:cs="Times New Roman"/>
                <w:sz w:val="18"/>
                <w:szCs w:val="18"/>
                <w:lang w:val="en-GB"/>
              </w:rPr>
              <w:t>.</w:t>
            </w:r>
          </w:p>
        </w:tc>
      </w:tr>
      <w:tr w:rsidR="00EC07D8" w:rsidRPr="0075275B" w:rsidTr="00313310">
        <w:trPr>
          <w:trHeight w:val="2295"/>
          <w:jc w:val="center"/>
        </w:trPr>
        <w:tc>
          <w:tcPr>
            <w:tcW w:w="1585" w:type="dxa"/>
            <w:shd w:val="clear" w:color="auto" w:fill="auto"/>
            <w:vAlign w:val="center"/>
            <w:hideMark/>
          </w:tcPr>
          <w:p w:rsidR="00EC07D8" w:rsidRPr="005047E7" w:rsidRDefault="00CF3FA3" w:rsidP="00313310">
            <w:pPr>
              <w:spacing w:after="0" w:line="240" w:lineRule="auto"/>
              <w:jc w:val="center"/>
              <w:rPr>
                <w:rFonts w:ascii="Times New Roman" w:eastAsia="Times New Roman" w:hAnsi="Times New Roman" w:cs="Times New Roman"/>
                <w:sz w:val="18"/>
                <w:szCs w:val="18"/>
                <w:lang w:val="en-GB" w:eastAsia="es-ES"/>
              </w:rPr>
            </w:pPr>
            <w:hyperlink r:id="rId16" w:history="1">
              <w:r w:rsidR="00EC07D8" w:rsidRPr="00AB45B4">
                <w:rPr>
                  <w:rFonts w:ascii="Times New Roman" w:eastAsia="Times New Roman" w:hAnsi="Times New Roman" w:cs="Times New Roman"/>
                  <w:sz w:val="18"/>
                  <w:szCs w:val="18"/>
                  <w:lang w:val="en-GB" w:eastAsia="es-ES"/>
                </w:rPr>
                <w:t>Saw CL</w:t>
              </w:r>
            </w:hyperlink>
            <w:r w:rsidR="009F024E" w:rsidRPr="007244F8">
              <w:rPr>
                <w:lang w:val="en-US"/>
              </w:rPr>
              <w:t>L</w:t>
            </w:r>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"10.1517/14728222.2011.553602", "ISSN" : "1744-7631", "PMID" : "21261563", "abstract" : "INTRODUCTION: Numerous epidemiological studies have linked consumption of cruciferous vegetables to a reduced risk of colorectal cancer (CRC) in individuals. It is currently well accepted that chronic inflammation is a contributing factor in 15 - 20% malignancies including CRC. Many chemopreventive compounds are effective in preclinical systems and many ongoing clinical trials are showing promising findings. Many of these compounds could activate the antioxidant responsive element (ARE), a critical regulatory element for Phase II protective/detoxification and antioxidative stress enzymes mediated by nuclear factor-erythroid 2-related factor 2 (Nrf2). Recently, Nrf2 has emerged as a novel target for the prevention of CRC.\n\nAREAS COVERED: A full literature search was performed using PubMed with the key words 'ARE, Nrf2, colon, colorectal cancer, chemoprevention, cancer prevention', and all relevant publications are included.\n\nEXPERT OPINION: The use of Nrf2 knockout mice has provided key insights into the toxicological and chemopreventive importance of this pathway. Mounting evidence has revealed that Nrf2 is a critical regulator of inflammation as well, a major driving force for CRC progression and formation. Targeting the Nrf2/ARE pathway may present a novel therapeutic approach for the treatment of not only colorectal inflammatory diseases but the frequent subsequent development of CRC as well.", "author" : [ { "dropping-particle" : "", "family" : "Saw", "given" : "Constance Lay Lay", "non-dropping-particle" : "", "parse-names" : false, "suffix" : "" }, { "dropping-particle" : "", "family" : "Kong", "given" : "Ah-Ng Tony", "non-dropping-particle" : "", "parse-names" : false, "suffix" : "" } ], "container-title" : "Expert opinion on therapeutic targets", "id" : "ITEM-1", "issue" : "3", "issued" : { "date-parts" : [ [ "2011", "3" ] ] }, "page" : "281-95", "title" : "Nuclear factor-erythroid 2-related factor 2 as a chemopreventive target in colorectal cancer.", "type" : "article-journal", "volume" : "15" }, "uris" : [ "http://www.mendeley.com/documents/?uuid=5c73ce1a-9218-4584-82c6-fa60cefcf066" ] } ], "mendeley" : { "formattedCitation" : "(29)", "plainTextFormattedCitation" : "(29)", "previouslyFormattedCitation" : "(28)"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50</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2011</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KO and WT mice</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Nrf2 KO mice suffer more severe colitis </w:t>
            </w:r>
            <w:r>
              <w:rPr>
                <w:rFonts w:ascii="Times New Roman" w:hAnsi="Times New Roman" w:cs="Times New Roman"/>
                <w:sz w:val="18"/>
                <w:szCs w:val="18"/>
                <w:lang w:val="en-GB"/>
              </w:rPr>
              <w:t>than WT mice after</w:t>
            </w:r>
            <w:r w:rsidRPr="00AB45B4">
              <w:rPr>
                <w:rFonts w:ascii="Times New Roman" w:hAnsi="Times New Roman" w:cs="Times New Roman"/>
                <w:sz w:val="18"/>
                <w:szCs w:val="18"/>
                <w:lang w:val="en-GB"/>
              </w:rPr>
              <w:t xml:space="preserve"> treatment with DSS</w:t>
            </w:r>
            <w:r w:rsidRPr="00AB45B4">
              <w:rPr>
                <w:rFonts w:ascii="Times New Roman" w:eastAsia="Times New Roman" w:hAnsi="Times New Roman" w:cs="Times New Roman"/>
                <w:sz w:val="18"/>
                <w:szCs w:val="18"/>
                <w:lang w:val="en-GB" w:eastAsia="es-ES"/>
              </w:rPr>
              <w:t>. After</w:t>
            </w:r>
            <w:r w:rsidRPr="00AB45B4">
              <w:rPr>
                <w:rFonts w:ascii="Times New Roman" w:hAnsi="Times New Roman" w:cs="Times New Roman"/>
                <w:sz w:val="18"/>
                <w:szCs w:val="18"/>
                <w:lang w:val="en-GB"/>
              </w:rPr>
              <w:t xml:space="preserve"> adding AOM, Nrf2 KO mice </w:t>
            </w:r>
            <w:r>
              <w:rPr>
                <w:rFonts w:ascii="Times New Roman" w:hAnsi="Times New Roman" w:cs="Times New Roman"/>
                <w:sz w:val="18"/>
                <w:szCs w:val="18"/>
                <w:lang w:val="en-GB"/>
              </w:rPr>
              <w:t xml:space="preserve">have a greater tendency to </w:t>
            </w:r>
            <w:r w:rsidRPr="00AB45B4">
              <w:rPr>
                <w:rFonts w:ascii="Times New Roman" w:hAnsi="Times New Roman" w:cs="Times New Roman"/>
                <w:sz w:val="18"/>
                <w:szCs w:val="18"/>
                <w:lang w:val="en-GB"/>
              </w:rPr>
              <w:t>develop CRC and dysplasia</w:t>
            </w:r>
            <w:r>
              <w:rPr>
                <w:rFonts w:ascii="Times New Roman" w:hAnsi="Times New Roman" w:cs="Times New Roman"/>
                <w:sz w:val="18"/>
                <w:szCs w:val="18"/>
                <w:lang w:val="en-GB"/>
              </w:rPr>
              <w:t xml:space="preserve">, and display </w:t>
            </w:r>
            <w:r w:rsidRPr="00AB45B4">
              <w:rPr>
                <w:rFonts w:ascii="Times New Roman" w:eastAsia="Times New Roman" w:hAnsi="Times New Roman" w:cs="Times New Roman"/>
                <w:sz w:val="18"/>
                <w:szCs w:val="18"/>
                <w:lang w:val="en-GB" w:eastAsia="es-ES"/>
              </w:rPr>
              <w:t>increase</w:t>
            </w:r>
            <w:r>
              <w:rPr>
                <w:rFonts w:ascii="Times New Roman" w:eastAsia="Times New Roman" w:hAnsi="Times New Roman" w:cs="Times New Roman"/>
                <w:sz w:val="18"/>
                <w:szCs w:val="18"/>
                <w:lang w:val="en-GB" w:eastAsia="es-ES"/>
              </w:rPr>
              <w:t>d</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prolapse</w:t>
            </w:r>
            <w:proofErr w:type="spellEnd"/>
            <w:r w:rsidRPr="00AB45B4">
              <w:rPr>
                <w:rFonts w:ascii="Times New Roman" w:eastAsia="Times New Roman" w:hAnsi="Times New Roman" w:cs="Times New Roman"/>
                <w:sz w:val="18"/>
                <w:szCs w:val="18"/>
                <w:lang w:val="en-GB" w:eastAsia="es-ES"/>
              </w:rPr>
              <w:t xml:space="preserve"> and rectal bleeding.</w:t>
            </w:r>
            <w:r w:rsidRPr="00AB45B4">
              <w:rPr>
                <w:rFonts w:ascii="Times New Roman" w:hAnsi="Times New Roman" w:cs="Times New Roman"/>
                <w:sz w:val="18"/>
                <w:szCs w:val="18"/>
                <w:lang w:val="en-GB"/>
              </w:rPr>
              <w:t xml:space="preserve"> Nrf2 </w:t>
            </w:r>
            <w:r w:rsidRPr="00AB45B4">
              <w:rPr>
                <w:rFonts w:ascii="Times New Roman" w:eastAsia="Times New Roman" w:hAnsi="Times New Roman" w:cs="Times New Roman"/>
                <w:sz w:val="18"/>
                <w:szCs w:val="18"/>
                <w:lang w:val="en-GB" w:eastAsia="es-ES"/>
              </w:rPr>
              <w:t>is required for protection against inflammation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associated CRC. Nrf2 </w:t>
            </w:r>
            <w:r w:rsidRPr="00AB45B4">
              <w:rPr>
                <w:rFonts w:ascii="Times New Roman" w:hAnsi="Times New Roman" w:cs="Times New Roman"/>
                <w:sz w:val="18"/>
                <w:szCs w:val="18"/>
                <w:lang w:val="en-GB"/>
              </w:rPr>
              <w:t xml:space="preserve">KO mice </w:t>
            </w:r>
            <w:r>
              <w:rPr>
                <w:rFonts w:ascii="Times New Roman" w:hAnsi="Times New Roman" w:cs="Times New Roman"/>
                <w:sz w:val="18"/>
                <w:szCs w:val="18"/>
                <w:lang w:val="en-GB"/>
              </w:rPr>
              <w:t>have a greater</w:t>
            </w:r>
            <w:r w:rsidRPr="00AB45B4">
              <w:rPr>
                <w:rFonts w:ascii="Times New Roman" w:hAnsi="Times New Roman" w:cs="Times New Roman"/>
                <w:sz w:val="18"/>
                <w:szCs w:val="18"/>
                <w:lang w:val="en-GB"/>
              </w:rPr>
              <w:t xml:space="preserve"> susceptibility of </w:t>
            </w:r>
            <w:r>
              <w:rPr>
                <w:rFonts w:ascii="Times New Roman" w:hAnsi="Times New Roman" w:cs="Times New Roman"/>
                <w:sz w:val="18"/>
                <w:szCs w:val="18"/>
                <w:lang w:val="en-GB"/>
              </w:rPr>
              <w:t xml:space="preserve">developing </w:t>
            </w:r>
            <w:r w:rsidRPr="00AB45B4">
              <w:rPr>
                <w:rFonts w:ascii="Times New Roman" w:hAnsi="Times New Roman" w:cs="Times New Roman"/>
                <w:sz w:val="18"/>
                <w:szCs w:val="18"/>
                <w:lang w:val="en-GB"/>
              </w:rPr>
              <w:t>aberrant crypt</w:t>
            </w:r>
            <w:r>
              <w:rPr>
                <w:rFonts w:ascii="Times New Roman" w:hAnsi="Times New Roman" w:cs="Times New Roman"/>
                <w:sz w:val="18"/>
                <w:szCs w:val="18"/>
                <w:lang w:val="en-GB"/>
              </w:rPr>
              <w:t>s</w:t>
            </w:r>
            <w:r w:rsidRPr="00AB45B4">
              <w:rPr>
                <w:rFonts w:ascii="Times New Roman" w:hAnsi="Times New Roman" w:cs="Times New Roman"/>
                <w:sz w:val="18"/>
                <w:szCs w:val="18"/>
                <w:lang w:val="en-GB"/>
              </w:rPr>
              <w:t xml:space="preserve"> associated with inflammation.</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hAnsi="Times New Roman" w:cs="Times New Roman"/>
                <w:sz w:val="18"/>
                <w:szCs w:val="18"/>
                <w:lang w:val="en-GB"/>
              </w:rPr>
              <w:t>Chemopreventive</w:t>
            </w:r>
            <w:proofErr w:type="spellEnd"/>
            <w:r w:rsidRPr="00AB45B4">
              <w:rPr>
                <w:rFonts w:ascii="Times New Roman" w:hAnsi="Times New Roman" w:cs="Times New Roman"/>
                <w:sz w:val="18"/>
                <w:szCs w:val="18"/>
                <w:lang w:val="en-GB"/>
              </w:rPr>
              <w:t xml:space="preserve"> agents led by 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block aberrant inflammation and reduce oxidative stress</w:t>
            </w:r>
            <w:r>
              <w:rPr>
                <w:rFonts w:ascii="Times New Roman" w:hAnsi="Times New Roman" w:cs="Times New Roman"/>
                <w:sz w:val="18"/>
                <w:szCs w:val="18"/>
                <w:lang w:val="en-GB"/>
              </w:rPr>
              <w:t xml:space="preserve">. This </w:t>
            </w:r>
            <w:proofErr w:type="gramStart"/>
            <w:r>
              <w:rPr>
                <w:rFonts w:ascii="Times New Roman" w:hAnsi="Times New Roman" w:cs="Times New Roman"/>
                <w:sz w:val="18"/>
                <w:szCs w:val="18"/>
                <w:lang w:val="en-GB"/>
              </w:rPr>
              <w:t xml:space="preserve">not </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impedes</w:t>
            </w:r>
            <w:proofErr w:type="gramEnd"/>
            <w:r w:rsidRPr="00AB45B4">
              <w:rPr>
                <w:rFonts w:ascii="Times New Roman" w:hAnsi="Times New Roman" w:cs="Times New Roman"/>
                <w:sz w:val="18"/>
                <w:szCs w:val="18"/>
                <w:lang w:val="en-GB"/>
              </w:rPr>
              <w:t xml:space="preserve"> the development of </w:t>
            </w:r>
            <w:r w:rsidRPr="00AB45B4">
              <w:rPr>
                <w:rFonts w:ascii="Times New Roman" w:eastAsia="Times New Roman" w:hAnsi="Times New Roman" w:cs="Times New Roman"/>
                <w:sz w:val="18"/>
                <w:szCs w:val="18"/>
                <w:lang w:val="en-GB" w:eastAsia="es-ES"/>
              </w:rPr>
              <w:t>C</w:t>
            </w:r>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C</w:t>
            </w:r>
            <w:r w:rsidRPr="00AB45B4">
              <w:rPr>
                <w:rFonts w:ascii="Times New Roman" w:hAnsi="Times New Roman" w:cs="Times New Roman"/>
                <w:sz w:val="18"/>
                <w:szCs w:val="18"/>
                <w:lang w:val="en-GB"/>
              </w:rPr>
              <w:t xml:space="preserve">, but can also work </w:t>
            </w:r>
            <w:r>
              <w:rPr>
                <w:rFonts w:ascii="Times New Roman" w:hAnsi="Times New Roman" w:cs="Times New Roman"/>
                <w:sz w:val="18"/>
                <w:szCs w:val="18"/>
                <w:lang w:val="en-GB"/>
              </w:rPr>
              <w:t>against</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other </w:t>
            </w:r>
            <w:r w:rsidRPr="00AB45B4">
              <w:rPr>
                <w:rFonts w:ascii="Times New Roman" w:eastAsia="Times New Roman" w:hAnsi="Times New Roman" w:cs="Times New Roman"/>
                <w:sz w:val="18"/>
                <w:szCs w:val="18"/>
                <w:lang w:val="en-GB" w:eastAsia="es-ES"/>
              </w:rPr>
              <w:t>types of cancer</w:t>
            </w:r>
            <w:r w:rsidRPr="00AB45B4">
              <w:rPr>
                <w:rFonts w:ascii="Times New Roman" w:hAnsi="Times New Roman" w:cs="Times New Roman"/>
                <w:sz w:val="18"/>
                <w:szCs w:val="18"/>
                <w:lang w:val="en-GB"/>
              </w:rPr>
              <w:t>.</w:t>
            </w:r>
          </w:p>
        </w:tc>
      </w:tr>
      <w:tr w:rsidR="00EC07D8" w:rsidRPr="0075275B" w:rsidTr="00313310">
        <w:trPr>
          <w:trHeight w:val="1020"/>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7" w:history="1">
              <w:proofErr w:type="spellStart"/>
              <w:r w:rsidR="00EC07D8" w:rsidRPr="00AB45B4">
                <w:rPr>
                  <w:rFonts w:ascii="Times New Roman" w:eastAsia="Times New Roman" w:hAnsi="Times New Roman" w:cs="Times New Roman"/>
                  <w:sz w:val="18"/>
                  <w:szCs w:val="18"/>
                  <w:lang w:val="en-GB" w:eastAsia="es-ES"/>
                </w:rPr>
                <w:t>Wondrak</w:t>
              </w:r>
              <w:proofErr w:type="spellEnd"/>
              <w:r w:rsidR="00EC07D8" w:rsidRPr="00AB45B4">
                <w:rPr>
                  <w:rFonts w:ascii="Times New Roman" w:eastAsia="Times New Roman" w:hAnsi="Times New Roman" w:cs="Times New Roman"/>
                  <w:sz w:val="18"/>
                  <w:szCs w:val="18"/>
                  <w:lang w:val="en-GB" w:eastAsia="es-ES"/>
                </w:rPr>
                <w:t xml:space="preserve"> GT</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"10.3390/molecules15053338.The", "author" : [ { "dropping-particle" : "", "family" : "Cells", "given" : "Epithelial Colon", "non-dropping-particle" : "", "parse-names" : false, "suffix" : "" }, { "dropping-particle" : "", "family" : "Wondrak", "given" : "Georg T", "non-dropping-particle" : "", "parse-names" : false, "suffix" : "" }, { "dropping-particle" : "", "family" : "Villeneuve", "given" : "Nicole F", "non-dropping-particle" : "", "parse-names" : false, "suffix" : "" }, { "dropping-particle" : "", "family" : "Lamore", "given" : "Sarah D", "non-dropping-particle" : "", "parse-names" : false, "suffix" : "" }, { "dropping-particle" : "", "family" : "Bause", "given" : "Alexandra S", "non-dropping-particle" : "", "parse-names" : false, "suffix" : "" }, { "dropping-particle" : "", "family" : "Zhang", "given" : "Donna D", "non-dropping-particle" : "", "parse-names" : false, "suffix" : "" } ], "container-title" : "Response", "id" : "ITEM-1", "issue" : "5", "issued" : { "date-parts" : [ [ "2011" ] ] }, "page" : "3338-3355", "title" : "NIH Public Access", "type" : "article-journal", "volume" : "15" }, "uris" : [ "http://www.mendeley.com/documents/?uuid=8f6f97f2-46c9-420a-906c-637991cbcaeb" ] } ], "mendeley" : { "formattedCitation" : "(30)", "plainTextFormattedCitation" : "(30)", "previouslyFormattedCitation" : "(29)"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30</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2010</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(TH29, HCT116 and FHC)</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proofErr w:type="spellStart"/>
            <w:r>
              <w:rPr>
                <w:rFonts w:ascii="Times New Roman" w:hAnsi="Times New Roman" w:cs="Times New Roman"/>
                <w:sz w:val="18"/>
                <w:szCs w:val="18"/>
                <w:lang w:val="en-GB"/>
              </w:rPr>
              <w:t>C</w:t>
            </w:r>
            <w:r w:rsidRPr="00AB45B4">
              <w:rPr>
                <w:rFonts w:ascii="Times New Roman" w:hAnsi="Times New Roman" w:cs="Times New Roman"/>
                <w:sz w:val="18"/>
                <w:szCs w:val="18"/>
                <w:lang w:val="en-GB"/>
              </w:rPr>
              <w:t>innamaldehyde</w:t>
            </w:r>
            <w:proofErr w:type="spellEnd"/>
            <w:r w:rsidRPr="00AB45B4">
              <w:rPr>
                <w:rFonts w:ascii="Times New Roman" w:hAnsi="Times New Roman" w:cs="Times New Roman"/>
                <w:sz w:val="18"/>
                <w:szCs w:val="18"/>
                <w:lang w:val="en-GB"/>
              </w:rPr>
              <w:t xml:space="preserve"> </w:t>
            </w:r>
            <w:proofErr w:type="spellStart"/>
            <w:r w:rsidRPr="00AB45B4">
              <w:rPr>
                <w:rFonts w:ascii="Times New Roman" w:hAnsi="Times New Roman" w:cs="Times New Roman"/>
                <w:sz w:val="18"/>
                <w:szCs w:val="18"/>
                <w:lang w:val="en-GB"/>
              </w:rPr>
              <w:t>upregulates</w:t>
            </w:r>
            <w:proofErr w:type="spellEnd"/>
            <w:r w:rsidRPr="00AB45B4">
              <w:rPr>
                <w:rFonts w:ascii="Times New Roman" w:hAnsi="Times New Roman" w:cs="Times New Roman"/>
                <w:sz w:val="18"/>
                <w:szCs w:val="18"/>
                <w:lang w:val="en-GB"/>
              </w:rPr>
              <w:t xml:space="preserve"> Nrf2 and </w:t>
            </w:r>
            <w:r w:rsidRPr="00AB45B4">
              <w:rPr>
                <w:rFonts w:ascii="Times New Roman" w:eastAsia="Times New Roman" w:hAnsi="Times New Roman" w:cs="Times New Roman"/>
                <w:sz w:val="18"/>
                <w:szCs w:val="18"/>
                <w:lang w:val="en-GB" w:eastAsia="es-ES"/>
              </w:rPr>
              <w:t>its</w:t>
            </w:r>
            <w:r w:rsidRPr="00AB45B4">
              <w:rPr>
                <w:rFonts w:ascii="Times New Roman" w:hAnsi="Times New Roman" w:cs="Times New Roman"/>
                <w:sz w:val="18"/>
                <w:szCs w:val="18"/>
                <w:lang w:val="en-GB"/>
              </w:rPr>
              <w:t xml:space="preserve"> downstream target </w:t>
            </w:r>
            <w:r w:rsidRPr="00AB45B4">
              <w:rPr>
                <w:rFonts w:ascii="Times New Roman" w:eastAsia="Times New Roman" w:hAnsi="Times New Roman" w:cs="Times New Roman"/>
                <w:sz w:val="18"/>
                <w:szCs w:val="18"/>
                <w:lang w:val="en-GB" w:eastAsia="es-ES"/>
              </w:rPr>
              <w:t>genes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Nrf2 provides protection against oxidative stress-induced </w:t>
            </w:r>
            <w:proofErr w:type="spellStart"/>
            <w:r w:rsidRPr="00AB45B4">
              <w:rPr>
                <w:rFonts w:ascii="Times New Roman" w:hAnsi="Times New Roman" w:cs="Times New Roman"/>
                <w:sz w:val="18"/>
                <w:szCs w:val="18"/>
                <w:lang w:val="en-GB"/>
              </w:rPr>
              <w:t>genotoxicity</w:t>
            </w:r>
            <w:proofErr w:type="spellEnd"/>
            <w:r w:rsidRPr="00AB45B4">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Cinnamon </w:t>
            </w:r>
            <w:r w:rsidRPr="00AB45B4">
              <w:rPr>
                <w:rFonts w:ascii="Times New Roman" w:eastAsia="Times New Roman" w:hAnsi="Times New Roman" w:cs="Times New Roman"/>
                <w:sz w:val="18"/>
                <w:szCs w:val="18"/>
                <w:lang w:val="en-GB" w:eastAsia="es-ES"/>
              </w:rPr>
              <w:t>activ</w:t>
            </w:r>
            <w:r>
              <w:rPr>
                <w:rFonts w:ascii="Times New Roman" w:eastAsia="Times New Roman" w:hAnsi="Times New Roman" w:cs="Times New Roman"/>
                <w:sz w:val="18"/>
                <w:szCs w:val="18"/>
                <w:lang w:val="en-GB" w:eastAsia="es-ES"/>
              </w:rPr>
              <w:t>at</w:t>
            </w:r>
            <w:r w:rsidRPr="00AB45B4">
              <w:rPr>
                <w:rFonts w:ascii="Times New Roman" w:eastAsia="Times New Roman" w:hAnsi="Times New Roman" w:cs="Times New Roman"/>
                <w:sz w:val="18"/>
                <w:szCs w:val="18"/>
                <w:lang w:val="en-GB" w:eastAsia="es-ES"/>
              </w:rPr>
              <w:t>es</w:t>
            </w:r>
            <w:r w:rsidRPr="00AB45B4">
              <w:rPr>
                <w:rFonts w:ascii="Times New Roman" w:hAnsi="Times New Roman" w:cs="Times New Roman"/>
                <w:sz w:val="18"/>
                <w:szCs w:val="18"/>
                <w:lang w:val="en-GB"/>
              </w:rPr>
              <w:t xml:space="preserve"> Nrf2 in colon </w:t>
            </w:r>
            <w:r w:rsidRPr="000A23FC">
              <w:rPr>
                <w:rFonts w:ascii="Times New Roman" w:hAnsi="Times New Roman" w:cs="Times New Roman"/>
                <w:sz w:val="18"/>
                <w:szCs w:val="18"/>
                <w:lang w:val="en-GB"/>
              </w:rPr>
              <w:t xml:space="preserve">cells </w:t>
            </w:r>
            <w:r w:rsidRPr="00AB45B4">
              <w:rPr>
                <w:rFonts w:ascii="Times New Roman" w:hAnsi="Times New Roman" w:cs="Times New Roman"/>
                <w:sz w:val="18"/>
                <w:szCs w:val="18"/>
                <w:lang w:val="en-GB"/>
              </w:rPr>
              <w:t xml:space="preserve">and provides </w:t>
            </w:r>
            <w:proofErr w:type="spellStart"/>
            <w:r w:rsidRPr="00AB45B4">
              <w:rPr>
                <w:rFonts w:ascii="Times New Roman" w:eastAsia="Times New Roman" w:hAnsi="Times New Roman" w:cs="Times New Roman"/>
                <w:sz w:val="18"/>
                <w:szCs w:val="18"/>
                <w:lang w:val="en-GB" w:eastAsia="es-ES"/>
              </w:rPr>
              <w:t>chemopreventive</w:t>
            </w:r>
            <w:proofErr w:type="spellEnd"/>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benefits </w:t>
            </w:r>
            <w:r>
              <w:rPr>
                <w:rFonts w:ascii="Times New Roman" w:hAnsi="Times New Roman" w:cs="Times New Roman"/>
                <w:sz w:val="18"/>
                <w:szCs w:val="18"/>
                <w:lang w:val="en-GB"/>
              </w:rPr>
              <w:t>against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olorectal carcinogene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is</w:t>
            </w:r>
            <w:r w:rsidRPr="00AB45B4">
              <w:rPr>
                <w:rFonts w:ascii="Times New Roman" w:hAnsi="Times New Roman" w:cs="Times New Roman"/>
                <w:sz w:val="18"/>
                <w:szCs w:val="18"/>
                <w:lang w:val="en-GB"/>
              </w:rPr>
              <w:t>.</w:t>
            </w:r>
          </w:p>
        </w:tc>
      </w:tr>
      <w:tr w:rsidR="00EC07D8" w:rsidRPr="0037225D" w:rsidTr="00313310">
        <w:trPr>
          <w:trHeight w:val="127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8" w:history="1">
              <w:r w:rsidR="00EC07D8" w:rsidRPr="00AB45B4">
                <w:rPr>
                  <w:rFonts w:ascii="Times New Roman" w:eastAsia="Times New Roman" w:hAnsi="Times New Roman" w:cs="Times New Roman"/>
                  <w:sz w:val="18"/>
                  <w:szCs w:val="18"/>
                  <w:lang w:val="en-GB" w:eastAsia="es-ES"/>
                </w:rPr>
                <w:t>Li CQ</w:t>
              </w:r>
            </w:hyperlink>
            <w:r w:rsidR="00EC07D8">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"10.1073/pnas.0907539106", "ISBN" : "0907539106", "ISSN" : "1091-6490", "PMID" : "19706542", "abstract" : "The transcription factor NF-E2-related nuclear factor 2 (Nrf2) regulates expression of genes that protect cells from oxidative damage. Here, we characterized nitric oxide (*NO)-induced Nrf2-Kelch-like ECH-associated protein 1 (Keap1) signaling and its role in counteracting *NO-induced apoptosis of human colon cancer HCT116 cells. Nrf2 was localized in the cytoplasm in control cells; *NO triggered its rapid nuclear accumulation, transcriptional activation, and up-regulation of HO-1, NQO1, and GCL, but not GST A4 and P1 subunits. Nrf2 accumulation in the nucleus was also associated with enhanced transcription and posttranscriptional modifications. (S)-nitrosation of Keap1 may contribute to nuclear accumulation of Nrf2 by facilitating its dissociation from Keap1, thus initiating *NO-mediated Nrf2-Keap1 signaling. *NO-mediated induction of ARE-dependent genes occurred well before apoptosis, as judged by caspase 3 activation. Collectively, these results show that the Nrf2-Keap1 signaling pathway mediates protective cellular responses to mitigate *NO-induced damage and may contribute to the relative resistance of HCT116 to *NO-induced cytotoxicity.", "author" : [ { "dropping-particle" : "", "family" : "Li", "given" : "Chun-Qi", "non-dropping-particle" : "", "parse-names" : false, "suffix" : "" }, { "dropping-particle" : "", "family" : "Kim", "given" : "Min Young", "non-dropping-particle" : "", "parse-names" : false, "suffix" : "" }, { "dropping-particle" : "", "family" : "Godoy", "given" : "Luiz C", "non-dropping-particle" : "", "parse-names" : false, "suffix" : "" }, { "dropping-particle" : "", "family" : "Thiantanawat", "given" : "Apinya", "non-dropping-particle" : "", "parse-names" : false, "suffix" : "" }, { "dropping-particle" : "", "family" : "Trudel", "given" : "Laura J", "non-dropping-particle" : "", "parse-names" : false, "suffix" : "" }, { "dropping-particle" : "", "family" : "Wogan", "given" : "Gerald N", "non-dropping-particle" : "", "parse-names" : false, "suffix" : "" } ], "container-title" : "Proceedings of the National Academy of Sciences of the United States of America", "id" : "ITEM-1", "issue" : "34", "issued" : { "date-parts" : [ [ "2009" ] ] }, "page" : "14547-14551", "title" : "Nitric oxide activation of Keap1/Nrf2 signaling in human colon carcinoma cells.", "type" : "article-journal", "volume" : "106" }, "uris" : [ "http://www.mendeley.com/documents/?uuid=beb03362-6bd2-47c7-b4e5-7fd3f351b345" ] } ], "mendeley" : { "formattedCitation" : "(31)", "plainTextFormattedCitation" : "(31)", "previouslyFormattedCitation" : "(30)"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31</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2009</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hAnsi="Times New Roman" w:cs="Times New Roman"/>
                <w:sz w:val="18"/>
                <w:szCs w:val="18"/>
                <w:lang w:val="en-GB"/>
              </w:rPr>
              <w:t xml:space="preserve">Exposing HTC116 </w:t>
            </w:r>
            <w:r>
              <w:rPr>
                <w:rFonts w:ascii="Times New Roman" w:hAnsi="Times New Roman" w:cs="Times New Roman"/>
                <w:sz w:val="18"/>
                <w:szCs w:val="18"/>
                <w:lang w:val="en-GB"/>
              </w:rPr>
              <w:t>cells to</w:t>
            </w:r>
            <w:r w:rsidRPr="00AB45B4">
              <w:rPr>
                <w:rFonts w:ascii="Times New Roman" w:hAnsi="Times New Roman" w:cs="Times New Roman"/>
                <w:sz w:val="18"/>
                <w:szCs w:val="18"/>
                <w:lang w:val="en-GB"/>
              </w:rPr>
              <w:t xml:space="preserve"> </w:t>
            </w:r>
            <w:r w:rsidRPr="00AB45B4">
              <w:rPr>
                <w:rFonts w:ascii="Times New Roman" w:eastAsia="Times New Roman" w:hAnsi="Times New Roman" w:cs="Times New Roman"/>
                <w:sz w:val="18"/>
                <w:szCs w:val="18"/>
                <w:lang w:val="en-GB" w:eastAsia="es-ES"/>
              </w:rPr>
              <w:t>N</w:t>
            </w:r>
            <w:r>
              <w:rPr>
                <w:rFonts w:ascii="Times New Roman" w:eastAsia="Times New Roman" w:hAnsi="Times New Roman" w:cs="Times New Roman"/>
                <w:sz w:val="18"/>
                <w:szCs w:val="18"/>
                <w:lang w:val="en-GB" w:eastAsia="es-ES"/>
              </w:rPr>
              <w:t>O</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results in the</w:t>
            </w:r>
            <w:r w:rsidRPr="00AB45B4">
              <w:rPr>
                <w:rFonts w:ascii="Times New Roman" w:hAnsi="Times New Roman" w:cs="Times New Roman"/>
                <w:sz w:val="18"/>
                <w:szCs w:val="18"/>
                <w:lang w:val="en-GB"/>
              </w:rPr>
              <w:t xml:space="preserve"> nuclear translocation of Nrf2 </w:t>
            </w:r>
            <w:r>
              <w:rPr>
                <w:rFonts w:ascii="Times New Roman" w:hAnsi="Times New Roman" w:cs="Times New Roman"/>
                <w:sz w:val="18"/>
                <w:szCs w:val="18"/>
                <w:lang w:val="en-GB"/>
              </w:rPr>
              <w:t>as well as</w:t>
            </w:r>
            <w:r w:rsidRPr="00AB45B4">
              <w:rPr>
                <w:rFonts w:ascii="Times New Roman" w:hAnsi="Times New Roman" w:cs="Times New Roman"/>
                <w:sz w:val="18"/>
                <w:szCs w:val="18"/>
                <w:lang w:val="en-GB"/>
              </w:rPr>
              <w:t xml:space="preserve"> its transcriptional </w:t>
            </w:r>
            <w:proofErr w:type="spellStart"/>
            <w:r w:rsidRPr="00AB45B4">
              <w:rPr>
                <w:rFonts w:ascii="Times New Roman" w:hAnsi="Times New Roman" w:cs="Times New Roman"/>
                <w:sz w:val="18"/>
                <w:szCs w:val="18"/>
                <w:lang w:val="en-GB"/>
              </w:rPr>
              <w:t>upregulation</w:t>
            </w:r>
            <w:proofErr w:type="spellEnd"/>
            <w:r w:rsidRPr="00AB45B4">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w:t>
            </w:r>
            <w:r w:rsidRPr="003F1099">
              <w:rPr>
                <w:rFonts w:ascii="Times New Roman" w:hAnsi="Times New Roman" w:cs="Times New Roman"/>
                <w:sz w:val="18"/>
                <w:szCs w:val="18"/>
                <w:lang w:val="en-GB"/>
              </w:rPr>
              <w:t>n HTC116</w:t>
            </w:r>
            <w:r>
              <w:rPr>
                <w:rFonts w:ascii="Times New Roman" w:hAnsi="Times New Roman" w:cs="Times New Roman"/>
                <w:sz w:val="18"/>
                <w:szCs w:val="18"/>
                <w:lang w:val="en-GB"/>
              </w:rPr>
              <w:t xml:space="preserve"> cells, the activation of </w:t>
            </w:r>
            <w:r w:rsidRPr="00AB45B4">
              <w:rPr>
                <w:rFonts w:ascii="Times New Roman" w:hAnsi="Times New Roman" w:cs="Times New Roman"/>
                <w:sz w:val="18"/>
                <w:szCs w:val="18"/>
                <w:lang w:val="en-GB"/>
              </w:rPr>
              <w:t xml:space="preserve">Nrf2-Keap1 </w:t>
            </w:r>
            <w:r>
              <w:rPr>
                <w:rFonts w:ascii="Times New Roman" w:hAnsi="Times New Roman" w:cs="Times New Roman"/>
                <w:sz w:val="18"/>
                <w:szCs w:val="18"/>
                <w:lang w:val="en-GB"/>
              </w:rPr>
              <w:t>by NO</w:t>
            </w:r>
            <w:r w:rsidRPr="005047E7" w:rsidDel="00A224F9">
              <w:rPr>
                <w:rFonts w:ascii="Times New Roman" w:hAnsi="Times New Roman" w:cs="Times New Roman"/>
                <w:sz w:val="18"/>
                <w:szCs w:val="18"/>
                <w:lang w:val="en-GB"/>
              </w:rPr>
              <w:t xml:space="preserve"> </w:t>
            </w:r>
            <w:r>
              <w:rPr>
                <w:rFonts w:ascii="Times New Roman" w:hAnsi="Times New Roman" w:cs="Times New Roman"/>
                <w:sz w:val="18"/>
                <w:szCs w:val="18"/>
                <w:lang w:val="en-GB"/>
              </w:rPr>
              <w:t>confers</w:t>
            </w:r>
            <w:r w:rsidRPr="00AB45B4">
              <w:rPr>
                <w:rFonts w:ascii="Times New Roman" w:hAnsi="Times New Roman" w:cs="Times New Roman"/>
                <w:sz w:val="18"/>
                <w:szCs w:val="18"/>
                <w:lang w:val="en-GB"/>
              </w:rPr>
              <w:t xml:space="preserve"> resistance </w:t>
            </w:r>
            <w:r>
              <w:rPr>
                <w:rFonts w:ascii="Times New Roman" w:hAnsi="Times New Roman" w:cs="Times New Roman"/>
                <w:sz w:val="18"/>
                <w:szCs w:val="18"/>
                <w:lang w:val="en-GB"/>
              </w:rPr>
              <w:t>to</w:t>
            </w:r>
            <w:r w:rsidRPr="00AB45B4">
              <w:rPr>
                <w:rFonts w:ascii="Times New Roman" w:eastAsia="Times New Roman" w:hAnsi="Times New Roman" w:cs="Times New Roman"/>
                <w:sz w:val="18"/>
                <w:szCs w:val="18"/>
                <w:lang w:val="en-GB" w:eastAsia="es-ES"/>
              </w:rPr>
              <w:t xml:space="preserve"> </w:t>
            </w:r>
            <w:r w:rsidRPr="003F1099">
              <w:rPr>
                <w:rFonts w:ascii="Times New Roman" w:hAnsi="Times New Roman" w:cs="Times New Roman"/>
                <w:sz w:val="18"/>
                <w:szCs w:val="18"/>
                <w:lang w:val="en-GB"/>
              </w:rPr>
              <w:t>NO</w:t>
            </w:r>
            <w:r>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toxicity</w:t>
            </w:r>
            <w:r>
              <w:rPr>
                <w:rFonts w:ascii="Times New Roman" w:hAnsi="Times New Roman" w:cs="Times New Roman"/>
                <w:sz w:val="18"/>
                <w:szCs w:val="18"/>
                <w:lang w:val="en-GB"/>
              </w:rPr>
              <w:t xml:space="preserve"> itself.</w:t>
            </w:r>
            <w:r w:rsidRPr="00AB45B4">
              <w:rPr>
                <w:rFonts w:ascii="Times New Roman" w:hAnsi="Times New Roman" w:cs="Times New Roman"/>
                <w:sz w:val="18"/>
                <w:szCs w:val="18"/>
                <w:lang w:val="en-GB"/>
              </w:rPr>
              <w:t xml:space="preserve"> </w:t>
            </w:r>
          </w:p>
        </w:tc>
      </w:tr>
      <w:tr w:rsidR="00EC07D8" w:rsidRPr="0075275B" w:rsidTr="00313310">
        <w:trPr>
          <w:trHeight w:val="553"/>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19" w:history="1">
              <w:proofErr w:type="spellStart"/>
              <w:r w:rsidR="00EC07D8" w:rsidRPr="00AB45B4">
                <w:rPr>
                  <w:rFonts w:ascii="Times New Roman" w:eastAsia="Times New Roman" w:hAnsi="Times New Roman" w:cs="Times New Roman"/>
                  <w:sz w:val="18"/>
                  <w:szCs w:val="18"/>
                  <w:lang w:val="en-GB" w:eastAsia="es-ES"/>
                </w:rPr>
                <w:t>Osburn</w:t>
              </w:r>
              <w:proofErr w:type="spellEnd"/>
              <w:r w:rsidR="00EC07D8" w:rsidRPr="00AB45B4">
                <w:rPr>
                  <w:rFonts w:ascii="Times New Roman" w:eastAsia="Times New Roman" w:hAnsi="Times New Roman" w:cs="Times New Roman"/>
                  <w:sz w:val="18"/>
                  <w:szCs w:val="18"/>
                  <w:lang w:val="en-GB" w:eastAsia="es-ES"/>
                </w:rPr>
                <w:t xml:space="preserve"> WO</w:t>
              </w:r>
            </w:hyperlink>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"10.1002/ijc.22943", "ISBN" : "0020-7136 (Print)\\r0020-7136 (Linking)", "ISSN" : "00207136", "PMID" : "17631644", "abstract" : "Chronic inflammation has been associated with increased risk of developing cancer. The transcription factor NF-E2-related factor 2 (Nrf2) controls the expression of numerous antioxidative enzymes that have been shown to attenuate acute inflammation. The present study investigated the role of Nrf2 genotype in modulating inflammation-promoted colorectal tumorigenesis. Nrf2 wild-type (WT) and Nrf2-deficient (N0) mice were administered a single dose of azoxymethane followed by a 1-week dose of drinking water with or without 1% dextran sulfate sodium (DSS). Aberrant crypt foci were counted 3 weeks after the cessation of DSS treatment. DSS treatment significantly increased numbers of aberrant crypt foci in N0 mice, but not WT mice. The extent of inflammation over the course of DSS treatment was analyzed in both genotypes. Histological analysis of colon sections revealed that N0 mice had markedly increased inflammation and mucosal damage when compared to WT mice beginning on Day 6 of DSS treatment. Although similar levels of inflammatory and oxidative damage biomarkers were evident in colons from WT and N0 mice at the start of DSS treatment, increased colonic proinflammatory cytokine mRNA transcript levels, myeloperoxidase activity and 3-nitrotyrosine immunoreactivity were observed on Day 6 of DSS treatment in N0 mice, but not WT mice. Additionally, DSS treatment resulted in increased lipid peroxidation and loss of aconitase activity in N0 mice, but not WT mice, reflecting increased oxidative damage in colons from N0 mice. Taken together, these results clearly illustrate the role of Nrf2 in regulating an adaptive response that protects against early-phase inflammation-mediated tumorigenesis.", "author" : [ { "dropping-particle" : "", "family" : "Osburn", "given" : "William O.", "non-dropping-particle" : "", "parse-names" : false, "suffix" : "" }, { "dropping-particle" : "", "family" : "Karim", "given" : "Baktiar", "non-dropping-particle" : "", "parse-names" : false, "suffix" : "" }, { "dropping-particle" : "", "family" : "Dolan", "given" : "Patrick M.", "non-dropping-particle" : "", "parse-names" : false, "suffix" : "" }, { "dropping-particle" : "", "family" : "Liu", "given" : "Guosheng", "non-dropping-particle" : "", "parse-names" : false, "suffix" : "" }, { "dropping-particle" : "", "family" : "Yamamoto", "given" : "Masayuki", "non-dropping-particle" : "", "parse-names" : false, "suffix" : "" }, { "dropping-particle" : "", "family" : "Huso", "given" : "David L.", "non-dropping-particle" : "", "parse-names" : false, "suffix" : "" }, { "dropping-particle" : "", "family" : "Kensler", "given" : "Thomas W.", "non-dropping-particle" : "", "parse-names" : false, "suffix" : "" } ], "container-title" : "International Journal of Cancer", "id" : "ITEM-1", "issue" : "9", "issued" : { "date-parts" : [ [ "2007" ] ] }, "page" : "1883-1891", "title" : "Increased colonic inflammatory injury and formation of aberrant crypt foci in Nrf2-deficient mice upon dextran sulfate treatment", "type" : "article-journal", "volume" : "121" }, "uris" : [ "http://www.mendeley.com/documents/?uuid=1b434635-7d37-4a91-bd6d-98843bf5dc5e" ] } ], "mendeley" : { "formattedCitation" : "(32)", "plainTextFormattedCitation" : "(32)", "previouslyFormattedCitation" : "(31)"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6B5215">
              <w:rPr>
                <w:rFonts w:ascii="Times New Roman" w:hAnsi="Times New Roman" w:cs="Times New Roman"/>
                <w:noProof/>
                <w:sz w:val="18"/>
                <w:szCs w:val="18"/>
                <w:lang w:val="en-GB"/>
              </w:rPr>
              <w:t>4</w:t>
            </w:r>
            <w:r w:rsidR="00DD006E">
              <w:rPr>
                <w:rFonts w:ascii="Times New Roman" w:hAnsi="Times New Roman" w:cs="Times New Roman"/>
                <w:noProof/>
                <w:sz w:val="18"/>
                <w:szCs w:val="18"/>
                <w:lang w:val="en-GB"/>
              </w:rPr>
              <w:t>8</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2007</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KO and WT mice</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550C40">
              <w:rPr>
                <w:rFonts w:ascii="Times New Roman" w:hAnsi="Times New Roman" w:cs="Times New Roman"/>
                <w:sz w:val="18"/>
                <w:szCs w:val="18"/>
                <w:lang w:val="en-GB"/>
              </w:rPr>
              <w:t xml:space="preserve">DSS exposure in Nrf2-deficient mice led to the formation of multiple </w:t>
            </w:r>
            <w:r w:rsidRPr="00AB45B4">
              <w:rPr>
                <w:rFonts w:ascii="Times New Roman" w:hAnsi="Times New Roman" w:cs="Times New Roman"/>
                <w:sz w:val="18"/>
                <w:szCs w:val="18"/>
                <w:lang w:val="en-GB"/>
              </w:rPr>
              <w:t xml:space="preserve">aberrant crypts. </w:t>
            </w:r>
            <w:r>
              <w:rPr>
                <w:rFonts w:ascii="Times New Roman" w:hAnsi="Times New Roman" w:cs="Times New Roman"/>
                <w:sz w:val="18"/>
                <w:szCs w:val="18"/>
                <w:lang w:val="en-GB"/>
              </w:rPr>
              <w:t>In addition,</w:t>
            </w:r>
            <w:r w:rsidRPr="00AB45B4">
              <w:rPr>
                <w:rFonts w:ascii="Times New Roman" w:hAnsi="Times New Roman" w:cs="Times New Roman"/>
                <w:sz w:val="18"/>
                <w:szCs w:val="18"/>
                <w:lang w:val="en-GB"/>
              </w:rPr>
              <w:t xml:space="preserve"> treatment with AOM </w:t>
            </w:r>
            <w:r w:rsidRPr="003F1099">
              <w:rPr>
                <w:rFonts w:ascii="Times New Roman" w:hAnsi="Times New Roman" w:cs="Times New Roman"/>
                <w:sz w:val="18"/>
                <w:szCs w:val="18"/>
                <w:lang w:val="en-GB"/>
              </w:rPr>
              <w:t>promoted</w:t>
            </w:r>
            <w:r w:rsidRPr="005047E7">
              <w:rPr>
                <w:rFonts w:ascii="Times New Roman" w:hAnsi="Times New Roman" w:cs="Times New Roman"/>
                <w:sz w:val="18"/>
                <w:szCs w:val="18"/>
                <w:lang w:val="en-GB"/>
              </w:rPr>
              <w:t xml:space="preserve"> </w:t>
            </w:r>
            <w:r w:rsidRPr="003F1099">
              <w:rPr>
                <w:rFonts w:ascii="Times New Roman" w:hAnsi="Times New Roman" w:cs="Times New Roman"/>
                <w:sz w:val="18"/>
                <w:szCs w:val="18"/>
                <w:lang w:val="en-GB"/>
              </w:rPr>
              <w:t>colitis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associated </w:t>
            </w:r>
            <w:proofErr w:type="spellStart"/>
            <w:r w:rsidRPr="003F1099">
              <w:rPr>
                <w:rFonts w:ascii="Times New Roman" w:hAnsi="Times New Roman" w:cs="Times New Roman"/>
                <w:sz w:val="18"/>
                <w:szCs w:val="18"/>
                <w:lang w:val="en-GB"/>
              </w:rPr>
              <w:t>tumorigenesis</w:t>
            </w:r>
            <w:proofErr w:type="spellEnd"/>
            <w:r w:rsidRPr="003F109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(due to inflammation of the colon)</w:t>
            </w:r>
            <w:r>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CRC associated </w:t>
            </w:r>
            <w:r>
              <w:rPr>
                <w:rFonts w:ascii="Times New Roman" w:eastAsia="Times New Roman" w:hAnsi="Times New Roman" w:cs="Times New Roman"/>
                <w:sz w:val="18"/>
                <w:szCs w:val="18"/>
                <w:lang w:val="en-GB" w:eastAsia="es-ES"/>
              </w:rPr>
              <w:t>with</w:t>
            </w:r>
            <w:r w:rsidRPr="00AB45B4">
              <w:rPr>
                <w:rFonts w:ascii="Times New Roman" w:eastAsia="Times New Roman" w:hAnsi="Times New Roman" w:cs="Times New Roman"/>
                <w:sz w:val="18"/>
                <w:szCs w:val="18"/>
                <w:lang w:val="en-GB" w:eastAsia="es-ES"/>
              </w:rPr>
              <w:t xml:space="preserve"> colitis remains a serious health problem. </w:t>
            </w:r>
            <w:r w:rsidRPr="00AB45B4">
              <w:rPr>
                <w:rFonts w:ascii="Times New Roman" w:hAnsi="Times New Roman" w:cs="Times New Roman"/>
                <w:sz w:val="18"/>
                <w:szCs w:val="18"/>
                <w:lang w:val="en-GB"/>
              </w:rPr>
              <w:t xml:space="preserve">The development of chemoprevention strategies against </w:t>
            </w:r>
            <w:r w:rsidRPr="003F1099">
              <w:rPr>
                <w:rFonts w:ascii="Times New Roman" w:hAnsi="Times New Roman" w:cs="Times New Roman"/>
                <w:sz w:val="18"/>
                <w:szCs w:val="18"/>
                <w:lang w:val="en-GB"/>
              </w:rPr>
              <w:t>colitis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associated </w:t>
            </w:r>
            <w:r w:rsidRPr="003F1099">
              <w:rPr>
                <w:rFonts w:ascii="Times New Roman" w:hAnsi="Times New Roman" w:cs="Times New Roman"/>
                <w:sz w:val="18"/>
                <w:szCs w:val="18"/>
                <w:lang w:val="en-GB"/>
              </w:rPr>
              <w:t xml:space="preserve">CRC </w:t>
            </w:r>
            <w:r w:rsidRPr="00AB45B4">
              <w:rPr>
                <w:rFonts w:ascii="Times New Roman" w:hAnsi="Times New Roman" w:cs="Times New Roman"/>
                <w:sz w:val="18"/>
                <w:szCs w:val="18"/>
                <w:lang w:val="en-GB"/>
              </w:rPr>
              <w:t xml:space="preserve">could be a </w:t>
            </w:r>
            <w:r>
              <w:rPr>
                <w:rFonts w:ascii="Times New Roman" w:hAnsi="Times New Roman" w:cs="Times New Roman"/>
                <w:sz w:val="18"/>
                <w:szCs w:val="18"/>
                <w:lang w:val="en-GB"/>
              </w:rPr>
              <w:t>promising</w:t>
            </w:r>
            <w:r w:rsidRPr="00AB45B4">
              <w:rPr>
                <w:rFonts w:ascii="Times New Roman" w:hAnsi="Times New Roman" w:cs="Times New Roman"/>
                <w:sz w:val="18"/>
                <w:szCs w:val="18"/>
                <w:lang w:val="en-GB"/>
              </w:rPr>
              <w:t xml:space="preserve"> way to prevent it. </w:t>
            </w:r>
            <w:r>
              <w:rPr>
                <w:rFonts w:ascii="Times New Roman" w:hAnsi="Times New Roman" w:cs="Times New Roman"/>
                <w:sz w:val="18"/>
                <w:szCs w:val="18"/>
                <w:lang w:val="en-GB"/>
              </w:rPr>
              <w:t>Given</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the great influence genotype </w:t>
            </w:r>
            <w:r>
              <w:rPr>
                <w:rFonts w:ascii="Times New Roman" w:hAnsi="Times New Roman" w:cs="Times New Roman"/>
                <w:sz w:val="18"/>
                <w:szCs w:val="18"/>
                <w:lang w:val="en-GB"/>
              </w:rPr>
              <w:t>has on</w:t>
            </w:r>
            <w:r w:rsidRPr="00AB45B4">
              <w:rPr>
                <w:rFonts w:ascii="Times New Roman" w:eastAsia="Times New Roman" w:hAnsi="Times New Roman" w:cs="Times New Roman"/>
                <w:sz w:val="18"/>
                <w:szCs w:val="18"/>
                <w:lang w:val="en-GB" w:eastAsia="es-ES"/>
              </w:rPr>
              <w:t xml:space="preserve"> the</w:t>
            </w:r>
            <w:r w:rsidRPr="00AB45B4">
              <w:rPr>
                <w:rFonts w:ascii="Times New Roman" w:hAnsi="Times New Roman" w:cs="Times New Roman"/>
                <w:sz w:val="18"/>
                <w:szCs w:val="18"/>
                <w:lang w:val="en-GB"/>
              </w:rPr>
              <w:t xml:space="preserve"> progression </w:t>
            </w:r>
            <w:r w:rsidRPr="00AB45B4">
              <w:rPr>
                <w:rFonts w:ascii="Times New Roman" w:eastAsia="Times New Roman" w:hAnsi="Times New Roman" w:cs="Times New Roman"/>
                <w:sz w:val="18"/>
                <w:szCs w:val="18"/>
                <w:lang w:val="en-GB" w:eastAsia="es-ES"/>
              </w:rPr>
              <w:t xml:space="preserve">of </w:t>
            </w:r>
            <w:r>
              <w:rPr>
                <w:rFonts w:ascii="Times New Roman" w:eastAsia="Times New Roman" w:hAnsi="Times New Roman" w:cs="Times New Roman"/>
                <w:sz w:val="18"/>
                <w:szCs w:val="18"/>
                <w:lang w:val="en-GB" w:eastAsia="es-ES"/>
              </w:rPr>
              <w:t xml:space="preserve">Nrf2-mediated </w:t>
            </w:r>
            <w:proofErr w:type="spellStart"/>
            <w:r w:rsidRPr="00AB45B4">
              <w:rPr>
                <w:rFonts w:ascii="Times New Roman" w:hAnsi="Times New Roman" w:cs="Times New Roman"/>
                <w:sz w:val="18"/>
                <w:szCs w:val="18"/>
                <w:lang w:val="en-GB"/>
              </w:rPr>
              <w:t>tumorigenesis</w:t>
            </w:r>
            <w:proofErr w:type="spellEnd"/>
            <w:r w:rsidRPr="00AB45B4">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eastAsia="es-ES"/>
              </w:rPr>
              <w:t>and</w:t>
            </w:r>
            <w:r w:rsidRPr="00AB45B4">
              <w:rPr>
                <w:rFonts w:ascii="Times New Roman" w:eastAsia="Times New Roman" w:hAnsi="Times New Roman" w:cs="Times New Roman"/>
                <w:sz w:val="18"/>
                <w:szCs w:val="18"/>
                <w:lang w:val="en-GB" w:eastAsia="es-ES"/>
              </w:rPr>
              <w:t xml:space="preserve"> </w:t>
            </w:r>
            <w:r w:rsidRPr="00AB45B4">
              <w:rPr>
                <w:rFonts w:ascii="Times New Roman" w:hAnsi="Times New Roman" w:cs="Times New Roman"/>
                <w:sz w:val="18"/>
                <w:szCs w:val="18"/>
                <w:lang w:val="en-GB"/>
              </w:rPr>
              <w:t xml:space="preserve">inflammation,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modulation of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 xml:space="preserve">Nrf2 pathway </w:t>
            </w:r>
            <w:r>
              <w:rPr>
                <w:rFonts w:ascii="Times New Roman" w:hAnsi="Times New Roman" w:cs="Times New Roman"/>
                <w:sz w:val="18"/>
                <w:szCs w:val="18"/>
                <w:lang w:val="en-GB"/>
              </w:rPr>
              <w:t>could</w:t>
            </w:r>
            <w:r w:rsidRPr="00AB45B4">
              <w:rPr>
                <w:rFonts w:ascii="Times New Roman" w:hAnsi="Times New Roman" w:cs="Times New Roman"/>
                <w:sz w:val="18"/>
                <w:szCs w:val="18"/>
                <w:lang w:val="en-GB"/>
              </w:rPr>
              <w:t xml:space="preserve"> be a </w:t>
            </w:r>
            <w:r w:rsidRPr="00AB45B4">
              <w:rPr>
                <w:rFonts w:ascii="Times New Roman" w:eastAsia="Times New Roman" w:hAnsi="Times New Roman" w:cs="Times New Roman"/>
                <w:sz w:val="18"/>
                <w:szCs w:val="18"/>
                <w:lang w:val="en-GB" w:eastAsia="es-ES"/>
              </w:rPr>
              <w:t xml:space="preserve">useful </w:t>
            </w:r>
            <w:r w:rsidRPr="00AB45B4">
              <w:rPr>
                <w:rFonts w:ascii="Times New Roman" w:hAnsi="Times New Roman" w:cs="Times New Roman"/>
                <w:sz w:val="18"/>
                <w:szCs w:val="18"/>
                <w:lang w:val="en-GB"/>
              </w:rPr>
              <w:t>chemopreventi</w:t>
            </w:r>
            <w:r>
              <w:rPr>
                <w:rFonts w:ascii="Times New Roman" w:hAnsi="Times New Roman" w:cs="Times New Roman"/>
                <w:sz w:val="18"/>
                <w:szCs w:val="18"/>
                <w:lang w:val="en-GB"/>
              </w:rPr>
              <w:t xml:space="preserve">on </w:t>
            </w:r>
            <w:r w:rsidRPr="003F1099">
              <w:rPr>
                <w:rFonts w:ascii="Times New Roman" w:hAnsi="Times New Roman" w:cs="Times New Roman"/>
                <w:sz w:val="18"/>
                <w:szCs w:val="18"/>
                <w:lang w:val="en-GB"/>
              </w:rPr>
              <w:t>strategy</w:t>
            </w:r>
            <w:r w:rsidRPr="00AB45B4">
              <w:rPr>
                <w:rFonts w:ascii="Times New Roman" w:hAnsi="Times New Roman" w:cs="Times New Roman"/>
                <w:sz w:val="18"/>
                <w:szCs w:val="18"/>
                <w:lang w:val="en-GB"/>
              </w:rPr>
              <w:t>.</w:t>
            </w:r>
          </w:p>
        </w:tc>
      </w:tr>
      <w:tr w:rsidR="00EC07D8" w:rsidRPr="0075275B" w:rsidTr="00CA4446">
        <w:trPr>
          <w:trHeight w:val="845"/>
          <w:jc w:val="center"/>
        </w:trPr>
        <w:tc>
          <w:tcPr>
            <w:tcW w:w="1585" w:type="dxa"/>
            <w:shd w:val="clear" w:color="auto" w:fill="auto"/>
            <w:vAlign w:val="center"/>
            <w:hideMark/>
          </w:tcPr>
          <w:p w:rsidR="00EC07D8" w:rsidRDefault="00CF3FA3" w:rsidP="00313310">
            <w:pPr>
              <w:spacing w:after="0" w:line="240" w:lineRule="auto"/>
              <w:jc w:val="center"/>
              <w:rPr>
                <w:rFonts w:ascii="Times New Roman" w:hAnsi="Times New Roman" w:cs="Times New Roman"/>
                <w:sz w:val="18"/>
                <w:szCs w:val="18"/>
                <w:lang w:val="en-GB"/>
              </w:rPr>
            </w:pPr>
            <w:hyperlink r:id="rId20" w:history="1">
              <w:proofErr w:type="spellStart"/>
              <w:r w:rsidR="00EC07D8" w:rsidRPr="00AB45B4">
                <w:rPr>
                  <w:rFonts w:ascii="Times New Roman" w:eastAsia="Times New Roman" w:hAnsi="Times New Roman" w:cs="Times New Roman"/>
                  <w:sz w:val="18"/>
                  <w:szCs w:val="18"/>
                  <w:lang w:val="en-GB" w:eastAsia="es-ES"/>
                </w:rPr>
                <w:t>Khor</w:t>
              </w:r>
              <w:proofErr w:type="spellEnd"/>
              <w:r w:rsidR="00EC07D8" w:rsidRPr="00AB45B4">
                <w:rPr>
                  <w:rFonts w:ascii="Times New Roman" w:eastAsia="Times New Roman" w:hAnsi="Times New Roman" w:cs="Times New Roman"/>
                  <w:sz w:val="18"/>
                  <w:szCs w:val="18"/>
                  <w:lang w:val="en-GB" w:eastAsia="es-ES"/>
                </w:rPr>
                <w:t xml:space="preserve"> TO</w:t>
              </w:r>
            </w:hyperlink>
            <w:r w:rsidR="00EC07D8" w:rsidRPr="00AB45B4">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fldChar w:fldCharType="begin" w:fldLock="1"/>
            </w:r>
            <w:r w:rsidR="00EC07D8" w:rsidRPr="00AB45B4">
              <w:rPr>
                <w:rFonts w:ascii="Times New Roman" w:hAnsi="Times New Roman" w:cs="Times New Roman"/>
                <w:sz w:val="18"/>
                <w:szCs w:val="18"/>
                <w:lang w:val="en-GB"/>
              </w:rPr>
              <w:instrText>ADDIN CSL_CITATION { "citationItems" : [ { "id" : "ITEM-1", "itemData" : { "DOI" : "10.1158/0008-5472.CAN-06-3562", "ISBN" : "0008-5472 (Print)\\r0008-5472 (Linking)", "ISSN" : "00085472", "PMID" : "17178849", "abstract" : "Inflammatory bowel diseases, chronic inflammatory disorders, have been strongly linked with an increased risk of the development of colorectal cancer. Understanding the etiology of these diseases is pivotal for the improvement of currently available strategies to fight against inflammatory bowel disease, and more importantly, to prevent colorectal cancer. Nuclear factor-erythroid 2-related factor 2 (Nrf2) has been known to be a transcriptional factor which plays a crucial role in cytoprotection against inflammation, as well as oxidative and electrophilic stresses. The aim of this study is to investigate the role of Nrf2 in the regulation of dextran sulfate sodium (DSS)-induced experimental colitis in mice. Nrf2-deficient mice were found to be more susceptible to DSS-induced colitis as shown by the increased severity of colitis following 1 week of oral administration of 1% DSS. The increased severity of colitis in Nrf2(-/-) mice was found to be associated with decreased expression of antioxidant/phase II detoxifying enzymes including heme-oxygenase-1, NAD(P)H-quinone reductase-1, UDP-glucurosyltransferase 1A1, and glutathione S-transferase Mu-1. In addition, proinflammatory mediators/cytokines such as COX-2, inducible nitric oxide, interleukin 1beta, interleukin 6, and tumor necrosis factor alpha were significantly increased in the colonic tissues of Nrf2(-/-) mice compared with their wild-type (Nrf2+/+) counterparts. In summary, we show for the first time that mice lacking Nrf2 are more susceptible to DSS-induced colitis. Our data suggests that Nrf2 could play an important role in protecting intestinal integrity, through regulation of proinflammatory cytokines and induction of phase II detoxifying enzymes.", "author" : [ { "dropping-particle" : "", "family" : "Khor", "given" : "Tin Oo", "non-dropping-particle" : "", "parse-names" : false, "suffix" : "" }, { "dropping-particle" : "", "family" : "Huang", "given" : "Mou Tuan", "non-dropping-particle" : "", "parse-names" : false, "suffix" : "" }, { "dropping-particle" : "", "family" : "Kwon", "given" : "Ki Han", "non-dropping-particle" : "", "parse-names" : false, "suffix" : "" }, { "dropping-particle" : "", "family" : "Chan", "given" : "Jefferson Y.", "non-dropping-particle" : "", "parse-names" : false, "suffix" : "" }, { "dropping-particle" : "", "family" : "Reddy", "given" : "Bandaru S.", "non-dropping-particle" : "", "parse-names" : false, "suffix" : "" }, { "dropping-particle" : "", "family" : "Kong", "given" : "Ah Ng", "non-dropping-particle" : "", "parse-names" : false, "suffix" : "" } ], "container-title" : "Cancer Research", "id" : "ITEM-1", "issue" : "24", "issued" : { "date-parts" : [ [ "2006" ] ] }, "page" : "11580-11584", "title" : "Nrf2-deficient mice have an increased susceptibility to dextran sulfate sodium-induced colitis", "type" : "article-journal", "volume" : "66" }, "uris" : [ "http://www.mendeley.com/documents/?uuid=28f17fcb-76e5-45ec-a7a9-7d3affe3d2ea" ] } ], "mendeley" : { "formattedCitation" : "(33)", "plainTextFormattedCitation" : "(33)", "previouslyFormattedCitation" : "(32)" }, "properties" : { "noteIndex" : 0 }, "schema" : "https://github.com/citation-style-language/schema/raw/master/csl-citation.json" }</w:instrText>
            </w:r>
            <w:r w:rsidRPr="00AB45B4">
              <w:rPr>
                <w:rFonts w:ascii="Times New Roman" w:hAnsi="Times New Roman" w:cs="Times New Roman"/>
                <w:sz w:val="18"/>
                <w:szCs w:val="18"/>
                <w:lang w:val="en-GB"/>
              </w:rPr>
              <w:fldChar w:fldCharType="separate"/>
            </w:r>
            <w:r w:rsidR="00FA0A4E">
              <w:rPr>
                <w:rFonts w:ascii="Times New Roman" w:hAnsi="Times New Roman" w:cs="Times New Roman"/>
                <w:noProof/>
                <w:sz w:val="18"/>
                <w:szCs w:val="18"/>
                <w:lang w:val="en-GB"/>
              </w:rPr>
              <w:t>(</w:t>
            </w:r>
            <w:r w:rsidR="00DD006E">
              <w:rPr>
                <w:rFonts w:ascii="Times New Roman" w:hAnsi="Times New Roman" w:cs="Times New Roman"/>
                <w:noProof/>
                <w:sz w:val="18"/>
                <w:szCs w:val="18"/>
                <w:lang w:val="en-GB"/>
              </w:rPr>
              <w:t>49</w:t>
            </w:r>
            <w:r w:rsidR="00EC07D8" w:rsidRPr="00AB45B4">
              <w:rPr>
                <w:rFonts w:ascii="Times New Roman" w:hAnsi="Times New Roman" w:cs="Times New Roman"/>
                <w:noProof/>
                <w:sz w:val="18"/>
                <w:szCs w:val="18"/>
                <w:lang w:val="en-GB"/>
              </w:rPr>
              <w:t>)</w:t>
            </w:r>
            <w:r w:rsidRPr="00AB45B4">
              <w:rPr>
                <w:rFonts w:ascii="Times New Roman" w:hAnsi="Times New Roman" w:cs="Times New Roman"/>
                <w:sz w:val="18"/>
                <w:szCs w:val="18"/>
                <w:lang w:val="en-GB"/>
              </w:rPr>
              <w:fldChar w:fldCharType="end"/>
            </w:r>
          </w:p>
        </w:tc>
        <w:tc>
          <w:tcPr>
            <w:tcW w:w="1559"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2006</w:t>
            </w:r>
          </w:p>
        </w:tc>
        <w:tc>
          <w:tcPr>
            <w:tcW w:w="1276" w:type="dxa"/>
            <w:shd w:val="clear" w:color="auto" w:fill="auto"/>
            <w:vAlign w:val="center"/>
            <w:hideMark/>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mice and WT mice(C57BL/SV129)</w:t>
            </w:r>
          </w:p>
        </w:tc>
        <w:tc>
          <w:tcPr>
            <w:tcW w:w="1984"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C</w:t>
            </w:r>
            <w:r w:rsidRPr="003F1099">
              <w:rPr>
                <w:rFonts w:ascii="Times New Roman" w:hAnsi="Times New Roman" w:cs="Times New Roman"/>
                <w:sz w:val="18"/>
                <w:szCs w:val="18"/>
                <w:lang w:val="en-GB"/>
              </w:rPr>
              <w:t xml:space="preserve">ompared </w:t>
            </w:r>
            <w:r>
              <w:rPr>
                <w:rFonts w:ascii="Times New Roman" w:hAnsi="Times New Roman" w:cs="Times New Roman"/>
                <w:sz w:val="18"/>
                <w:szCs w:val="18"/>
                <w:lang w:val="en-GB"/>
              </w:rPr>
              <w:t>with</w:t>
            </w:r>
            <w:r w:rsidRPr="003F1099">
              <w:rPr>
                <w:rFonts w:ascii="Times New Roman" w:hAnsi="Times New Roman" w:cs="Times New Roman"/>
                <w:sz w:val="18"/>
                <w:szCs w:val="18"/>
                <w:lang w:val="en-GB"/>
              </w:rPr>
              <w:t xml:space="preserve"> WT</w:t>
            </w:r>
            <w:r w:rsidRPr="005047E7">
              <w:rPr>
                <w:rFonts w:ascii="Times New Roman" w:hAnsi="Times New Roman" w:cs="Times New Roman"/>
                <w:sz w:val="18"/>
                <w:szCs w:val="18"/>
                <w:lang w:val="en-GB"/>
              </w:rPr>
              <w:t xml:space="preserve"> </w:t>
            </w:r>
            <w:r w:rsidRPr="003F1099">
              <w:rPr>
                <w:rFonts w:ascii="Times New Roman" w:hAnsi="Times New Roman" w:cs="Times New Roman"/>
                <w:sz w:val="18"/>
                <w:szCs w:val="18"/>
                <w:lang w:val="en-GB"/>
              </w:rPr>
              <w:t>mice</w:t>
            </w:r>
            <w:r>
              <w:rPr>
                <w:rFonts w:ascii="Times New Roman" w:hAnsi="Times New Roman" w:cs="Times New Roman"/>
                <w:sz w:val="18"/>
                <w:szCs w:val="18"/>
                <w:lang w:val="en-GB"/>
              </w:rPr>
              <w:t>, Nrf2 KO mice had a</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smaller </w:t>
            </w:r>
            <w:r w:rsidRPr="00AB45B4">
              <w:rPr>
                <w:rFonts w:ascii="Times New Roman" w:hAnsi="Times New Roman" w:cs="Times New Roman"/>
                <w:sz w:val="18"/>
                <w:szCs w:val="18"/>
                <w:lang w:val="en-GB"/>
              </w:rPr>
              <w:t xml:space="preserve">average </w:t>
            </w:r>
            <w:r>
              <w:rPr>
                <w:rFonts w:ascii="Times New Roman" w:hAnsi="Times New Roman" w:cs="Times New Roman"/>
                <w:sz w:val="18"/>
                <w:szCs w:val="18"/>
                <w:lang w:val="en-GB"/>
              </w:rPr>
              <w:t xml:space="preserve">colon </w:t>
            </w:r>
            <w:r w:rsidRPr="00AB45B4">
              <w:rPr>
                <w:rFonts w:ascii="Times New Roman" w:hAnsi="Times New Roman" w:cs="Times New Roman"/>
                <w:sz w:val="18"/>
                <w:szCs w:val="18"/>
                <w:lang w:val="en-GB"/>
              </w:rPr>
              <w:t>length</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w:t>
            </w:r>
            <w:r w:rsidRPr="003F1099">
              <w:rPr>
                <w:rFonts w:ascii="Times New Roman" w:hAnsi="Times New Roman" w:cs="Times New Roman"/>
                <w:sz w:val="18"/>
                <w:szCs w:val="18"/>
                <w:lang w:val="en-GB"/>
              </w:rPr>
              <w:t>fter exposure to DSS</w:t>
            </w:r>
            <w:r>
              <w:rPr>
                <w:rFonts w:ascii="Times New Roman" w:hAnsi="Times New Roman" w:cs="Times New Roman"/>
                <w:sz w:val="18"/>
                <w:szCs w:val="18"/>
                <w:lang w:val="en-GB"/>
              </w:rPr>
              <w:t>,</w:t>
            </w:r>
            <w:r w:rsidRPr="005047E7">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Nrf2 </w:t>
            </w:r>
            <w:r w:rsidRPr="003F1099">
              <w:rPr>
                <w:rFonts w:ascii="Times New Roman" w:hAnsi="Times New Roman" w:cs="Times New Roman"/>
                <w:sz w:val="18"/>
                <w:szCs w:val="18"/>
                <w:lang w:val="en-GB"/>
              </w:rPr>
              <w:t xml:space="preserve">KO mice </w:t>
            </w:r>
            <w:r>
              <w:rPr>
                <w:rFonts w:ascii="Times New Roman" w:hAnsi="Times New Roman" w:cs="Times New Roman"/>
                <w:sz w:val="18"/>
                <w:szCs w:val="18"/>
                <w:lang w:val="en-GB"/>
              </w:rPr>
              <w:t>showed a l</w:t>
            </w:r>
            <w:r w:rsidRPr="003F1099">
              <w:rPr>
                <w:rFonts w:ascii="Times New Roman" w:hAnsi="Times New Roman" w:cs="Times New Roman"/>
                <w:sz w:val="18"/>
                <w:szCs w:val="18"/>
                <w:lang w:val="en-GB"/>
              </w:rPr>
              <w:t xml:space="preserve">oss </w:t>
            </w:r>
            <w:r>
              <w:rPr>
                <w:rFonts w:ascii="Times New Roman" w:hAnsi="Times New Roman" w:cs="Times New Roman"/>
                <w:sz w:val="18"/>
                <w:szCs w:val="18"/>
                <w:lang w:val="en-GB"/>
              </w:rPr>
              <w:t xml:space="preserve">in </w:t>
            </w:r>
            <w:r w:rsidRPr="003F1099">
              <w:rPr>
                <w:rFonts w:ascii="Times New Roman" w:hAnsi="Times New Roman" w:cs="Times New Roman"/>
                <w:sz w:val="18"/>
                <w:szCs w:val="18"/>
                <w:lang w:val="en-GB"/>
              </w:rPr>
              <w:t>crypts</w:t>
            </w:r>
            <w:r>
              <w:rPr>
                <w:rFonts w:ascii="Times New Roman" w:hAnsi="Times New Roman" w:cs="Times New Roman"/>
                <w:sz w:val="18"/>
                <w:szCs w:val="18"/>
                <w:lang w:val="en-GB"/>
              </w:rPr>
              <w:t xml:space="preserve"> with </w:t>
            </w:r>
            <w:r w:rsidRPr="003F1099">
              <w:rPr>
                <w:rFonts w:ascii="Times New Roman" w:hAnsi="Times New Roman" w:cs="Times New Roman"/>
                <w:sz w:val="18"/>
                <w:szCs w:val="18"/>
                <w:lang w:val="en-GB"/>
              </w:rPr>
              <w:t>severe inflammation</w:t>
            </w:r>
            <w:r>
              <w:rPr>
                <w:rFonts w:ascii="Times New Roman" w:hAnsi="Times New Roman" w:cs="Times New Roman"/>
                <w:sz w:val="18"/>
                <w:szCs w:val="18"/>
                <w:lang w:val="en-GB"/>
              </w:rPr>
              <w:t>.</w:t>
            </w:r>
          </w:p>
        </w:tc>
        <w:tc>
          <w:tcPr>
            <w:tcW w:w="2149" w:type="dxa"/>
            <w:shd w:val="clear" w:color="auto" w:fill="auto"/>
            <w:vAlign w:val="center"/>
            <w:hideMark/>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M</w:t>
            </w:r>
            <w:r w:rsidRPr="00AB45B4">
              <w:rPr>
                <w:rFonts w:ascii="Times New Roman" w:eastAsia="Times New Roman" w:hAnsi="Times New Roman" w:cs="Times New Roman"/>
                <w:sz w:val="18"/>
                <w:szCs w:val="18"/>
                <w:lang w:val="en-GB" w:eastAsia="es-ES"/>
              </w:rPr>
              <w:t>ice deficient</w:t>
            </w:r>
            <w:r w:rsidRPr="00AB45B4">
              <w:rPr>
                <w:rFonts w:ascii="Times New Roman" w:hAnsi="Times New Roman" w:cs="Times New Roman"/>
                <w:sz w:val="18"/>
                <w:szCs w:val="18"/>
                <w:lang w:val="en-GB"/>
              </w:rPr>
              <w:t xml:space="preserve"> Nrf2 </w:t>
            </w:r>
            <w:r>
              <w:rPr>
                <w:rFonts w:ascii="Times New Roman" w:hAnsi="Times New Roman" w:cs="Times New Roman"/>
                <w:sz w:val="18"/>
                <w:szCs w:val="18"/>
                <w:lang w:val="en-GB"/>
              </w:rPr>
              <w:t>showed</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 </w:t>
            </w:r>
            <w:r w:rsidRPr="00AB45B4">
              <w:rPr>
                <w:rFonts w:ascii="Times New Roman" w:hAnsi="Times New Roman" w:cs="Times New Roman"/>
                <w:sz w:val="18"/>
                <w:szCs w:val="18"/>
                <w:lang w:val="en-GB"/>
              </w:rPr>
              <w:t xml:space="preserve">increased susceptibility to </w:t>
            </w:r>
            <w:r w:rsidRPr="003F1099">
              <w:rPr>
                <w:rFonts w:ascii="Times New Roman" w:hAnsi="Times New Roman" w:cs="Times New Roman"/>
                <w:sz w:val="18"/>
                <w:szCs w:val="18"/>
                <w:lang w:val="en-GB"/>
              </w:rPr>
              <w:t>DSS</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induced colitis, </w:t>
            </w:r>
            <w:r w:rsidRPr="00AB45B4">
              <w:rPr>
                <w:rFonts w:ascii="Times New Roman" w:eastAsia="Times New Roman" w:hAnsi="Times New Roman" w:cs="Times New Roman"/>
                <w:sz w:val="18"/>
                <w:szCs w:val="18"/>
                <w:lang w:val="en-GB" w:eastAsia="es-ES"/>
              </w:rPr>
              <w:t xml:space="preserve">possibly </w:t>
            </w:r>
            <w:r w:rsidRPr="00AB45B4">
              <w:rPr>
                <w:rFonts w:ascii="Times New Roman" w:hAnsi="Times New Roman" w:cs="Times New Roman"/>
                <w:sz w:val="18"/>
                <w:szCs w:val="18"/>
                <w:lang w:val="en-GB"/>
              </w:rPr>
              <w:t xml:space="preserve">due to the reduced expression of </w:t>
            </w:r>
            <w:r w:rsidRPr="003A743C">
              <w:rPr>
                <w:rFonts w:ascii="Times New Roman" w:hAnsi="Times New Roman" w:cs="Times New Roman"/>
                <w:sz w:val="18"/>
                <w:szCs w:val="18"/>
                <w:lang w:val="en-GB"/>
              </w:rPr>
              <w:t>antioxidant/phase II detoxifying enzymes</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and the</w:t>
            </w:r>
            <w:r w:rsidRPr="00AB45B4">
              <w:rPr>
                <w:rFonts w:ascii="Times New Roman" w:hAnsi="Times New Roman" w:cs="Times New Roman"/>
                <w:sz w:val="18"/>
                <w:szCs w:val="18"/>
                <w:lang w:val="en-GB"/>
              </w:rPr>
              <w:t xml:space="preserve"> increased </w:t>
            </w:r>
            <w:r w:rsidRPr="00AB45B4">
              <w:rPr>
                <w:rFonts w:ascii="Times New Roman" w:eastAsia="Times New Roman" w:hAnsi="Times New Roman" w:cs="Times New Roman"/>
                <w:sz w:val="18"/>
                <w:szCs w:val="18"/>
                <w:lang w:val="en-GB" w:eastAsia="es-ES"/>
              </w:rPr>
              <w:t xml:space="preserve">concomitant </w:t>
            </w:r>
            <w:r w:rsidRPr="00AB45B4">
              <w:rPr>
                <w:rFonts w:ascii="Times New Roman" w:hAnsi="Times New Roman" w:cs="Times New Roman"/>
                <w:sz w:val="18"/>
                <w:szCs w:val="18"/>
                <w:lang w:val="en-GB"/>
              </w:rPr>
              <w:t xml:space="preserve">expression of </w:t>
            </w:r>
            <w:proofErr w:type="spellStart"/>
            <w:r w:rsidRPr="00AB45B4">
              <w:rPr>
                <w:rFonts w:ascii="Times New Roman" w:hAnsi="Times New Roman" w:cs="Times New Roman"/>
                <w:sz w:val="18"/>
                <w:szCs w:val="18"/>
                <w:lang w:val="en-GB"/>
              </w:rPr>
              <w:t>proinflammatory</w:t>
            </w:r>
            <w:proofErr w:type="spellEnd"/>
            <w:r w:rsidRPr="00AB45B4">
              <w:rPr>
                <w:rFonts w:ascii="Times New Roman" w:hAnsi="Times New Roman" w:cs="Times New Roman"/>
                <w:sz w:val="18"/>
                <w:szCs w:val="18"/>
                <w:lang w:val="en-GB"/>
              </w:rPr>
              <w:t xml:space="preserve"> mediators.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his is the first study that analy</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es the role of Nrf2 in DSS-induced colitis.</w:t>
            </w:r>
            <w:r w:rsidRPr="00AB45B4">
              <w:rPr>
                <w:rFonts w:ascii="Times New Roman" w:hAnsi="Times New Roman" w:cs="Times New Roman"/>
                <w:sz w:val="18"/>
                <w:szCs w:val="18"/>
                <w:lang w:val="en-GB"/>
              </w:rPr>
              <w:t xml:space="preserve"> This study also supports the rationale </w:t>
            </w:r>
            <w:r>
              <w:rPr>
                <w:rFonts w:ascii="Times New Roman" w:hAnsi="Times New Roman" w:cs="Times New Roman"/>
                <w:sz w:val="18"/>
                <w:szCs w:val="18"/>
                <w:lang w:val="en-GB"/>
              </w:rPr>
              <w:t xml:space="preserve">that </w:t>
            </w:r>
            <w:r w:rsidRPr="00AB45B4">
              <w:rPr>
                <w:rFonts w:ascii="Times New Roman" w:hAnsi="Times New Roman" w:cs="Times New Roman"/>
                <w:sz w:val="18"/>
                <w:szCs w:val="18"/>
                <w:lang w:val="en-GB"/>
              </w:rPr>
              <w:t xml:space="preserve">Nrf2 </w:t>
            </w:r>
            <w:r>
              <w:rPr>
                <w:rFonts w:ascii="Times New Roman" w:hAnsi="Times New Roman" w:cs="Times New Roman"/>
                <w:sz w:val="18"/>
                <w:szCs w:val="18"/>
                <w:lang w:val="en-GB"/>
              </w:rPr>
              <w:t>could be an</w:t>
            </w:r>
            <w:r w:rsidRPr="00AB45B4">
              <w:rPr>
                <w:rFonts w:ascii="Times New Roman" w:hAnsi="Times New Roman" w:cs="Times New Roman"/>
                <w:sz w:val="18"/>
                <w:szCs w:val="18"/>
                <w:lang w:val="en-GB"/>
              </w:rPr>
              <w:t xml:space="preserve"> important </w:t>
            </w:r>
            <w:r>
              <w:rPr>
                <w:rFonts w:ascii="Times New Roman" w:hAnsi="Times New Roman" w:cs="Times New Roman"/>
                <w:sz w:val="18"/>
                <w:szCs w:val="18"/>
                <w:lang w:val="en-GB"/>
              </w:rPr>
              <w:t>target</w:t>
            </w:r>
            <w:r w:rsidRPr="003F1099">
              <w:rPr>
                <w:rFonts w:ascii="Times New Roman" w:hAnsi="Times New Roman" w:cs="Times New Roman"/>
                <w:sz w:val="18"/>
                <w:szCs w:val="18"/>
                <w:lang w:val="en-GB"/>
              </w:rPr>
              <w:t xml:space="preserve"> </w:t>
            </w:r>
            <w:r w:rsidRPr="00AB45B4">
              <w:rPr>
                <w:rFonts w:ascii="Times New Roman" w:hAnsi="Times New Roman" w:cs="Times New Roman"/>
                <w:sz w:val="18"/>
                <w:szCs w:val="18"/>
                <w:lang w:val="en-GB"/>
              </w:rPr>
              <w:t xml:space="preserve">for </w:t>
            </w:r>
            <w:r>
              <w:rPr>
                <w:rFonts w:ascii="Times New Roman" w:hAnsi="Times New Roman" w:cs="Times New Roman"/>
                <w:sz w:val="18"/>
                <w:szCs w:val="18"/>
                <w:lang w:val="en-GB"/>
              </w:rPr>
              <w:t xml:space="preserve">developing </w:t>
            </w:r>
            <w:r w:rsidRPr="00AB45B4">
              <w:rPr>
                <w:rFonts w:ascii="Times New Roman" w:hAnsi="Times New Roman" w:cs="Times New Roman"/>
                <w:sz w:val="18"/>
                <w:szCs w:val="18"/>
                <w:lang w:val="en-GB"/>
              </w:rPr>
              <w:t>chemoprevention</w:t>
            </w:r>
            <w:r w:rsidRPr="003F1099">
              <w:rPr>
                <w:rFonts w:ascii="Times New Roman" w:hAnsi="Times New Roman" w:cs="Times New Roman"/>
                <w:sz w:val="18"/>
                <w:szCs w:val="18"/>
                <w:lang w:val="en-GB"/>
              </w:rPr>
              <w:t xml:space="preserve"> strateg</w:t>
            </w:r>
            <w:r>
              <w:rPr>
                <w:rFonts w:ascii="Times New Roman" w:hAnsi="Times New Roman" w:cs="Times New Roman"/>
                <w:sz w:val="18"/>
                <w:szCs w:val="18"/>
                <w:lang w:val="en-GB"/>
              </w:rPr>
              <w:t>ies</w:t>
            </w:r>
            <w:r w:rsidRPr="00AB45B4">
              <w:rPr>
                <w:rFonts w:ascii="Times New Roman" w:hAnsi="Times New Roman" w:cs="Times New Roman"/>
                <w:sz w:val="18"/>
                <w:szCs w:val="18"/>
                <w:lang w:val="en-GB"/>
              </w:rPr>
              <w:t xml:space="preserve">, particularly </w:t>
            </w:r>
            <w:r>
              <w:rPr>
                <w:rFonts w:ascii="Times New Roman" w:hAnsi="Times New Roman" w:cs="Times New Roman"/>
                <w:sz w:val="18"/>
                <w:szCs w:val="18"/>
                <w:lang w:val="en-GB"/>
              </w:rPr>
              <w:t>for</w:t>
            </w:r>
            <w:r w:rsidRPr="00AB45B4">
              <w:rPr>
                <w:rFonts w:ascii="Times New Roman" w:hAnsi="Times New Roman" w:cs="Times New Roman"/>
                <w:sz w:val="18"/>
                <w:szCs w:val="18"/>
                <w:lang w:val="en-GB"/>
              </w:rPr>
              <w:t xml:space="preserve"> the prevention of </w:t>
            </w:r>
            <w:r>
              <w:rPr>
                <w:rFonts w:ascii="Times New Roman" w:hAnsi="Times New Roman" w:cs="Times New Roman"/>
                <w:sz w:val="18"/>
                <w:szCs w:val="18"/>
                <w:lang w:val="en-GB"/>
              </w:rPr>
              <w:t>CRC</w:t>
            </w:r>
            <w:r w:rsidRPr="00AB45B4">
              <w:rPr>
                <w:rFonts w:ascii="Times New Roman" w:eastAsia="Times New Roman" w:hAnsi="Times New Roman" w:cs="Times New Roman"/>
                <w:sz w:val="18"/>
                <w:szCs w:val="18"/>
                <w:lang w:val="en-GB" w:eastAsia="es-ES"/>
              </w:rPr>
              <w:t>.</w:t>
            </w:r>
          </w:p>
        </w:tc>
      </w:tr>
      <w:tr w:rsidR="00EC07D8" w:rsidRPr="0075275B" w:rsidTr="00313310">
        <w:trPr>
          <w:trHeight w:val="1335"/>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lastRenderedPageBreak/>
              <w:t>Bat</w:t>
            </w:r>
            <w:proofErr w:type="spellEnd"/>
            <w:r w:rsidRPr="00AB45B4">
              <w:rPr>
                <w:rFonts w:ascii="Times New Roman" w:eastAsia="Times New Roman" w:hAnsi="Times New Roman" w:cs="Times New Roman"/>
                <w:sz w:val="18"/>
                <w:szCs w:val="18"/>
                <w:lang w:val="en-GB" w:eastAsia="es-ES"/>
              </w:rPr>
              <w:t>-Chen</w:t>
            </w:r>
            <w:r w:rsidR="009F024E">
              <w:rPr>
                <w:rFonts w:ascii="Times New Roman" w:eastAsia="Times New Roman" w:hAnsi="Times New Roman" w:cs="Times New Roman"/>
                <w:sz w:val="18"/>
                <w:szCs w:val="18"/>
                <w:lang w:val="en-GB" w:eastAsia="es-ES"/>
              </w:rPr>
              <w:t xml:space="preserve"> W</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"10.1080/01635581.2010.509837", "ISBN" : "0163-5581", "ISSN" : "1532-7914", "PMID" : "20924970", "abstract" : "Allicin (diallyl thiosulfinate) is the best-known biologically active component in freshly crushed garlic extract. We developed a novel, simple method to isolate active allicin, which yielded a stable compound in aqueous solution amenable for use in in vitro and in vivo studies. We focused on the in vitro effects of allicin on cell proliferation of colon cancer cell lines HCT-116, LS174T, HT-29, and Caco-2 and assessed the underlying mechanisms. This allicin preparation exerted a time- and dose-dependent cytostatic effect on these cells at concentrations ranging from 6.2 to 310 \u03bcM. Treatment with allicin resulted in HCT-116 apoptotic cell death as demonstrated by enhanced hypodiploid DNA content, decreased levels of B-cell non-Hodgkin lymphoma-2 (Bcl-2), increased levels of bax and increased capability of releasing cytochrome c from mitochondria to the cytosol. Allicin also induced translocation of NF-E2-related factor-2 (Nrf2) to the nuclei of HCT-116 cells. Luciferase reporter gene assay showed that allicin induces Nrf2-mediated luciferase transactivation activity. SiRNA knock down of Nrf2 significantly affected the capacity of allicin to inhibit HCT-116 proliferation. These results suggest that Nrf2 mediates the allicin-induced apoptotic death of colon cancer cells.", "author" : [ { "dropping-particle" : "", "family" : "Bat-Chen", "given" : "Wolf", "non-dropping-particle" : "", "parse-names" : false, "suffix" : "" }, { "dropping-particle" : "", "family" : "Golan", "given" : "Tal", "non-dropping-particle" : "", "parse-names" : false, "suffix" : "" }, { "dropping-particle" : "", "family" : "Peri", "given" : "Irena", "non-dropping-particle" : "", "parse-names" : false, "suffix" : "" }, { "dropping-particle" : "", "family" : "Ludmer", "given" : "Zvi", "non-dropping-particle" : "", "parse-names" : false, "suffix" : "" }, { "dropping-particle" : "", "family" : "Schwartz", "given" : "Betty", "non-dropping-particle" : "", "parse-names" : false, "suffix" : "" } ], "container-title" : "Nutrition and cancer", "id" : "ITEM-1", "issue" : "7", "issued" : { "date-parts" : [ [ "2010" ] ] }, "page" : "947-57", "title" : "Allicin purified from fresh garlic cloves induces apoptosis in colon cancer cells via Nrf2.", "type" : "article-journal", "volume" : "62" }, "uris" : [ "http://www.mendeley.com/documents/?uuid=1c2b9dd3-268e-44ea-89e2-04ea5326ee68" ] } ], "mendeley" : { "formattedCitation" : "(34)", "plainTextFormattedCitation" : "(34)", "previouslyFormattedCitation" : "(33)"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11</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(Caco-2 and HT-29)</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Allicin</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 xml:space="preserve">nduces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 xml:space="preserve">poptosis in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 xml:space="preserve">olon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 xml:space="preserve">ancer </w:t>
            </w:r>
            <w:r>
              <w:rPr>
                <w:rFonts w:ascii="Times New Roman" w:eastAsia="Times New Roman" w:hAnsi="Times New Roman" w:cs="Times New Roman"/>
                <w:sz w:val="18"/>
                <w:szCs w:val="18"/>
                <w:lang w:val="en-GB" w:eastAsia="es-ES"/>
              </w:rPr>
              <w:t>c</w:t>
            </w:r>
            <w:r w:rsidRPr="00AB45B4">
              <w:rPr>
                <w:rFonts w:ascii="Times New Roman" w:eastAsia="Times New Roman" w:hAnsi="Times New Roman" w:cs="Times New Roman"/>
                <w:sz w:val="18"/>
                <w:szCs w:val="18"/>
                <w:lang w:val="en-GB" w:eastAsia="es-ES"/>
              </w:rPr>
              <w:t>ell</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and stimulates </w:t>
            </w:r>
            <w:r>
              <w:rPr>
                <w:rFonts w:ascii="Times New Roman" w:eastAsia="Times New Roman" w:hAnsi="Times New Roman" w:cs="Times New Roman"/>
                <w:sz w:val="18"/>
                <w:szCs w:val="18"/>
                <w:lang w:val="en-GB" w:eastAsia="es-ES"/>
              </w:rPr>
              <w:t>Nrf2</w:t>
            </w:r>
            <w:r w:rsidRPr="00AB45B4">
              <w:rPr>
                <w:rFonts w:ascii="Times New Roman" w:eastAsia="Times New Roman" w:hAnsi="Times New Roman" w:cs="Times New Roman"/>
                <w:sz w:val="18"/>
                <w:szCs w:val="18"/>
                <w:lang w:val="en-GB" w:eastAsia="es-ES"/>
              </w:rPr>
              <w:t xml:space="preserve"> nuclear accumulation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proofErr w:type="spellStart"/>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llicin</w:t>
            </w:r>
            <w:proofErr w:type="spellEnd"/>
            <w:r w:rsidRPr="00AB45B4">
              <w:rPr>
                <w:rFonts w:ascii="Times New Roman" w:hAnsi="Times New Roman" w:cs="Times New Roman"/>
                <w:sz w:val="18"/>
                <w:szCs w:val="18"/>
                <w:lang w:val="en-GB"/>
              </w:rPr>
              <w:t xml:space="preserve"> directly </w:t>
            </w:r>
            <w:r w:rsidRPr="00AB45B4">
              <w:rPr>
                <w:rFonts w:ascii="Times New Roman" w:eastAsia="Times New Roman" w:hAnsi="Times New Roman" w:cs="Times New Roman"/>
                <w:sz w:val="18"/>
                <w:szCs w:val="18"/>
                <w:lang w:val="en-GB" w:eastAsia="es-ES"/>
              </w:rPr>
              <w:t xml:space="preserve">promotes </w:t>
            </w:r>
            <w:proofErr w:type="spellStart"/>
            <w:r w:rsidRPr="00AB45B4">
              <w:rPr>
                <w:rFonts w:ascii="Times New Roman" w:hAnsi="Times New Roman" w:cs="Times New Roman"/>
                <w:sz w:val="18"/>
                <w:szCs w:val="18"/>
                <w:lang w:val="en-GB"/>
              </w:rPr>
              <w:t>cytotoxic</w:t>
            </w:r>
            <w:proofErr w:type="spellEnd"/>
            <w:r w:rsidRPr="00AB45B4">
              <w:rPr>
                <w:rFonts w:ascii="Times New Roman" w:hAnsi="Times New Roman" w:cs="Times New Roman"/>
                <w:sz w:val="18"/>
                <w:szCs w:val="18"/>
                <w:lang w:val="en-GB"/>
              </w:rPr>
              <w:t xml:space="preserve"> effects in human colon cancer </w:t>
            </w:r>
            <w:r w:rsidRPr="003F1099">
              <w:rPr>
                <w:rFonts w:ascii="Times New Roman" w:eastAsia="Times New Roman" w:hAnsi="Times New Roman" w:cs="Times New Roman"/>
                <w:sz w:val="18"/>
                <w:szCs w:val="18"/>
                <w:lang w:val="en-GB" w:eastAsia="es-ES"/>
              </w:rPr>
              <w:t>cells</w:t>
            </w:r>
            <w:r w:rsidRPr="005047E7">
              <w:rPr>
                <w:rFonts w:ascii="Times New Roman" w:hAnsi="Times New Roman" w:cs="Times New Roman"/>
                <w:sz w:val="18"/>
                <w:szCs w:val="18"/>
                <w:lang w:val="en-GB"/>
              </w:rPr>
              <w:t xml:space="preserve"> </w:t>
            </w:r>
            <w:r>
              <w:rPr>
                <w:rFonts w:ascii="Times New Roman" w:hAnsi="Times New Roman" w:cs="Times New Roman"/>
                <w:sz w:val="18"/>
                <w:szCs w:val="18"/>
                <w:lang w:val="en-GB"/>
              </w:rPr>
              <w:t>by</w:t>
            </w:r>
            <w:r w:rsidRPr="00AB45B4">
              <w:rPr>
                <w:rFonts w:ascii="Times New Roman" w:hAnsi="Times New Roman" w:cs="Times New Roman"/>
                <w:sz w:val="18"/>
                <w:szCs w:val="18"/>
                <w:lang w:val="en-GB"/>
              </w:rPr>
              <w:t xml:space="preserve"> induc</w:t>
            </w:r>
            <w:r>
              <w:rPr>
                <w:rFonts w:ascii="Times New Roman" w:hAnsi="Times New Roman" w:cs="Times New Roman"/>
                <w:sz w:val="18"/>
                <w:szCs w:val="18"/>
                <w:lang w:val="en-GB"/>
              </w:rPr>
              <w:t>ing</w:t>
            </w:r>
            <w:r w:rsidRPr="00AB45B4">
              <w:rPr>
                <w:rFonts w:ascii="Times New Roman" w:hAnsi="Times New Roman" w:cs="Times New Roman"/>
                <w:sz w:val="18"/>
                <w:szCs w:val="18"/>
                <w:lang w:val="en-GB"/>
              </w:rPr>
              <w:t xml:space="preserve"> apoptosis through </w:t>
            </w:r>
            <w:r w:rsidRPr="003F1099">
              <w:rPr>
                <w:rFonts w:ascii="Times New Roman" w:hAnsi="Times New Roman" w:cs="Times New Roman"/>
                <w:sz w:val="18"/>
                <w:szCs w:val="18"/>
                <w:lang w:val="en-GB"/>
              </w:rPr>
              <w:t>Nrf2</w:t>
            </w:r>
            <w:r>
              <w:rPr>
                <w:rFonts w:ascii="Times New Roman" w:hAnsi="Times New Roman" w:cs="Times New Roman"/>
                <w:sz w:val="18"/>
                <w:szCs w:val="18"/>
                <w:lang w:val="en-GB"/>
              </w:rPr>
              <w:t>-</w:t>
            </w:r>
            <w:r w:rsidRPr="00AB45B4">
              <w:rPr>
                <w:rFonts w:ascii="Times New Roman" w:hAnsi="Times New Roman" w:cs="Times New Roman"/>
                <w:sz w:val="18"/>
                <w:szCs w:val="18"/>
                <w:lang w:val="en-GB"/>
              </w:rPr>
              <w:t xml:space="preserve">associated </w:t>
            </w:r>
            <w:r w:rsidRPr="003F1099">
              <w:rPr>
                <w:rFonts w:ascii="Times New Roman" w:eastAsia="Times New Roman" w:hAnsi="Times New Roman" w:cs="Times New Roman"/>
                <w:sz w:val="18"/>
                <w:szCs w:val="18"/>
                <w:lang w:val="en-GB" w:eastAsia="es-ES"/>
              </w:rPr>
              <w:t>mechanisms</w:t>
            </w:r>
            <w:r>
              <w:rPr>
                <w:rFonts w:ascii="Times New Roman" w:hAnsi="Times New Roman" w:cs="Times New Roman"/>
                <w:sz w:val="18"/>
                <w:szCs w:val="18"/>
                <w:lang w:val="en-GB"/>
              </w:rPr>
              <w:t>.</w:t>
            </w:r>
          </w:p>
        </w:tc>
      </w:tr>
      <w:tr w:rsidR="00EC07D8" w:rsidRPr="0075275B" w:rsidTr="00313310">
        <w:trPr>
          <w:trHeight w:val="790"/>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Pandurangan</w:t>
            </w:r>
            <w:proofErr w:type="spellEnd"/>
            <w:r w:rsidR="006A2EF2">
              <w:rPr>
                <w:rFonts w:ascii="Times New Roman" w:eastAsia="Times New Roman" w:hAnsi="Times New Roman" w:cs="Times New Roman"/>
                <w:sz w:val="18"/>
                <w:szCs w:val="18"/>
                <w:lang w:val="en-GB" w:eastAsia="es-ES"/>
              </w:rPr>
              <w:t xml:space="preserve"> AK</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"10.7314/APJCP.2014.15.14.5501", "ISSN" : "15137368", "PMID" : "25081655", "author" : [ { "dropping-particle" : "", "family" : "Pandurangan", "given" : "Ashok Kumar", "non-dropping-particle" : "", "parse-names" : false, "suffix" : "" }, { "dropping-particle" : "", "family" : "Esa", "given" : "Norhaizan Mohd", "non-dropping-particle" : "", "parse-names" : false, "suffix" : "" } ], "container-title" : "Asian Pacific Journal of Cancer Prevention", "id" : "ITEM-1", "issue" : "14", "issued" : { "date-parts" : [ [ "2014" ] ] }, "page" : "5501-5508", "title" : "Luteolin, a bioflavonoid inhibits colorectal cancer through modulation of multiple signaling pathways: A review", "type" : "article-journal", "volume" : "15" }, "uris" : [ "http://www.mendeley.com/documents/?uuid=b861edd3-2a6e-41bc-9092-7bf91f6db77e" ] } ], "mendeley" : { "formattedCitation" : "(35)", "plainTextFormattedCitation" : "(35)", "previouslyFormattedCitation" : "(34)"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12</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hAnsi="Times New Roman" w:cs="Times New Roman"/>
                <w:sz w:val="18"/>
                <w:szCs w:val="18"/>
                <w:lang w:val="en-GB"/>
              </w:rPr>
              <w:t>2014</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Nrf2 </w:t>
            </w:r>
            <w:proofErr w:type="spellStart"/>
            <w:r w:rsidRPr="00AB45B4">
              <w:rPr>
                <w:rFonts w:ascii="Times New Roman" w:eastAsia="Times New Roman" w:hAnsi="Times New Roman" w:cs="Times New Roman"/>
                <w:sz w:val="18"/>
                <w:szCs w:val="18"/>
                <w:lang w:val="en-GB" w:eastAsia="es-ES"/>
              </w:rPr>
              <w:t>transactivation</w:t>
            </w:r>
            <w:proofErr w:type="spellEnd"/>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hAnsi="Times New Roman" w:cs="Times New Roman"/>
                <w:sz w:val="18"/>
                <w:szCs w:val="18"/>
                <w:lang w:val="en-GB"/>
              </w:rPr>
              <w:t>Luteolin</w:t>
            </w:r>
            <w:proofErr w:type="spellEnd"/>
            <w:r w:rsidRPr="00AB45B4">
              <w:rPr>
                <w:rFonts w:ascii="Times New Roman" w:hAnsi="Times New Roman" w:cs="Times New Roman"/>
                <w:sz w:val="18"/>
                <w:szCs w:val="18"/>
                <w:lang w:val="en-GB"/>
              </w:rPr>
              <w:t xml:space="preserve"> controls colon </w:t>
            </w:r>
            <w:r w:rsidRPr="00AB45B4">
              <w:rPr>
                <w:rFonts w:ascii="Times New Roman" w:eastAsia="Times New Roman" w:hAnsi="Times New Roman" w:cs="Times New Roman"/>
                <w:sz w:val="18"/>
                <w:szCs w:val="18"/>
                <w:lang w:val="en-GB" w:eastAsia="es-ES"/>
              </w:rPr>
              <w:t>cancer in many ways via</w:t>
            </w:r>
            <w:r w:rsidRPr="00AB45B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AB45B4">
              <w:rPr>
                <w:rFonts w:ascii="Times New Roman" w:hAnsi="Times New Roman" w:cs="Times New Roman"/>
                <w:sz w:val="18"/>
                <w:szCs w:val="18"/>
                <w:lang w:val="en-GB"/>
              </w:rPr>
              <w:t>Nrf2 pathway</w:t>
            </w:r>
            <w:r>
              <w:rPr>
                <w:rFonts w:ascii="Times New Roman" w:hAnsi="Times New Roman" w:cs="Times New Roman"/>
                <w:sz w:val="18"/>
                <w:szCs w:val="18"/>
                <w:lang w:val="en-GB"/>
              </w:rPr>
              <w:t>.</w:t>
            </w:r>
          </w:p>
        </w:tc>
      </w:tr>
      <w:tr w:rsidR="00EC07D8" w:rsidRPr="0075275B" w:rsidTr="00313310">
        <w:trPr>
          <w:trHeight w:val="1755"/>
          <w:jc w:val="center"/>
        </w:trPr>
        <w:tc>
          <w:tcPr>
            <w:tcW w:w="1585" w:type="dxa"/>
            <w:shd w:val="clear" w:color="auto" w:fill="auto"/>
            <w:vAlign w:val="center"/>
          </w:tcPr>
          <w:p w:rsidR="00EC07D8" w:rsidRPr="005047E7" w:rsidRDefault="006A2EF2"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Xi M</w:t>
            </w:r>
            <w:r w:rsidR="00EC07D8"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00EC07D8"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"Xi", "given" : "Meiyang", "non-dropping-particle" : "", "parse-names" : false, "suffix" : "" }, { "dropping-particle" : "", "family" : "Sun", "given" : "Zhongying", "non-dropping-particle" : "", "parse-names" : false, "suffix" : "" }, { "dropping-particle" : "", "family" : "Sun", "given" : "Haopeng", "non-dropping-particle" : "", "parse-names" : false, "suffix" : "" }, { "dropping-particle" : "", "family" : "Jiang", "given" : "Jiewei", "non-dropping-particle" : "", "parse-names" : false, "suffix" : "" }, { "dropping-particle" : "", "family" : "Wang", "given" : "Yajing", "non-dropping-particle" : "", "parse-names" : false, "suffix" : "" }, { "dropping-particle" : "", "family" : "Zhang", "given" : "Mingye", "non-dropping-particle" : "", "parse-names" : false, "suffix" : "" } ], "id" : "ITEM-1", "issued" : { "date-parts" : [ [ "2013" ] ] }, "title" : "3-aroylmethylene-2,3,6,7-tetrahydro-1H-pyrazino[2,1-a]isoquinolin-4(11bH)-ones as potent Nrf2/ARE inducers in human cancer cells and AOM-DSS treated mice", "type" : "article-journal", "volume" : "4" }, "uris" : [ "http://www.mendeley.com/documents/?uuid=af58c6e0-8ceb-4902-8848-0f137f337cbc" ] } ], "mendeley" : { "formattedCitation" : "(36)", "plainTextFormattedCitation" : "(36)", "previouslyFormattedCitation" : "(35)"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20</w:t>
            </w:r>
            <w:r w:rsidR="00EC07D8"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(HepG2 and HCT116)</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Nrf2 has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inhibitory effect on the development of the CRC</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Nrf2 </w:t>
            </w:r>
            <w:r>
              <w:rPr>
                <w:rFonts w:ascii="Times New Roman" w:eastAsia="Times New Roman" w:hAnsi="Times New Roman" w:cs="Times New Roman"/>
                <w:sz w:val="18"/>
                <w:szCs w:val="18"/>
                <w:lang w:val="en-GB" w:eastAsia="es-ES"/>
              </w:rPr>
              <w:t>diminishes</w:t>
            </w:r>
            <w:r w:rsidRPr="00AB45B4">
              <w:rPr>
                <w:rFonts w:ascii="Times New Roman" w:eastAsia="Times New Roman" w:hAnsi="Times New Roman" w:cs="Times New Roman"/>
                <w:sz w:val="18"/>
                <w:szCs w:val="18"/>
                <w:lang w:val="en-GB" w:eastAsia="es-ES"/>
              </w:rPr>
              <w:t xml:space="preserve"> the development of dysplasia</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Nrf2 is </w:t>
            </w:r>
            <w:proofErr w:type="spellStart"/>
            <w:r w:rsidRPr="00AB45B4">
              <w:rPr>
                <w:rFonts w:ascii="Times New Roman" w:eastAsia="Times New Roman" w:hAnsi="Times New Roman" w:cs="Times New Roman"/>
                <w:sz w:val="18"/>
                <w:szCs w:val="18"/>
                <w:lang w:val="en-GB" w:eastAsia="es-ES"/>
              </w:rPr>
              <w:t>overexpressed</w:t>
            </w:r>
            <w:proofErr w:type="spellEnd"/>
            <w:r w:rsidRPr="00AB45B4">
              <w:rPr>
                <w:rFonts w:ascii="Times New Roman" w:eastAsia="Times New Roman" w:hAnsi="Times New Roman" w:cs="Times New Roman"/>
                <w:sz w:val="18"/>
                <w:szCs w:val="18"/>
                <w:lang w:val="en-GB" w:eastAsia="es-ES"/>
              </w:rPr>
              <w:t xml:space="preserve"> in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tissues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 xml:space="preserve">The expression of </w:t>
            </w:r>
            <w:r w:rsidRPr="00AB45B4">
              <w:rPr>
                <w:rFonts w:ascii="Times New Roman" w:eastAsia="Times New Roman" w:hAnsi="Times New Roman" w:cs="Times New Roman"/>
                <w:sz w:val="18"/>
                <w:szCs w:val="18"/>
                <w:lang w:val="en-GB" w:eastAsia="es-ES"/>
              </w:rPr>
              <w:t xml:space="preserve">Nrf2 </w:t>
            </w:r>
            <w:r>
              <w:rPr>
                <w:rFonts w:ascii="Times New Roman" w:eastAsia="Times New Roman" w:hAnsi="Times New Roman" w:cs="Times New Roman"/>
                <w:sz w:val="18"/>
                <w:szCs w:val="18"/>
                <w:lang w:val="en-GB" w:eastAsia="es-ES"/>
              </w:rPr>
              <w:t>in standard conditions significantly reduces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the development of colon cancer</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associated with inflammation.</w:t>
            </w:r>
          </w:p>
        </w:tc>
      </w:tr>
      <w:tr w:rsidR="00EC07D8" w:rsidRPr="0075275B" w:rsidTr="00313310">
        <w:trPr>
          <w:trHeight w:val="66"/>
          <w:jc w:val="center"/>
        </w:trPr>
        <w:tc>
          <w:tcPr>
            <w:tcW w:w="1585" w:type="dxa"/>
            <w:shd w:val="clear" w:color="auto" w:fill="auto"/>
            <w:vAlign w:val="center"/>
          </w:tcPr>
          <w:p w:rsidR="00EC07D8" w:rsidRPr="005047E7" w:rsidRDefault="006A2EF2"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Li W</w:t>
            </w:r>
            <w:r w:rsidR="00EC07D8"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00EC07D8" w:rsidRPr="00AB45B4">
              <w:rPr>
                <w:rFonts w:ascii="Times New Roman" w:eastAsia="Times New Roman" w:hAnsi="Times New Roman" w:cs="Times New Roman"/>
                <w:sz w:val="18"/>
                <w:szCs w:val="18"/>
                <w:lang w:val="en-GB" w:eastAsia="es-ES"/>
              </w:rPr>
              <w:instrText>ADDIN CSL_CITATION { "citationItems" : [ { "id" : "ITEM-1", "itemData" : { "DOI" : "10.1016/j.phrs.2008.09.003.Dual", "ISBN" : "0022112006", "author" : [ { "dropping-particle" : "", "family" : "Al", "given" : "Li W Khor T Xu C Shen G Jeong W et.", "non-dropping-particle" : "", "parse-names" : false, "suffix" : "" } ], "container-title" : "Aerospace", "id" : "ITEM-1", "issued" : { "date-parts" : [ [ "2009" ] ] }, "page" : "262-270", "title" : "Activation of Nrf2-antioxidant signaling attenuates NFkappaB-inflammatory response and elicits apoptosis.", "type" : "article-journal", "volume" : "58" }, "uris" : [ "http://www.mendeley.com/documents/?uuid=17c12095-15fe-4aab-80d8-b5fdaf67d374" ] } ], "mendeley" : { "formattedCitation" : "(37)", "plainTextFormattedCitation" : "(37)", "previouslyFormattedCitation" : "(36)"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46</w:t>
            </w:r>
            <w:r w:rsidR="00EC07D8"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2008</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Nrf2 KO and WT mice</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Compared with WT mice, Nrf2 KO mice suffer from </w:t>
            </w:r>
            <w:r w:rsidRPr="003F1099">
              <w:rPr>
                <w:rFonts w:ascii="Times New Roman" w:eastAsia="Times New Roman" w:hAnsi="Times New Roman" w:cs="Times New Roman"/>
                <w:sz w:val="18"/>
                <w:szCs w:val="18"/>
                <w:lang w:val="en-GB" w:eastAsia="es-ES"/>
              </w:rPr>
              <w:t xml:space="preserve">more </w:t>
            </w:r>
            <w:r w:rsidRPr="00AB45B4">
              <w:rPr>
                <w:rFonts w:ascii="Times New Roman" w:eastAsia="Times New Roman" w:hAnsi="Times New Roman" w:cs="Times New Roman"/>
                <w:sz w:val="18"/>
                <w:szCs w:val="18"/>
                <w:lang w:val="en-GB" w:eastAsia="es-ES"/>
              </w:rPr>
              <w:t xml:space="preserve">severe ulcerative colitis, loss of crypts,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infiltration of inflammatory cells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and rectal bleeding</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protects against colonic inflammation and carcinogenesis</w:t>
            </w:r>
            <w:r>
              <w:rPr>
                <w:rFonts w:ascii="Times New Roman" w:eastAsia="Times New Roman" w:hAnsi="Times New Roman" w:cs="Times New Roman"/>
                <w:sz w:val="18"/>
                <w:szCs w:val="18"/>
                <w:lang w:val="en-GB" w:eastAsia="es-ES"/>
              </w:rPr>
              <w:t>.</w:t>
            </w:r>
          </w:p>
        </w:tc>
      </w:tr>
      <w:tr w:rsidR="00EC07D8" w:rsidRPr="0075275B" w:rsidTr="00313310">
        <w:trPr>
          <w:trHeight w:val="456"/>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Tan</w:t>
            </w:r>
            <w:r w:rsidR="006A2EF2">
              <w:rPr>
                <w:rFonts w:ascii="Times New Roman" w:eastAsia="Times New Roman" w:hAnsi="Times New Roman" w:cs="Times New Roman"/>
                <w:sz w:val="18"/>
                <w:szCs w:val="18"/>
                <w:lang w:val="en-GB" w:eastAsia="es-ES"/>
              </w:rPr>
              <w:t xml:space="preserve"> BL</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"10.3748/wjg.v21.i29.8826", "author" : [ { "dropping-particle" : "", "family" : "Tan", "given" : "Bee Ling", "non-dropping-particle" : "", "parse-names" : false, "suffix" : "" }, { "dropping-particle" : "", "family" : "Norhaizan", "given" : "Mohd Esa", "non-dropping-particle" : "", "parse-names" : false, "suffix" : "" }, { "dropping-particle" : "", "family" : "Huynh", "given" : "Ky", "non-dropping-particle" : "", "parse-names" : false, "suffix" : "" }, { "dropping-particle" : "", "family" : "Yeap", "given" : "Swee Keong", "non-dropping-particle" : "", "parse-names" : false, "suffix" : "" }, { "dropping-particle" : "", "family" : "Hazilawati", "given" : "Hamzah", "non-dropping-particle" : "", "parse-names" : false, "suffix" : "" }, { "dropping-particle" : "", "family" : "Roselina", "given" : "Karim", "non-dropping-particle" : "", "parse-names" : false, "suffix" : "" } ], "id" : "ITEM-1", "issue" : "29", "issued" : { "date-parts" : [ [ "2015" ] ] }, "page" : "8826-8835", "title" : "Brewers \u2019 rice modulates oxidative stress in azoxymethane- mediated colon carcinogenesis in rats", "type" : "article-journal", "volume" : "21" }, "uris" : [ "http://www.mendeley.com/documents/?uuid=7bf3294a-b834-4652-b5b9-4c7b6c89b6e3" ] } ], "mendeley" : { "formattedCitation" : "(38)", "plainTextFormattedCitation" : "(38)", "previouslyFormattedCitation" : "(37)"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25</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2015</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Mice</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Brewer's rice promotes Nrf2 activation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Brewer's rice decreases oxidative stress and colon carcinogenesis</w:t>
            </w:r>
            <w:r>
              <w:rPr>
                <w:rFonts w:ascii="Times New Roman" w:eastAsia="Times New Roman" w:hAnsi="Times New Roman" w:cs="Times New Roman"/>
                <w:sz w:val="18"/>
                <w:szCs w:val="18"/>
                <w:lang w:val="en-GB" w:eastAsia="es-ES"/>
              </w:rPr>
              <w:t>.</w:t>
            </w:r>
          </w:p>
        </w:tc>
      </w:tr>
      <w:tr w:rsidR="00EC07D8" w:rsidRPr="009558D0" w:rsidTr="00313310">
        <w:trPr>
          <w:trHeight w:val="554"/>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Kim</w:t>
            </w:r>
            <w:r w:rsidR="00103583">
              <w:rPr>
                <w:rFonts w:ascii="Times New Roman" w:eastAsia="Times New Roman" w:hAnsi="Times New Roman" w:cs="Times New Roman"/>
                <w:sz w:val="18"/>
                <w:szCs w:val="18"/>
                <w:lang w:val="en-GB" w:eastAsia="es-ES"/>
              </w:rPr>
              <w:t xml:space="preserve"> H</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"10.1016/j.freeradbiomed.2013.07.015", "ISSN" : "0891-5849", "author" : [ { "dropping-particle" : "", "family" : "Kim", "given" : "Hyunjeong", "non-dropping-particle" : "", "parse-names" : false, "suffix" : "" }, { "dropping-particle" : "", "family" : "Kim", "given" : "Wooseong", "non-dropping-particle" : "", "parse-names" : false, "suffix" : "" }, { "dropping-particle" : "", "family" : "Yum", "given" : "Soohwan", "non-dropping-particle" : "", "parse-names" : false, "suffix" : "" }, { "dropping-particle" : "", "family" : "Hong", "given" : "Sungchae", "non-dropping-particle" : "", "parse-names" : false, "suffix" : "" }, { "dropping-particle" : "", "family" : "Oh", "given" : "Jeong-eun", "non-dropping-particle" : "", "parse-names" : false, "suffix" : "" }, { "dropping-particle" : "", "family" : "Lee", "given" : "Ji-woo", "non-dropping-particle" : "", "parse-names" : false, "suffix" : "" }, { "dropping-particle" : "", "family" : "Kwak", "given" : "Mi-kyoung", "non-dropping-particle" : "", "parse-names" : false, "suffix" : "" }, { "dropping-particle" : "", "family" : "Ji", "given" : "Eun", "non-dropping-particle" : "", "parse-names" : false, "suffix" : "" }, { "dropping-particle" : "", "family" : "Hee", "given" : "Dong", "non-dropping-particle" : "", "parse-names" : false, "suffix" : "" }, { "dropping-particle" : "", "family" : "Jung", "given" : "Yunjin", "non-dropping-particle" : "", "parse-names" : false, "suffix" : "" } ], "container-title" : "Free Radical Biology and Medicine", "id" : "ITEM-1", "issued" : { "date-parts" : [ [ "2013" ] ] }, "page" : "552-562", "publisher" : "Elsevier", "title" : "Free Radical Biology and Medicine Caffeic acid phenethyl ester activation of Nrf2 pathway is enhanced under oxidative state : Structural analysis and potential as a pathologically targeted therapeutic agent in treatment of colonic in fl ammation", "type" : "article-journal", "volume" : "65" }, "uris" : [ "http://www.mendeley.com/documents/?uuid=16cb64a8-e21d-44c6-8034-1112fc15b281" ] } ], "mendeley" : { "formattedCitation" : "(39)", "plainTextFormattedCitation" : "(39)", "previouslyFormattedCitation" : "(38)"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6B5215">
              <w:rPr>
                <w:rFonts w:ascii="Times New Roman" w:eastAsia="Times New Roman" w:hAnsi="Times New Roman" w:cs="Times New Roman"/>
                <w:noProof/>
                <w:sz w:val="18"/>
                <w:szCs w:val="18"/>
                <w:lang w:val="en-GB" w:eastAsia="es-ES"/>
              </w:rPr>
              <w:t>1</w:t>
            </w:r>
            <w:r w:rsidR="0080368A">
              <w:rPr>
                <w:rFonts w:ascii="Times New Roman" w:eastAsia="Times New Roman" w:hAnsi="Times New Roman" w:cs="Times New Roman"/>
                <w:noProof/>
                <w:sz w:val="18"/>
                <w:szCs w:val="18"/>
                <w:lang w:val="en-GB" w:eastAsia="es-ES"/>
              </w:rPr>
              <w:t>3</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Catechol</w:t>
            </w:r>
            <w:proofErr w:type="spellEnd"/>
            <w:r w:rsidRPr="00AB45B4">
              <w:rPr>
                <w:rFonts w:ascii="Times New Roman" w:eastAsia="Times New Roman" w:hAnsi="Times New Roman" w:cs="Times New Roman"/>
                <w:sz w:val="18"/>
                <w:szCs w:val="18"/>
                <w:lang w:val="en-GB" w:eastAsia="es-ES"/>
              </w:rPr>
              <w:t xml:space="preserve"> residues are essential </w:t>
            </w:r>
            <w:r>
              <w:rPr>
                <w:rFonts w:ascii="Times New Roman" w:eastAsia="Times New Roman" w:hAnsi="Times New Roman" w:cs="Times New Roman"/>
                <w:sz w:val="18"/>
                <w:szCs w:val="18"/>
                <w:lang w:val="en-GB" w:eastAsia="es-ES"/>
              </w:rPr>
              <w:t>for</w:t>
            </w:r>
            <w:r w:rsidRPr="00AB45B4">
              <w:rPr>
                <w:rFonts w:ascii="Times New Roman" w:eastAsia="Times New Roman" w:hAnsi="Times New Roman" w:cs="Times New Roman"/>
                <w:sz w:val="18"/>
                <w:szCs w:val="18"/>
                <w:lang w:val="en-GB" w:eastAsia="es-ES"/>
              </w:rPr>
              <w:t xml:space="preserve"> activat</w:t>
            </w:r>
            <w:r>
              <w:rPr>
                <w:rFonts w:ascii="Times New Roman" w:eastAsia="Times New Roman" w:hAnsi="Times New Roman" w:cs="Times New Roman"/>
                <w:sz w:val="18"/>
                <w:szCs w:val="18"/>
                <w:lang w:val="en-GB" w:eastAsia="es-ES"/>
              </w:rPr>
              <w:t>ing</w:t>
            </w:r>
            <w:r w:rsidRPr="00AB45B4">
              <w:rPr>
                <w:rFonts w:ascii="Times New Roman" w:eastAsia="Times New Roman" w:hAnsi="Times New Roman" w:cs="Times New Roman"/>
                <w:sz w:val="18"/>
                <w:szCs w:val="18"/>
                <w:lang w:val="en-GB" w:eastAsia="es-ES"/>
              </w:rPr>
              <w:t xml:space="preserve"> Nrf2</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CAPE reduces colonic inflammation</w:t>
            </w:r>
            <w:r>
              <w:rPr>
                <w:rFonts w:ascii="Times New Roman" w:eastAsia="Times New Roman" w:hAnsi="Times New Roman" w:cs="Times New Roman"/>
                <w:sz w:val="18"/>
                <w:szCs w:val="18"/>
                <w:lang w:val="en-GB" w:eastAsia="es-ES"/>
              </w:rPr>
              <w:t>.</w:t>
            </w:r>
          </w:p>
        </w:tc>
      </w:tr>
      <w:tr w:rsidR="00EC07D8" w:rsidRPr="0075275B" w:rsidTr="00313310">
        <w:trPr>
          <w:trHeight w:val="2161"/>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Hu</w:t>
            </w:r>
            <w:proofErr w:type="spellEnd"/>
            <w:r w:rsidR="00103583">
              <w:rPr>
                <w:rFonts w:ascii="Times New Roman" w:eastAsia="Times New Roman" w:hAnsi="Times New Roman" w:cs="Times New Roman"/>
                <w:sz w:val="18"/>
                <w:szCs w:val="18"/>
                <w:lang w:val="en-GB" w:eastAsia="es-ES"/>
              </w:rPr>
              <w:t xml:space="preserve"> T</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"10.7555/JBR.27.20130069", "author" : [ { "dropping-particle" : "", "family" : "Hu", "given" : "Tinghua", "non-dropping-particle" : "", "parse-names" : false, "suffix" : "" }, { "dropping-particle" : "", "family" : "Yao", "given" : "Yu", "non-dropping-particle" : "", "parse-names" : false, "suffix" : "" }, { "dropping-particle" : "", "family" : "Yu", "given" : "Shuo", "non-dropping-particle" : "", "parse-names" : false, "suffix" : "" }, { "dropping-particle" : "", "family" : "Guo", "given" : "Hui", "non-dropping-particle" : "", "parse-names" : false, "suffix" : "" }, { "dropping-particle" : "", "family" : "Han", "given" : "Lili", "non-dropping-particle" : "", "parse-names" : false, "suffix" : "" }, { "dropping-particle" : "", "family" : "Wang", "given" : "Wenjuan", "non-dropping-particle" : "", "parse-names" : false, "suffix" : "" }, { "dropping-particle" : "", "family" : "Tian", "given" : "Tao", "non-dropping-particle" : "", "parse-names" : false, "suffix" : "" }, { "dropping-particle" : "", "family" : "Hao", "given" : "Yibin", "non-dropping-particle" : "", "parse-names" : false, "suffix" : "" }, { "dropping-particle" : "", "family" : "Liu", "given" : "Zhiyan", "non-dropping-particle" : "", "parse-names" : false, "suffix" : "" }, { "dropping-particle" : "", "family" : "Nan", "given" : "Kejun", "non-dropping-particle" : "", "parse-names" : false, "suffix" : "" }, { "dropping-particle" : "", "family" : "Wang", "given" : "Shuhong", "non-dropping-particle" : "", "parse-names" : false, "suffix" : "" } ], "id" : "ITEM-1", "issue" : "4", "issued" : { "date-parts" : [ [ "2013" ] ] }, "page" : "283-290", "title" : "Clinicopathologic significance of CXCR4 and Nrf2 in colorectal cancer", "type" : "article-journal", "volume" : "27" }, "uris" : [ "http://www.mendeley.com/documents/?uuid=36260e51-af73-4766-8767-d552ef1523d5" ] } ], "mendeley" : { "formattedCitation" : "(40)", "plainTextFormattedCitation" : "(40)", "previouslyFormattedCitation" : "(39)"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37225D">
              <w:rPr>
                <w:rFonts w:ascii="Times New Roman" w:eastAsia="Times New Roman" w:hAnsi="Times New Roman" w:cs="Times New Roman"/>
                <w:noProof/>
                <w:sz w:val="18"/>
                <w:szCs w:val="18"/>
                <w:lang w:val="en-GB" w:eastAsia="es-ES"/>
              </w:rPr>
              <w:t>41</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76 patients with CRC</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Nrf2 is </w:t>
            </w:r>
            <w:r>
              <w:rPr>
                <w:rFonts w:ascii="Times New Roman" w:eastAsia="Times New Roman" w:hAnsi="Times New Roman" w:cs="Times New Roman"/>
                <w:sz w:val="18"/>
                <w:szCs w:val="18"/>
                <w:lang w:val="en-GB" w:eastAsia="es-ES"/>
              </w:rPr>
              <w:t xml:space="preserve">higher </w:t>
            </w:r>
            <w:r w:rsidRPr="00AB45B4">
              <w:rPr>
                <w:rFonts w:ascii="Times New Roman" w:eastAsia="Times New Roman" w:hAnsi="Times New Roman" w:cs="Times New Roman"/>
                <w:sz w:val="18"/>
                <w:szCs w:val="18"/>
                <w:lang w:val="en-GB" w:eastAsia="es-ES"/>
              </w:rPr>
              <w:t>expressed in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tissue than in normal tissue</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Nrf2 </w:t>
            </w:r>
            <w:proofErr w:type="spellStart"/>
            <w:r w:rsidRPr="00AB45B4">
              <w:rPr>
                <w:rFonts w:ascii="Times New Roman" w:eastAsia="Times New Roman" w:hAnsi="Times New Roman" w:cs="Times New Roman"/>
                <w:sz w:val="18"/>
                <w:szCs w:val="18"/>
                <w:lang w:val="en-GB" w:eastAsia="es-ES"/>
              </w:rPr>
              <w:t>overexpression</w:t>
            </w:r>
            <w:proofErr w:type="spellEnd"/>
            <w:r w:rsidRPr="00AB45B4">
              <w:rPr>
                <w:rFonts w:ascii="Times New Roman" w:eastAsia="Times New Roman" w:hAnsi="Times New Roman" w:cs="Times New Roman"/>
                <w:sz w:val="18"/>
                <w:szCs w:val="18"/>
                <w:lang w:val="en-GB" w:eastAsia="es-ES"/>
              </w:rPr>
              <w:t xml:space="preserve"> is related to larger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rs with advanced stage and metastasis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Directional metastases may be associated with activation of Nrf2</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CXCR4 and Nrf2 play a very important role in the development of CRC</w:t>
            </w:r>
            <w:r>
              <w:rPr>
                <w:rFonts w:ascii="Times New Roman" w:eastAsia="Times New Roman" w:hAnsi="Times New Roman" w:cs="Times New Roman"/>
                <w:sz w:val="18"/>
                <w:szCs w:val="18"/>
                <w:lang w:val="en-GB" w:eastAsia="es-ES"/>
              </w:rPr>
              <w:t>.</w:t>
            </w:r>
          </w:p>
        </w:tc>
      </w:tr>
      <w:tr w:rsidR="00EC07D8" w:rsidRPr="0075275B" w:rsidTr="00313310">
        <w:trPr>
          <w:trHeight w:val="3060"/>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Kruse</w:t>
            </w:r>
            <w:r w:rsidR="00103583">
              <w:rPr>
                <w:rFonts w:ascii="Times New Roman" w:eastAsia="Times New Roman" w:hAnsi="Times New Roman" w:cs="Times New Roman"/>
                <w:sz w:val="18"/>
                <w:szCs w:val="18"/>
                <w:lang w:val="en-GB" w:eastAsia="es-ES"/>
              </w:rPr>
              <w:t xml:space="preserve"> ML</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"ML Kruse, M Friedrich, A Arlt, C R\u00f6cken,JH Egberts, S Sebens", "given" : "H Sch\u00e4fer.", "non-dropping-particle" : "", "parse-names" : false, "suffix" : "" } ], "container-title" : "Inflammatory bowel diseases", "id" : "ITEM-1", "issued" : { "date-parts" : [ [ "2016" ] ] }, "title" : "Colonic Lamina Propria Inflammatory Cells from Patients with IBD Induce the Nuclear Factor-E2 Related Factor-2 Thereby Leading to Greater Proteasome Activity and Apoptosis Protection in Human Colonocytes.", "type" : "article-journal" }, "uris" : [ "http://www.mendeley.com/documents/?uuid=117cf189-ba5c-4bb2-a1a0-435d98f2feaf" ] } ], "mendeley" : { "formattedCitation" : "(41)", "plainTextFormattedCitation" : "(41)", "previouslyFormattedCitation" : "(40)"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27</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(NCM60)</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IMC-co</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cultured NCM460 or Colo320 cancer cells were less sensitive to </w:t>
            </w:r>
            <w:r>
              <w:rPr>
                <w:rFonts w:ascii="Times New Roman" w:eastAsia="Times New Roman" w:hAnsi="Times New Roman" w:cs="Times New Roman"/>
                <w:sz w:val="18"/>
                <w:szCs w:val="18"/>
                <w:lang w:val="en-GB" w:eastAsia="es-ES"/>
              </w:rPr>
              <w:t>TRAIL</w:t>
            </w:r>
            <w:r w:rsidRPr="003F1099">
              <w:rPr>
                <w:rFonts w:ascii="Times New Roman" w:eastAsia="Times New Roman" w:hAnsi="Times New Roman" w:cs="Times New Roman"/>
                <w:sz w:val="18"/>
                <w:szCs w:val="18"/>
                <w:lang w:val="en-GB" w:eastAsia="es-ES"/>
              </w:rPr>
              <w:t>/</w:t>
            </w:r>
            <w:proofErr w:type="spellStart"/>
            <w:r w:rsidRPr="003F1099">
              <w:rPr>
                <w:rFonts w:ascii="Times New Roman" w:eastAsia="Times New Roman" w:hAnsi="Times New Roman" w:cs="Times New Roman"/>
                <w:sz w:val="18"/>
                <w:szCs w:val="18"/>
                <w:lang w:val="en-GB" w:eastAsia="es-ES"/>
              </w:rPr>
              <w:t>etoposide</w:t>
            </w:r>
            <w:proofErr w:type="spellEnd"/>
            <w:r>
              <w:rPr>
                <w:rFonts w:ascii="Times New Roman" w:eastAsia="Times New Roman" w:hAnsi="Times New Roman" w:cs="Times New Roman"/>
                <w:sz w:val="18"/>
                <w:szCs w:val="18"/>
                <w:lang w:val="en-GB" w:eastAsia="es-ES"/>
              </w:rPr>
              <w:t>-</w:t>
            </w:r>
            <w:r w:rsidRPr="003F1099">
              <w:rPr>
                <w:rFonts w:ascii="Times New Roman" w:eastAsia="Times New Roman" w:hAnsi="Times New Roman" w:cs="Times New Roman"/>
                <w:sz w:val="18"/>
                <w:szCs w:val="18"/>
                <w:lang w:val="en-GB" w:eastAsia="es-ES"/>
              </w:rPr>
              <w:t>induced</w:t>
            </w:r>
            <w:r w:rsidRPr="005047E7">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apoptosis</w:t>
            </w:r>
            <w:r w:rsidRPr="003F1099">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due to</w:t>
            </w:r>
            <w:r w:rsidRPr="003F1099">
              <w:rPr>
                <w:rFonts w:ascii="Times New Roman" w:eastAsia="Times New Roman" w:hAnsi="Times New Roman" w:cs="Times New Roman"/>
                <w:sz w:val="18"/>
                <w:szCs w:val="18"/>
                <w:lang w:val="en-GB" w:eastAsia="es-ES"/>
              </w:rPr>
              <w:t xml:space="preserve"> Nrf2-induced </w:t>
            </w:r>
            <w:proofErr w:type="spellStart"/>
            <w:r w:rsidRPr="003F1099">
              <w:rPr>
                <w:rFonts w:ascii="Times New Roman" w:eastAsia="Times New Roman" w:hAnsi="Times New Roman" w:cs="Times New Roman"/>
                <w:sz w:val="18"/>
                <w:szCs w:val="18"/>
                <w:lang w:val="en-GB" w:eastAsia="es-ES"/>
              </w:rPr>
              <w:t>proteasome</w:t>
            </w:r>
            <w:proofErr w:type="spellEnd"/>
            <w:r w:rsidRPr="003F1099">
              <w:rPr>
                <w:rFonts w:ascii="Times New Roman" w:eastAsia="Times New Roman" w:hAnsi="Times New Roman" w:cs="Times New Roman"/>
                <w:sz w:val="18"/>
                <w:szCs w:val="18"/>
                <w:lang w:val="en-GB" w:eastAsia="es-ES"/>
              </w:rPr>
              <w:t xml:space="preserve"> activity</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Immunostaining</w:t>
            </w:r>
            <w:proofErr w:type="spellEnd"/>
            <w:r w:rsidRPr="00AB45B4">
              <w:rPr>
                <w:rFonts w:ascii="Times New Roman" w:eastAsia="Times New Roman" w:hAnsi="Times New Roman" w:cs="Times New Roman"/>
                <w:sz w:val="18"/>
                <w:szCs w:val="18"/>
                <w:lang w:val="en-GB" w:eastAsia="es-ES"/>
              </w:rPr>
              <w:t xml:space="preserve"> of IBD</w:t>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tissues confirmed Nrf2 activation </w:t>
            </w:r>
            <w:r w:rsidRPr="003F1099">
              <w:rPr>
                <w:rFonts w:ascii="Times New Roman" w:eastAsia="Times New Roman" w:hAnsi="Times New Roman" w:cs="Times New Roman"/>
                <w:sz w:val="18"/>
                <w:szCs w:val="18"/>
                <w:lang w:val="en-GB" w:eastAsia="es-ES"/>
              </w:rPr>
              <w:t>within inflamed areas</w:t>
            </w:r>
            <w:r w:rsidRPr="005047E7">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of </w:t>
            </w:r>
            <w:r w:rsidRPr="00AB45B4">
              <w:rPr>
                <w:rFonts w:ascii="Times New Roman" w:eastAsia="Times New Roman" w:hAnsi="Times New Roman" w:cs="Times New Roman"/>
                <w:sz w:val="18"/>
                <w:szCs w:val="18"/>
                <w:lang w:val="en-GB" w:eastAsia="es-ES"/>
              </w:rPr>
              <w:t xml:space="preserve">the colonic epithelium, </w:t>
            </w:r>
            <w:r>
              <w:rPr>
                <w:rFonts w:ascii="Times New Roman" w:eastAsia="Times New Roman" w:hAnsi="Times New Roman" w:cs="Times New Roman"/>
                <w:sz w:val="18"/>
                <w:szCs w:val="18"/>
                <w:lang w:val="en-GB" w:eastAsia="es-ES"/>
              </w:rPr>
              <w:t>and</w:t>
            </w:r>
            <w:r w:rsidRPr="00AB45B4">
              <w:rPr>
                <w:rFonts w:ascii="Times New Roman" w:eastAsia="Times New Roman" w:hAnsi="Times New Roman" w:cs="Times New Roman"/>
                <w:sz w:val="18"/>
                <w:szCs w:val="18"/>
                <w:lang w:val="en-GB" w:eastAsia="es-ES"/>
              </w:rPr>
              <w:t xml:space="preserve"> greater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protein expression.</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 xml:space="preserve">adaptation of colon epithelial cells to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oxidative stress caused by inflammatory cells</w:t>
            </w:r>
            <w:r>
              <w:rPr>
                <w:rFonts w:ascii="Times New Roman" w:eastAsia="Times New Roman" w:hAnsi="Times New Roman" w:cs="Times New Roman"/>
                <w:sz w:val="18"/>
                <w:szCs w:val="18"/>
                <w:lang w:val="en-GB" w:eastAsia="es-ES"/>
              </w:rPr>
              <w:t xml:space="preserve"> is </w:t>
            </w:r>
            <w:r w:rsidRPr="003F1099">
              <w:rPr>
                <w:rFonts w:ascii="Times New Roman" w:eastAsia="Times New Roman" w:hAnsi="Times New Roman" w:cs="Times New Roman"/>
                <w:sz w:val="18"/>
                <w:szCs w:val="18"/>
                <w:lang w:val="en-GB" w:eastAsia="es-ES"/>
              </w:rPr>
              <w:t xml:space="preserve">dependent </w:t>
            </w:r>
            <w:r>
              <w:rPr>
                <w:rFonts w:ascii="Times New Roman" w:eastAsia="Times New Roman" w:hAnsi="Times New Roman" w:cs="Times New Roman"/>
                <w:sz w:val="18"/>
                <w:szCs w:val="18"/>
                <w:lang w:val="en-GB" w:eastAsia="es-ES"/>
              </w:rPr>
              <w:t xml:space="preserve">on </w:t>
            </w:r>
            <w:r w:rsidRPr="003F1099">
              <w:rPr>
                <w:rFonts w:ascii="Times New Roman" w:eastAsia="Times New Roman" w:hAnsi="Times New Roman" w:cs="Times New Roman"/>
                <w:sz w:val="18"/>
                <w:szCs w:val="18"/>
                <w:lang w:val="en-GB" w:eastAsia="es-ES"/>
              </w:rPr>
              <w:t>Nrf2</w:t>
            </w:r>
            <w:r w:rsidRPr="00AB45B4">
              <w:rPr>
                <w:rFonts w:ascii="Times New Roman" w:eastAsia="Times New Roman" w:hAnsi="Times New Roman" w:cs="Times New Roman"/>
                <w:sz w:val="18"/>
                <w:szCs w:val="18"/>
                <w:lang w:val="en-GB" w:eastAsia="es-ES"/>
              </w:rPr>
              <w:t xml:space="preserve">. This </w:t>
            </w:r>
            <w:r>
              <w:rPr>
                <w:rFonts w:ascii="Times New Roman" w:eastAsia="Times New Roman" w:hAnsi="Times New Roman" w:cs="Times New Roman"/>
                <w:sz w:val="18"/>
                <w:szCs w:val="18"/>
                <w:lang w:val="en-GB" w:eastAsia="es-ES"/>
              </w:rPr>
              <w:t xml:space="preserve">process </w:t>
            </w:r>
            <w:r w:rsidRPr="00AB45B4">
              <w:rPr>
                <w:rFonts w:ascii="Times New Roman" w:eastAsia="Times New Roman" w:hAnsi="Times New Roman" w:cs="Times New Roman"/>
                <w:sz w:val="18"/>
                <w:szCs w:val="18"/>
                <w:lang w:val="en-GB" w:eastAsia="es-ES"/>
              </w:rPr>
              <w:t xml:space="preserve">involves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increase</w:t>
            </w:r>
            <w:r>
              <w:rPr>
                <w:rFonts w:ascii="Times New Roman" w:eastAsia="Times New Roman" w:hAnsi="Times New Roman" w:cs="Times New Roman"/>
                <w:sz w:val="18"/>
                <w:szCs w:val="18"/>
                <w:lang w:val="en-GB" w:eastAsia="es-ES"/>
              </w:rPr>
              <w:t xml:space="preserve"> in</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activity and </w:t>
            </w:r>
            <w:r>
              <w:rPr>
                <w:rFonts w:ascii="Times New Roman" w:eastAsia="Times New Roman" w:hAnsi="Times New Roman" w:cs="Times New Roman"/>
                <w:sz w:val="18"/>
                <w:szCs w:val="18"/>
                <w:lang w:val="en-GB" w:eastAsia="es-ES"/>
              </w:rPr>
              <w:t xml:space="preserve">a </w:t>
            </w:r>
            <w:r w:rsidRPr="003F1099">
              <w:rPr>
                <w:rFonts w:ascii="Times New Roman" w:eastAsia="Times New Roman" w:hAnsi="Times New Roman" w:cs="Times New Roman"/>
                <w:sz w:val="18"/>
                <w:szCs w:val="18"/>
                <w:lang w:val="en-GB" w:eastAsia="es-ES"/>
              </w:rPr>
              <w:t xml:space="preserve">resistance </w:t>
            </w:r>
            <w:r>
              <w:rPr>
                <w:rFonts w:ascii="Times New Roman" w:eastAsia="Times New Roman" w:hAnsi="Times New Roman" w:cs="Times New Roman"/>
                <w:sz w:val="18"/>
                <w:szCs w:val="18"/>
                <w:lang w:val="en-GB" w:eastAsia="es-ES"/>
              </w:rPr>
              <w:t xml:space="preserve">to </w:t>
            </w:r>
            <w:r w:rsidRPr="00AB45B4">
              <w:rPr>
                <w:rFonts w:ascii="Times New Roman" w:eastAsia="Times New Roman" w:hAnsi="Times New Roman" w:cs="Times New Roman"/>
                <w:sz w:val="18"/>
                <w:szCs w:val="18"/>
                <w:lang w:val="en-GB" w:eastAsia="es-ES"/>
              </w:rPr>
              <w:t>apoptosis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This o</w:t>
            </w:r>
            <w:r w:rsidRPr="003F1099">
              <w:rPr>
                <w:rFonts w:ascii="Times New Roman" w:eastAsia="Times New Roman" w:hAnsi="Times New Roman" w:cs="Times New Roman"/>
                <w:sz w:val="18"/>
                <w:szCs w:val="18"/>
                <w:lang w:val="en-GB" w:eastAsia="es-ES"/>
              </w:rPr>
              <w:t>n one hand</w:t>
            </w:r>
            <w:r w:rsidRPr="005047E7" w:rsidDel="00BB3259">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protect</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against</w:t>
            </w:r>
            <w:r w:rsidRPr="00AB45B4">
              <w:rPr>
                <w:rFonts w:ascii="Times New Roman" w:eastAsia="Times New Roman" w:hAnsi="Times New Roman" w:cs="Times New Roman"/>
                <w:sz w:val="18"/>
                <w:szCs w:val="18"/>
                <w:lang w:val="en-GB" w:eastAsia="es-ES"/>
              </w:rPr>
              <w:t xml:space="preserve"> </w:t>
            </w:r>
            <w:r w:rsidRPr="003F1099">
              <w:rPr>
                <w:rFonts w:ascii="Times New Roman" w:eastAsia="Times New Roman" w:hAnsi="Times New Roman" w:cs="Times New Roman"/>
                <w:sz w:val="18"/>
                <w:szCs w:val="18"/>
                <w:lang w:val="en-GB" w:eastAsia="es-ES"/>
              </w:rPr>
              <w:t>colitis</w:t>
            </w:r>
            <w:r>
              <w:rPr>
                <w:rFonts w:ascii="Times New Roman" w:eastAsia="Times New Roman" w:hAnsi="Times New Roman" w:cs="Times New Roman"/>
                <w:sz w:val="18"/>
                <w:szCs w:val="18"/>
                <w:lang w:val="en-GB" w:eastAsia="es-ES"/>
              </w:rPr>
              <w:t>-induced</w:t>
            </w:r>
            <w:r w:rsidRPr="003F1099" w:rsidDel="00BB3259">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tissue damage, but may </w:t>
            </w:r>
            <w:r>
              <w:rPr>
                <w:rFonts w:ascii="Times New Roman" w:eastAsia="Times New Roman" w:hAnsi="Times New Roman" w:cs="Times New Roman"/>
                <w:sz w:val="18"/>
                <w:szCs w:val="18"/>
                <w:lang w:val="en-GB" w:eastAsia="es-ES"/>
              </w:rPr>
              <w:t xml:space="preserve">also </w:t>
            </w:r>
            <w:r w:rsidRPr="00AB45B4">
              <w:rPr>
                <w:rFonts w:ascii="Times New Roman" w:eastAsia="Times New Roman" w:hAnsi="Times New Roman" w:cs="Times New Roman"/>
                <w:sz w:val="18"/>
                <w:szCs w:val="18"/>
                <w:lang w:val="en-GB" w:eastAsia="es-ES"/>
              </w:rPr>
              <w:t>favo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carcinogenesis.</w:t>
            </w:r>
          </w:p>
        </w:tc>
      </w:tr>
      <w:tr w:rsidR="00EC07D8" w:rsidRPr="0075275B" w:rsidTr="00313310">
        <w:trPr>
          <w:trHeight w:val="1153"/>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Ji</w:t>
            </w:r>
            <w:proofErr w:type="spellEnd"/>
            <w:r w:rsidR="00103583">
              <w:rPr>
                <w:rFonts w:ascii="Times New Roman" w:eastAsia="Times New Roman" w:hAnsi="Times New Roman" w:cs="Times New Roman"/>
                <w:sz w:val="18"/>
                <w:szCs w:val="18"/>
                <w:lang w:val="en-GB" w:eastAsia="es-ES"/>
              </w:rPr>
              <w:t xml:space="preserve"> L</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"ISSN" : "1936-2625", "PMID" : "24695690", "abstract" : "Due to emergence of resistant tumor populations, prognosis for metastatic colorectal cancer (CRC) patients remains poor and five-year survival rate is still very low. To guide clinicians in selecting treatment option for CRC patients, reliable markers predictive of poor clinical outcome are desirable. This study analyzed the correlation of NF-E2-related factor 2 (Nrf2), NAD(P)H quinine oxidoreductase 1 (NQO1), multidrug resistant protein 1 (MRP1), cmyc and p53 in CRC and their relationships to Duke's stage and clinical prognosis. 76 specimens of CRC tissues were immunohistochemically investigated using Nrf2, NQO1, MRP1, cmyc and p53 antibodies. IHC stain showed that Nrf2, NQO1, MRP1, cmyc and p53 were highly expressed in CRC tissues compared with adjacent non-tumor tissues. Significant positive correlations were found between the expression of Nrf2 and that of NQO1, MRP1, cmyc and p53. Moreover, there was significant correlation between the high level of Nrf2, NQO1, MRP1, p53 expression and Duke's stage, as well as poor clinical prognosis. We confirmed that Nrf2, NQO1, MRP1, and p53 expression exhibits considerable heterogeneity according to CRC clinical stage and prognosis. Nrf2 is the most promising biomarker in identifying a poor prognostic group of CRC.", "author" : [ { "dropping-particle" : "", "family" : "Ji", "given" : "Lili", "non-dropping-particle" : "", "parse-names" : false, "suffix" : "" }, { "dropping-particle" : "", "family" : "Wei", "given" : "Yingze", "non-dropping-particle" : "", "parse-names" : false, "suffix" : "" }, { "dropping-particle" : "", "family" : "Jiang", "given" : "Tao", "non-dropping-particle" : "", "parse-names" : false, "suffix" : "" }, { "dropping-particle" : "", "family" : "Wang", "given" : "Shuyang", "non-dropping-particle" : "", "parse-names" : false, "suffix" : "" } ], "container-title" : "International journal of clinical and experimental pathology", "id" : "ITEM-1", "issue" : "3", "issued" : { "date-parts" : [ [ "2014", "1" ] ] }, "page" : "1124-31", "title" : "Correlation of Nrf2, NQO1, MRP1, cmyc and p53 in colorectal cancer and their relationships to clinicopathologic features and survival.", "type" : "article-journal", "volume" : "7" }, "uris" : [ "http://www.mendeley.com/documents/?uuid=ae1c2b60-fc5d-4dbb-b53a-98f82303190e" ] } ], "mendeley" : { "formattedCitation" : "(42)", "plainTextFormattedCitation" : "(42)", "previouslyFormattedCitation" : "(41)"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37225D">
              <w:rPr>
                <w:rFonts w:ascii="Times New Roman" w:eastAsia="Times New Roman" w:hAnsi="Times New Roman" w:cs="Times New Roman"/>
                <w:noProof/>
                <w:sz w:val="18"/>
                <w:szCs w:val="18"/>
                <w:lang w:val="en-GB" w:eastAsia="es-ES"/>
              </w:rPr>
              <w:t>42</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Pr>
                <w:rFonts w:ascii="Times New Roman" w:eastAsia="Times New Roman" w:hAnsi="Times New Roman" w:cs="Times New Roman"/>
                <w:sz w:val="18"/>
                <w:szCs w:val="18"/>
                <w:lang w:val="en-GB" w:eastAsia="es-ES"/>
              </w:rPr>
              <w:t>M</w:t>
            </w:r>
            <w:r w:rsidRPr="00AB45B4">
              <w:rPr>
                <w:rFonts w:ascii="Times New Roman" w:eastAsia="Times New Roman" w:hAnsi="Times New Roman" w:cs="Times New Roman"/>
                <w:sz w:val="18"/>
                <w:szCs w:val="18"/>
                <w:lang w:val="en-GB" w:eastAsia="es-ES"/>
              </w:rPr>
              <w:t>etastatic CRC patients</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expression is highe</w:t>
            </w:r>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 xml:space="preserve"> in CRC</w:t>
            </w:r>
            <w:r>
              <w:rPr>
                <w:rFonts w:ascii="Times New Roman" w:eastAsia="Times New Roman" w:hAnsi="Times New Roman" w:cs="Times New Roman"/>
                <w:sz w:val="18"/>
                <w:szCs w:val="18"/>
                <w:lang w:val="en-GB" w:eastAsia="es-ES"/>
              </w:rPr>
              <w:t xml:space="preserve"> </w:t>
            </w:r>
            <w:r w:rsidRPr="003F1099">
              <w:rPr>
                <w:rFonts w:ascii="Times New Roman" w:eastAsia="Times New Roman" w:hAnsi="Times New Roman" w:cs="Times New Roman"/>
                <w:sz w:val="18"/>
                <w:szCs w:val="18"/>
                <w:lang w:val="en-GB" w:eastAsia="es-ES"/>
              </w:rPr>
              <w:t>tissue</w:t>
            </w:r>
            <w:r>
              <w:rPr>
                <w:rFonts w:ascii="Times New Roman" w:eastAsia="Times New Roman" w:hAnsi="Times New Roman" w:cs="Times New Roman"/>
                <w:sz w:val="18"/>
                <w:szCs w:val="18"/>
                <w:lang w:val="en-GB" w:eastAsia="es-ES"/>
              </w:rPr>
              <w:t>, and</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is </w:t>
            </w:r>
            <w:r w:rsidRPr="00AB45B4">
              <w:rPr>
                <w:rFonts w:ascii="Times New Roman" w:eastAsia="Times New Roman" w:hAnsi="Times New Roman" w:cs="Times New Roman"/>
                <w:sz w:val="18"/>
                <w:szCs w:val="18"/>
                <w:lang w:val="en-GB" w:eastAsia="es-ES"/>
              </w:rPr>
              <w:t>positively correlated with Duke's stage and clinical prognosis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expression increase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in C</w:t>
            </w:r>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C tissue</w:t>
            </w:r>
            <w:r>
              <w:rPr>
                <w:rFonts w:ascii="Times New Roman" w:eastAsia="Times New Roman" w:hAnsi="Times New Roman" w:cs="Times New Roman"/>
                <w:sz w:val="18"/>
                <w:szCs w:val="18"/>
                <w:lang w:val="en-GB" w:eastAsia="es-ES"/>
              </w:rPr>
              <w:t>.</w:t>
            </w:r>
          </w:p>
        </w:tc>
      </w:tr>
      <w:tr w:rsidR="00EC07D8" w:rsidRPr="0075275B" w:rsidTr="00313310">
        <w:trPr>
          <w:trHeight w:val="706"/>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Pandurangan</w:t>
            </w:r>
            <w:proofErr w:type="spellEnd"/>
            <w:r w:rsidR="00103583">
              <w:rPr>
                <w:rFonts w:ascii="Times New Roman" w:eastAsia="Times New Roman" w:hAnsi="Times New Roman" w:cs="Times New Roman"/>
                <w:sz w:val="18"/>
                <w:szCs w:val="18"/>
                <w:lang w:val="en-GB" w:eastAsia="es-ES"/>
              </w:rPr>
              <w:t xml:space="preserve"> AK</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"10.1002/biof.1195", "author" : [ { "dropping-particle" : "", "family" : "Pandurangan", "given" : "Ashok Kumar", "non-dropping-particle" : "", "parse-names" : false, "suffix" : "" } ], "id" : "ITEM-1", "issued" : { "date-parts" : [ [ "0" ] ] }, "page" : "1-14", "title" : "Original Article Dietary cocoa protects against colitis- associated cancer by activating the", "type" : "article-journal" }, "uris" : [ "http://www.mendeley.com/documents/?uuid=d1732289-73a5-45fa-b902-10651510e8c0" ] } ], "mendeley" : { "formattedCitation" : "(43)", "plainTextFormattedCitation" : "(43)", "previouslyFormattedCitation" : "(42)"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14</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w:t>
            </w:r>
            <w:r w:rsidR="0080368A">
              <w:rPr>
                <w:rFonts w:ascii="Times New Roman" w:eastAsia="Times New Roman" w:hAnsi="Times New Roman" w:cs="Times New Roman"/>
                <w:sz w:val="18"/>
                <w:szCs w:val="18"/>
                <w:lang w:val="en-GB" w:eastAsia="es-ES"/>
              </w:rPr>
              <w:t>5</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BALB/c mice</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Cocoa actives Nrf2 expression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Cocoa is a </w:t>
            </w:r>
            <w:proofErr w:type="spellStart"/>
            <w:r w:rsidRPr="00AB45B4">
              <w:rPr>
                <w:rFonts w:ascii="Times New Roman" w:eastAsia="Times New Roman" w:hAnsi="Times New Roman" w:cs="Times New Roman"/>
                <w:sz w:val="18"/>
                <w:szCs w:val="18"/>
                <w:lang w:val="en-GB" w:eastAsia="es-ES"/>
              </w:rPr>
              <w:t>chemopreventive</w:t>
            </w:r>
            <w:proofErr w:type="spellEnd"/>
            <w:r w:rsidRPr="00AB45B4">
              <w:rPr>
                <w:rFonts w:ascii="Times New Roman" w:eastAsia="Times New Roman" w:hAnsi="Times New Roman" w:cs="Times New Roman"/>
                <w:sz w:val="18"/>
                <w:szCs w:val="18"/>
                <w:lang w:val="en-GB" w:eastAsia="es-ES"/>
              </w:rPr>
              <w:t xml:space="preserve"> agent in colorectal carcinogenesis</w:t>
            </w:r>
            <w:r>
              <w:rPr>
                <w:rFonts w:ascii="Times New Roman" w:eastAsia="Times New Roman" w:hAnsi="Times New Roman" w:cs="Times New Roman"/>
                <w:sz w:val="18"/>
                <w:szCs w:val="18"/>
                <w:lang w:val="en-GB" w:eastAsia="es-ES"/>
              </w:rPr>
              <w:t>.</w:t>
            </w:r>
          </w:p>
        </w:tc>
      </w:tr>
      <w:tr w:rsidR="00EC07D8" w:rsidRPr="0037225D" w:rsidTr="00313310">
        <w:trPr>
          <w:trHeight w:val="916"/>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lastRenderedPageBreak/>
              <w:t>Kang KA</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"10.1038/cddis.2014.149", "ISSN" : "2041-4889", "PMID" : "24743738", "abstract" : "5-Fluorouracil (5-FU) is a widely used anticancer drug for the treatment of colorectal cancer (CRC). However, resistance to 5-FU often prevents the success of chemotherapy. Nuclear factor-erythroid 2-related factor 2 (Nrf2) is a transcriptional regulator and a possible target to overcome 5-FU resistance. The present study examined epigenetic changes associated with Nrf2 induction in a human CRC cell line (SNUC5) resistant to 5-FU (SNUC5/5-FUR). Nrf2 expression, nuclear translocation, and binding to promoter were higher in SNUC5/5-FUR cells than in SNUC5 cells. The activated Nrf2 in SNUC5/5-FUR cells led to an increase in the protein expression and activity of heme oxygenase-1 (HO-1), an Nrf2-regulated gene. SNUC5/5-FUR cells produced a larger amount of reactive oxygen species (ROS) than SNUC5 cells. The siRNA- or shRNA-mediated knockdown of Nrf2 or HO-1 significantly suppressed cancer cell viability and tumor growth in vitro and in vivo, resulting in enhanced 5-FU sensitivity. Methylation-specific (MS) or real-time quantitative MS-PCR data showed hypomethylation of the Nrf2 promoter CpG islands in SNUC5/5-FUR cells compared with SNUC5 cells. Expression of the DNA demethylase ten-eleven translocation (TET) was upregulated in SNUC5/5-FUR cells. ROS generated by 5-FU upregulated TET1 expression and function, whereas antioxidant had the opposite effect. These results suggested that the mechanism underlying the acquisition of 5-FU resistance in CRC involves the upregulation of Nrf2 and HO-1 expression via epigenetic modifications of DNA demethylation.", "author" : [ { "dropping-particle" : "", "family" : "Kang", "given" : "K A", "non-dropping-particle" : "", "parse-names" : false, "suffix" : "" }, { "dropping-particle" : "", "family" : "Piao", "given" : "M J", "non-dropping-particle" : "", "parse-names" : false, "suffix" : "" }, { "dropping-particle" : "", "family" : "Kim", "given" : "K C", "non-dropping-particle" : "", "parse-names" : false, "suffix" : "" }, { "dropping-particle" : "", "family" : "Kang", "given" : "H K", "non-dropping-particle" : "", "parse-names" : false, "suffix" : "" }, { "dropping-particle" : "", "family" : "Chang", "given" : "W Y", "non-dropping-particle" : "", "parse-names" : false, "suffix" : "" }, { "dropping-particle" : "", "family" : "Park", "given" : "I C", "non-dropping-particle" : "", "parse-names" : false, "suffix" : "" }, { "dropping-particle" : "", "family" : "Keum", "given" : "Y S", "non-dropping-particle" : "", "parse-names" : false, "suffix" : "" }, { "dropping-particle" : "", "family" : "Surh", "given" : "Y J", "non-dropping-particle" : "", "parse-names" : false, "suffix" : "" }, { "dropping-particle" : "", "family" : "Hyun", "given" : "J W", "non-dropping-particle" : "", "parse-names" : false, "suffix" : "" } ], "container-title" : "Cell death &amp; disease", "id" : "ITEM-1", "issued" : { "date-parts" : [ [ "2014", "1" ] ] }, "page" : "e1183", "title" : "Epigenetic modification of Nrf2 in 5-fluorouracil-resistant colon cancer cells: involvement of TET-dependent DNA demethylation.", "type" : "article-journal", "volume" : "5" }, "uris" : [ "http://www.mendeley.com/documents/?uuid=fe9e2c95-13ed-4da5-b96b-03062c22b725" ] } ], "mendeley" : { "formattedCitation" : "(44)", "plainTextFormattedCitation" : "(44)", "previouslyFormattedCitation" : "(43)"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FA0A4E">
              <w:rPr>
                <w:rFonts w:ascii="Times New Roman" w:eastAsia="Times New Roman" w:hAnsi="Times New Roman" w:cs="Times New Roman"/>
                <w:noProof/>
                <w:sz w:val="18"/>
                <w:szCs w:val="18"/>
                <w:lang w:val="en-GB" w:eastAsia="es-ES"/>
              </w:rPr>
              <w:t>(</w:t>
            </w:r>
            <w:r w:rsidR="006B5215">
              <w:rPr>
                <w:rFonts w:ascii="Times New Roman" w:eastAsia="Times New Roman" w:hAnsi="Times New Roman" w:cs="Times New Roman"/>
                <w:noProof/>
                <w:sz w:val="18"/>
                <w:szCs w:val="18"/>
                <w:lang w:val="en-GB" w:eastAsia="es-ES"/>
              </w:rPr>
              <w:t>3</w:t>
            </w:r>
            <w:r w:rsidR="0037225D">
              <w:rPr>
                <w:rFonts w:ascii="Times New Roman" w:eastAsia="Times New Roman" w:hAnsi="Times New Roman" w:cs="Times New Roman"/>
                <w:noProof/>
                <w:sz w:val="18"/>
                <w:szCs w:val="18"/>
                <w:lang w:val="en-GB" w:eastAsia="es-ES"/>
              </w:rPr>
              <w:t>8</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(SNUC5)</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promotes resist</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nce to 5-FU treatment in CRC cells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Nrf2 is proposed as a potential therapeutic target to prevent 5-FU resistance in CRC</w:t>
            </w:r>
            <w:r>
              <w:rPr>
                <w:rFonts w:ascii="Times New Roman" w:eastAsia="Times New Roman" w:hAnsi="Times New Roman" w:cs="Times New Roman"/>
                <w:sz w:val="18"/>
                <w:szCs w:val="18"/>
                <w:lang w:val="en-GB" w:eastAsia="es-ES"/>
              </w:rPr>
              <w:t>.</w:t>
            </w:r>
          </w:p>
        </w:tc>
      </w:tr>
      <w:tr w:rsidR="00EC07D8" w:rsidRPr="0075275B" w:rsidTr="00313310">
        <w:trPr>
          <w:trHeight w:val="1293"/>
          <w:jc w:val="center"/>
        </w:trPr>
        <w:tc>
          <w:tcPr>
            <w:tcW w:w="1585" w:type="dxa"/>
            <w:shd w:val="clear" w:color="auto" w:fill="auto"/>
            <w:vAlign w:val="center"/>
          </w:tcPr>
          <w:p w:rsidR="00EC07D8" w:rsidRPr="006B5215" w:rsidRDefault="00EC07D8" w:rsidP="00313310">
            <w:pPr>
              <w:spacing w:after="0" w:line="240" w:lineRule="auto"/>
              <w:jc w:val="center"/>
              <w:rPr>
                <w:rFonts w:ascii="Times New Roman" w:hAnsi="Times New Roman" w:cs="Times New Roman"/>
                <w:sz w:val="18"/>
                <w:szCs w:val="18"/>
                <w:lang w:val="en-GB"/>
              </w:rPr>
            </w:pPr>
            <w:r w:rsidRPr="006B5215">
              <w:rPr>
                <w:rFonts w:ascii="Times New Roman" w:eastAsia="Times New Roman" w:hAnsi="Times New Roman" w:cs="Times New Roman"/>
                <w:sz w:val="18"/>
                <w:szCs w:val="18"/>
                <w:lang w:val="en-GB" w:eastAsia="es-ES"/>
              </w:rPr>
              <w:t>Chang</w:t>
            </w:r>
            <w:r w:rsidR="00103583" w:rsidRPr="006B5215">
              <w:rPr>
                <w:rFonts w:ascii="Times New Roman" w:eastAsia="Times New Roman" w:hAnsi="Times New Roman" w:cs="Times New Roman"/>
                <w:sz w:val="18"/>
                <w:szCs w:val="18"/>
                <w:lang w:val="en-GB" w:eastAsia="es-ES"/>
              </w:rPr>
              <w:t xml:space="preserve"> L</w:t>
            </w:r>
            <w:r w:rsidR="0080368A">
              <w:rPr>
                <w:rFonts w:ascii="Times New Roman" w:eastAsia="Times New Roman" w:hAnsi="Times New Roman" w:cs="Times New Roman"/>
                <w:sz w:val="18"/>
                <w:szCs w:val="18"/>
                <w:lang w:val="en-GB" w:eastAsia="es-ES"/>
              </w:rPr>
              <w:t>C</w:t>
            </w:r>
            <w:r w:rsidRPr="006B5215">
              <w:rPr>
                <w:rFonts w:ascii="Times New Roman" w:eastAsia="Times New Roman" w:hAnsi="Times New Roman" w:cs="Times New Roman"/>
                <w:sz w:val="18"/>
                <w:szCs w:val="18"/>
                <w:lang w:val="en-GB" w:eastAsia="es-ES"/>
              </w:rPr>
              <w:t xml:space="preserve"> </w:t>
            </w:r>
            <w:r w:rsidR="00CF3FA3" w:rsidRPr="006B5215">
              <w:rPr>
                <w:rFonts w:ascii="Times New Roman" w:eastAsia="Times New Roman" w:hAnsi="Times New Roman" w:cs="Times New Roman"/>
                <w:sz w:val="18"/>
                <w:szCs w:val="18"/>
                <w:lang w:val="en-GB" w:eastAsia="es-ES"/>
              </w:rPr>
              <w:fldChar w:fldCharType="begin" w:fldLock="1"/>
            </w:r>
            <w:r w:rsidRPr="006B5215">
              <w:rPr>
                <w:rFonts w:ascii="Times New Roman" w:eastAsia="Times New Roman" w:hAnsi="Times New Roman" w:cs="Times New Roman"/>
                <w:sz w:val="18"/>
                <w:szCs w:val="18"/>
                <w:lang w:val="en-GB" w:eastAsia="es-ES"/>
              </w:rPr>
              <w:instrText>ADDIN CSL_CITATION { "citationItems" : [ { "id" : "ITEM-1", "itemData" : { "author" : [ { "dropping-particle" : "", "family" : "Chang", "given" : "Liang-che", "non-dropping-particle" : "", "parse-names" : false, "suffix" : "" }, { "dropping-particle" : "", "family" : "Fan", "given" : "Chung-wei", "non-dropping-particle" : "", "parse-names" : false, "suffix" : "" }, { "dropping-particle" : "", "family" : "Tseng", "given" : "Wen-ko", "non-dropping-particle" : "", "parse-names" : false, "suffix" : "" }, { "dropping-particle" : "", "family" : "Chen", "given" : "Jim-ray", "non-dropping-particle" : "", "parse-names" : false, "suffix" : "" } ], "id" : "ITEM-1", "issue" : "6", "issued" : { "date-parts" : [ [ "2013" ] ] }, "page" : "511-517", "title" : "Immunohistochemical Study of the Nrf2 Pathway in Colorectal Cancer : Nrf2 Expression is Closely Correlated to Keap1 in the Tumor and Bach1 in the Normal Tissue", "type" : "article-journal", "volume" : "21" }, "uris" : [ "http://www.mendeley.com/documents/?uuid=7a6f218a-7e24-4718-a590-3d3bc70d43df" ] } ], "mendeley" : { "formattedCitation" : "(45)", "plainTextFormattedCitation" : "(45)", "previouslyFormattedCitation" : "(44)" }, "properties" : { "noteIndex" : 0 }, "schema" : "https://github.com/citation-style-language/schema/raw/master/csl-citation.json" }</w:instrText>
            </w:r>
            <w:r w:rsidR="00CF3FA3" w:rsidRPr="006B5215">
              <w:rPr>
                <w:rFonts w:ascii="Times New Roman" w:eastAsia="Times New Roman" w:hAnsi="Times New Roman" w:cs="Times New Roman"/>
                <w:sz w:val="18"/>
                <w:szCs w:val="18"/>
                <w:lang w:val="en-GB" w:eastAsia="es-ES"/>
              </w:rPr>
              <w:fldChar w:fldCharType="separate"/>
            </w:r>
            <w:r w:rsidR="00FA0A4E" w:rsidRPr="006B5215">
              <w:rPr>
                <w:rFonts w:ascii="Times New Roman" w:eastAsia="Times New Roman" w:hAnsi="Times New Roman" w:cs="Times New Roman"/>
                <w:noProof/>
                <w:sz w:val="18"/>
                <w:szCs w:val="18"/>
                <w:lang w:val="en-GB" w:eastAsia="es-ES"/>
              </w:rPr>
              <w:t>(</w:t>
            </w:r>
            <w:r w:rsidR="0080368A">
              <w:rPr>
                <w:rFonts w:ascii="Times New Roman" w:eastAsia="Times New Roman" w:hAnsi="Times New Roman" w:cs="Times New Roman"/>
                <w:noProof/>
                <w:sz w:val="18"/>
                <w:szCs w:val="18"/>
                <w:lang w:val="en-GB" w:eastAsia="es-ES"/>
              </w:rPr>
              <w:t>52</w:t>
            </w:r>
            <w:r w:rsidRPr="006B5215">
              <w:rPr>
                <w:rFonts w:ascii="Times New Roman" w:eastAsia="Times New Roman" w:hAnsi="Times New Roman" w:cs="Times New Roman"/>
                <w:noProof/>
                <w:sz w:val="18"/>
                <w:szCs w:val="18"/>
                <w:lang w:val="en-GB" w:eastAsia="es-ES"/>
              </w:rPr>
              <w:t>)</w:t>
            </w:r>
            <w:r w:rsidR="00CF3FA3" w:rsidRPr="006B5215">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6B5215" w:rsidRDefault="00EC07D8" w:rsidP="00313310">
            <w:pPr>
              <w:spacing w:after="0" w:line="240" w:lineRule="auto"/>
              <w:jc w:val="center"/>
              <w:rPr>
                <w:rFonts w:ascii="Times New Roman" w:eastAsia="Times New Roman" w:hAnsi="Times New Roman" w:cs="Times New Roman"/>
                <w:sz w:val="18"/>
                <w:szCs w:val="18"/>
                <w:lang w:val="en-GB" w:eastAsia="es-ES"/>
              </w:rPr>
            </w:pPr>
            <w:r w:rsidRPr="006B5215">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1748C5" w:rsidRDefault="00EC07D8" w:rsidP="00313310">
            <w:pPr>
              <w:spacing w:after="0" w:line="240" w:lineRule="auto"/>
              <w:jc w:val="center"/>
              <w:rPr>
                <w:rFonts w:ascii="Times New Roman" w:eastAsia="Times New Roman" w:hAnsi="Times New Roman" w:cs="Times New Roman"/>
                <w:sz w:val="18"/>
                <w:szCs w:val="18"/>
                <w:lang w:val="en-GB" w:eastAsia="es-ES"/>
              </w:rPr>
            </w:pPr>
            <w:r w:rsidRPr="001748C5">
              <w:rPr>
                <w:rFonts w:ascii="Times New Roman" w:eastAsia="Times New Roman" w:hAnsi="Times New Roman" w:cs="Times New Roman"/>
                <w:sz w:val="18"/>
                <w:szCs w:val="18"/>
                <w:lang w:val="en-GB" w:eastAsia="es-ES"/>
              </w:rPr>
              <w:t>Subjects with a preoperative diagnosis of CRC</w:t>
            </w:r>
          </w:p>
        </w:tc>
        <w:tc>
          <w:tcPr>
            <w:tcW w:w="1984" w:type="dxa"/>
            <w:shd w:val="clear" w:color="auto" w:fill="auto"/>
            <w:vAlign w:val="center"/>
          </w:tcPr>
          <w:p w:rsidR="00EC07D8" w:rsidRPr="001748C5" w:rsidRDefault="00EC07D8" w:rsidP="00313310">
            <w:pPr>
              <w:spacing w:after="0" w:line="240" w:lineRule="auto"/>
              <w:jc w:val="center"/>
              <w:rPr>
                <w:rFonts w:ascii="Times New Roman" w:hAnsi="Times New Roman" w:cs="Times New Roman"/>
                <w:sz w:val="18"/>
                <w:szCs w:val="18"/>
                <w:lang w:val="en-GB"/>
              </w:rPr>
            </w:pPr>
            <w:r w:rsidRPr="001748C5">
              <w:rPr>
                <w:rFonts w:ascii="Times New Roman" w:eastAsia="Times New Roman" w:hAnsi="Times New Roman" w:cs="Times New Roman"/>
                <w:sz w:val="18"/>
                <w:szCs w:val="18"/>
                <w:lang w:val="en-GB" w:eastAsia="es-ES"/>
              </w:rPr>
              <w:t>Proteins of the Nrf2 pathway are actively expressed in CRC.</w:t>
            </w:r>
          </w:p>
        </w:tc>
        <w:tc>
          <w:tcPr>
            <w:tcW w:w="2149" w:type="dxa"/>
            <w:shd w:val="clear" w:color="auto" w:fill="auto"/>
            <w:vAlign w:val="center"/>
          </w:tcPr>
          <w:p w:rsidR="00EC07D8" w:rsidRPr="001748C5" w:rsidRDefault="00EC07D8" w:rsidP="00313310">
            <w:pPr>
              <w:spacing w:after="0" w:line="240" w:lineRule="auto"/>
              <w:jc w:val="center"/>
              <w:rPr>
                <w:rFonts w:ascii="Times New Roman" w:hAnsi="Times New Roman" w:cs="Times New Roman"/>
                <w:sz w:val="18"/>
                <w:szCs w:val="18"/>
                <w:lang w:val="en-GB"/>
              </w:rPr>
            </w:pPr>
            <w:r w:rsidRPr="001748C5">
              <w:rPr>
                <w:rFonts w:ascii="Times New Roman" w:eastAsia="Times New Roman" w:hAnsi="Times New Roman" w:cs="Times New Roman"/>
                <w:sz w:val="18"/>
                <w:szCs w:val="18"/>
                <w:lang w:val="en-GB" w:eastAsia="es-ES"/>
              </w:rPr>
              <w:t>Differences in the expression profiles of Nrf2 pathway</w:t>
            </w:r>
            <w:r w:rsidRPr="001748C5" w:rsidDel="0030333C">
              <w:rPr>
                <w:rFonts w:ascii="Times New Roman" w:eastAsia="Times New Roman" w:hAnsi="Times New Roman" w:cs="Times New Roman"/>
                <w:sz w:val="18"/>
                <w:szCs w:val="18"/>
                <w:lang w:val="en-GB" w:eastAsia="es-ES"/>
              </w:rPr>
              <w:t xml:space="preserve"> </w:t>
            </w:r>
            <w:r w:rsidRPr="001748C5">
              <w:rPr>
                <w:rFonts w:ascii="Times New Roman" w:eastAsia="Times New Roman" w:hAnsi="Times New Roman" w:cs="Times New Roman"/>
                <w:sz w:val="18"/>
                <w:szCs w:val="18"/>
                <w:lang w:val="en-GB" w:eastAsia="es-ES"/>
              </w:rPr>
              <w:t>proteins between tumour and normal tissues may offer a new direction for CRC treatment.</w:t>
            </w:r>
          </w:p>
        </w:tc>
      </w:tr>
      <w:tr w:rsidR="00EC07D8" w:rsidRPr="0075275B" w:rsidTr="00313310">
        <w:trPr>
          <w:trHeight w:val="1908"/>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Arlt</w:t>
            </w:r>
            <w:proofErr w:type="spellEnd"/>
            <w:r w:rsidR="00103583">
              <w:rPr>
                <w:rFonts w:ascii="Times New Roman" w:eastAsia="Times New Roman" w:hAnsi="Times New Roman" w:cs="Times New Roman"/>
                <w:sz w:val="18"/>
                <w:szCs w:val="18"/>
                <w:lang w:val="en-GB" w:eastAsia="es-ES"/>
              </w:rPr>
              <w:t xml:space="preserve"> A</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"10.1038/onc.2009.264", "author" : [ { "dropping-particle" : "", "family" : "Arlt", "given" : "A", "non-dropping-particle" : "", "parse-names" : false, "suffix" : "" }, { "dropping-particle" : "", "family" : "Bauer", "given" : "I", "non-dropping-particle" : "", "parse-names" : false, "suffix" : "" }, { "dropping-particle" : "", "family" : "Schafmayer", "given" : "C", "non-dropping-particle" : "", "parse-names" : false, "suffix" : "" }, { "dropping-particle" : "", "family" : "Tepel", "given" : "J", "non-dropping-particle" : "", "parse-names" : false, "suffix" : "" }, { "dropping-particle" : "", "family" : "Mu", "given" : "S Sebens", "non-dropping-particle" : "", "parse-names" : false, "suffix" : "" }, { "dropping-particle" : "", "family" : "Brosch", "given" : "M", "non-dropping-particle" : "", "parse-names" : false, "suffix" : "" }, { "dropping-particle" : "", "family" : "Ro", "given" : "C", "non-dropping-particle" : "", "parse-names" : false, "suffix" : "" }, { "dropping-particle" : "", "family" : "Scha", "given" : "H", "non-dropping-particle" : "", "parse-names" : false, "suffix" : "" } ], "id" : "ITEM-1", "issue" : "April", "issued" : { "date-parts" : [ [ "2009" ] ] }, "page" : "3983-3996", "title" : "Increased proteasome subunit protein expression and proteasome activity in colon cancer relate to an enhanced activation of nuclear factor E2-related factor 2 ( Nrf2 )", "type" : "article-journal" }, "uris" : [ "http://www.mendeley.com/documents/?uuid=92ebd19a-51b3-49c0-9dcb-ebfd8ffd9a45" ] } ], "mendeley" : { "formattedCitation" : "(46)", "plainTextFormattedCitation" : "(46)", "previouslyFormattedCitation" : "(45)"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(45</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2009</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w:t>
            </w:r>
            <w:proofErr w:type="spellStart"/>
            <w:r w:rsidRPr="00AB45B4">
              <w:rPr>
                <w:rFonts w:ascii="Times New Roman" w:eastAsia="Times New Roman" w:hAnsi="Times New Roman" w:cs="Times New Roman"/>
                <w:sz w:val="18"/>
                <w:szCs w:val="18"/>
                <w:lang w:val="en-GB" w:eastAsia="es-ES"/>
              </w:rPr>
              <w:t>LoVo</w:t>
            </w:r>
            <w:proofErr w:type="spellEnd"/>
            <w:r w:rsidRPr="00AB45B4">
              <w:rPr>
                <w:rFonts w:ascii="Times New Roman" w:eastAsia="Times New Roman" w:hAnsi="Times New Roman" w:cs="Times New Roman"/>
                <w:sz w:val="18"/>
                <w:szCs w:val="18"/>
                <w:lang w:val="en-GB" w:eastAsia="es-ES"/>
              </w:rPr>
              <w:t>, Colo320 and NCM460)</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 xml:space="preserve">There is a </w:t>
            </w:r>
            <w:r w:rsidRPr="00AB45B4">
              <w:rPr>
                <w:rFonts w:ascii="Times New Roman" w:eastAsia="Times New Roman" w:hAnsi="Times New Roman" w:cs="Times New Roman"/>
                <w:sz w:val="18"/>
                <w:szCs w:val="18"/>
                <w:lang w:val="en-GB" w:eastAsia="es-ES"/>
              </w:rPr>
              <w:t xml:space="preserve">high activity of </w:t>
            </w:r>
            <w:r w:rsidRPr="003F1099">
              <w:rPr>
                <w:rFonts w:ascii="Times New Roman" w:eastAsia="Times New Roman" w:hAnsi="Times New Roman" w:cs="Times New Roman"/>
                <w:sz w:val="18"/>
                <w:szCs w:val="18"/>
                <w:lang w:val="en-GB" w:eastAsia="es-ES"/>
              </w:rPr>
              <w:t xml:space="preserve">Nrf2 </w:t>
            </w:r>
            <w:r>
              <w:rPr>
                <w:rFonts w:ascii="Times New Roman" w:eastAsia="Times New Roman" w:hAnsi="Times New Roman" w:cs="Times New Roman"/>
                <w:sz w:val="18"/>
                <w:szCs w:val="18"/>
                <w:lang w:val="en-GB" w:eastAsia="es-ES"/>
              </w:rPr>
              <w:t xml:space="preserve">in the </w:t>
            </w:r>
            <w:r w:rsidRPr="003F1099">
              <w:rPr>
                <w:rFonts w:ascii="Times New Roman" w:eastAsia="Times New Roman" w:hAnsi="Times New Roman" w:cs="Times New Roman"/>
                <w:sz w:val="18"/>
                <w:szCs w:val="18"/>
                <w:lang w:val="en-GB" w:eastAsia="es-ES"/>
              </w:rPr>
              <w:t xml:space="preserve">nucleus </w:t>
            </w:r>
            <w:r>
              <w:rPr>
                <w:rFonts w:ascii="Times New Roman" w:eastAsia="Times New Roman" w:hAnsi="Times New Roman" w:cs="Times New Roman"/>
                <w:sz w:val="18"/>
                <w:szCs w:val="18"/>
                <w:lang w:val="en-GB" w:eastAsia="es-ES"/>
              </w:rPr>
              <w:t xml:space="preserve">of </w:t>
            </w:r>
            <w:r w:rsidRPr="00AB45B4">
              <w:rPr>
                <w:rFonts w:ascii="Times New Roman" w:eastAsia="Times New Roman" w:hAnsi="Times New Roman" w:cs="Times New Roman"/>
                <w:sz w:val="18"/>
                <w:szCs w:val="18"/>
                <w:lang w:val="en-GB" w:eastAsia="es-ES"/>
              </w:rPr>
              <w:t xml:space="preserve">CRC cells. </w:t>
            </w:r>
            <w:r>
              <w:rPr>
                <w:rFonts w:ascii="Times New Roman" w:eastAsia="Times New Roman" w:hAnsi="Times New Roman" w:cs="Times New Roman"/>
                <w:sz w:val="18"/>
                <w:szCs w:val="18"/>
                <w:lang w:val="en-GB" w:eastAsia="es-ES"/>
              </w:rPr>
              <w:t>Nrf2</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overexpress</w:t>
            </w:r>
            <w:r>
              <w:rPr>
                <w:rFonts w:ascii="Times New Roman" w:eastAsia="Times New Roman" w:hAnsi="Times New Roman" w:cs="Times New Roman"/>
                <w:sz w:val="18"/>
                <w:szCs w:val="18"/>
                <w:lang w:val="en-GB" w:eastAsia="es-ES"/>
              </w:rPr>
              <w:t>ion</w:t>
            </w:r>
            <w:proofErr w:type="spellEnd"/>
            <w:r w:rsidRPr="00AB45B4">
              <w:rPr>
                <w:rFonts w:ascii="Times New Roman" w:eastAsia="Times New Roman" w:hAnsi="Times New Roman" w:cs="Times New Roman"/>
                <w:sz w:val="18"/>
                <w:szCs w:val="18"/>
                <w:lang w:val="en-GB" w:eastAsia="es-ES"/>
              </w:rPr>
              <w:t xml:space="preserve"> increases </w:t>
            </w:r>
            <w:proofErr w:type="spellStart"/>
            <w:r w:rsidRPr="00AB45B4">
              <w:rPr>
                <w:rFonts w:ascii="Times New Roman" w:eastAsia="Times New Roman" w:hAnsi="Times New Roman" w:cs="Times New Roman"/>
                <w:sz w:val="18"/>
                <w:szCs w:val="18"/>
                <w:lang w:val="en-GB" w:eastAsia="es-ES"/>
              </w:rPr>
              <w:t>proteasomal</w:t>
            </w:r>
            <w:proofErr w:type="spellEnd"/>
            <w:r w:rsidRPr="00AB45B4">
              <w:rPr>
                <w:rFonts w:ascii="Times New Roman" w:eastAsia="Times New Roman" w:hAnsi="Times New Roman" w:cs="Times New Roman"/>
                <w:sz w:val="18"/>
                <w:szCs w:val="18"/>
                <w:lang w:val="en-GB" w:eastAsia="es-ES"/>
              </w:rPr>
              <w:t xml:space="preserve"> activity.</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Pr>
                <w:rFonts w:ascii="Times New Roman" w:eastAsia="Times New Roman" w:hAnsi="Times New Roman" w:cs="Times New Roman"/>
                <w:sz w:val="18"/>
                <w:szCs w:val="18"/>
                <w:lang w:val="en-GB" w:eastAsia="es-ES"/>
              </w:rPr>
              <w:t>I</w:t>
            </w:r>
            <w:r w:rsidRPr="003F1099">
              <w:rPr>
                <w:rFonts w:ascii="Times New Roman" w:eastAsia="Times New Roman" w:hAnsi="Times New Roman" w:cs="Times New Roman"/>
                <w:sz w:val="18"/>
                <w:szCs w:val="18"/>
                <w:lang w:val="en-GB" w:eastAsia="es-ES"/>
              </w:rPr>
              <w:t xml:space="preserve">ncreases </w:t>
            </w:r>
            <w:r w:rsidRPr="00AB45B4">
              <w:rPr>
                <w:rFonts w:ascii="Times New Roman" w:eastAsia="Times New Roman" w:hAnsi="Times New Roman" w:cs="Times New Roman"/>
                <w:sz w:val="18"/>
                <w:szCs w:val="18"/>
                <w:lang w:val="en-GB" w:eastAsia="es-ES"/>
              </w:rPr>
              <w:t>Nrf2 activity in CRC cells promot</w:t>
            </w:r>
            <w:r>
              <w:rPr>
                <w:rFonts w:ascii="Times New Roman" w:eastAsia="Times New Roman" w:hAnsi="Times New Roman" w:cs="Times New Roman"/>
                <w:sz w:val="18"/>
                <w:szCs w:val="18"/>
                <w:lang w:val="en-GB" w:eastAsia="es-ES"/>
              </w:rPr>
              <w:t>es</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proteasome</w:t>
            </w:r>
            <w:proofErr w:type="spellEnd"/>
            <w:r w:rsidRPr="00AB45B4">
              <w:rPr>
                <w:rFonts w:ascii="Times New Roman" w:eastAsia="Times New Roman" w:hAnsi="Times New Roman" w:cs="Times New Roman"/>
                <w:sz w:val="18"/>
                <w:szCs w:val="18"/>
                <w:lang w:val="en-GB" w:eastAsia="es-ES"/>
              </w:rPr>
              <w:t xml:space="preserve"> activity </w:t>
            </w:r>
            <w:r>
              <w:rPr>
                <w:rFonts w:ascii="Times New Roman" w:eastAsia="Times New Roman" w:hAnsi="Times New Roman" w:cs="Times New Roman"/>
                <w:sz w:val="18"/>
                <w:szCs w:val="18"/>
                <w:lang w:val="en-GB" w:eastAsia="es-ES"/>
              </w:rPr>
              <w:t xml:space="preserve">and </w:t>
            </w:r>
            <w:r w:rsidRPr="00AB45B4">
              <w:rPr>
                <w:rFonts w:ascii="Times New Roman" w:eastAsia="Times New Roman" w:hAnsi="Times New Roman" w:cs="Times New Roman"/>
                <w:sz w:val="18"/>
                <w:szCs w:val="18"/>
                <w:lang w:val="en-GB" w:eastAsia="es-ES"/>
              </w:rPr>
              <w:t>contribut</w:t>
            </w:r>
            <w:r>
              <w:rPr>
                <w:rFonts w:ascii="Times New Roman" w:eastAsia="Times New Roman" w:hAnsi="Times New Roman" w:cs="Times New Roman"/>
                <w:sz w:val="18"/>
                <w:szCs w:val="18"/>
                <w:lang w:val="en-GB" w:eastAsia="es-ES"/>
              </w:rPr>
              <w:t>es</w:t>
            </w:r>
            <w:r w:rsidRPr="00AB45B4">
              <w:rPr>
                <w:rFonts w:ascii="Times New Roman" w:eastAsia="Times New Roman" w:hAnsi="Times New Roman" w:cs="Times New Roman"/>
                <w:sz w:val="18"/>
                <w:szCs w:val="18"/>
                <w:lang w:val="en-GB" w:eastAsia="es-ES"/>
              </w:rPr>
              <w:t xml:space="preserve"> to </w:t>
            </w:r>
            <w:proofErr w:type="spellStart"/>
            <w:r w:rsidRPr="00AB45B4">
              <w:rPr>
                <w:rFonts w:ascii="Times New Roman" w:eastAsia="Times New Roman" w:hAnsi="Times New Roman" w:cs="Times New Roman"/>
                <w:sz w:val="18"/>
                <w:szCs w:val="18"/>
                <w:lang w:val="en-GB" w:eastAsia="es-ES"/>
              </w:rPr>
              <w:t>tumorigenesis</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While i</w:t>
            </w:r>
            <w:r w:rsidRPr="00AB45B4">
              <w:rPr>
                <w:rFonts w:ascii="Times New Roman" w:eastAsia="Times New Roman" w:hAnsi="Times New Roman" w:cs="Times New Roman"/>
                <w:sz w:val="18"/>
                <w:szCs w:val="18"/>
                <w:lang w:val="en-GB" w:eastAsia="es-ES"/>
              </w:rPr>
              <w:t>n early stages Nrf2 is beneficial</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in the later stages it contribute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to</w:t>
            </w:r>
            <w:r w:rsidRPr="00AB45B4">
              <w:rPr>
                <w:rFonts w:ascii="Times New Roman" w:eastAsia="Times New Roman" w:hAnsi="Times New Roman" w:cs="Times New Roman"/>
                <w:sz w:val="18"/>
                <w:szCs w:val="18"/>
                <w:lang w:val="en-GB" w:eastAsia="es-ES"/>
              </w:rPr>
              <w:t xml:space="preserve"> the genesis of CRC.</w:t>
            </w:r>
          </w:p>
        </w:tc>
      </w:tr>
      <w:tr w:rsidR="00EC07D8" w:rsidRPr="0075275B" w:rsidTr="00313310">
        <w:trPr>
          <w:trHeight w:val="3060"/>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Volonte</w:t>
            </w:r>
            <w:proofErr w:type="spellEnd"/>
            <w:r w:rsidR="00103583">
              <w:rPr>
                <w:rFonts w:ascii="Times New Roman" w:eastAsia="Times New Roman" w:hAnsi="Times New Roman" w:cs="Times New Roman"/>
                <w:sz w:val="18"/>
                <w:szCs w:val="18"/>
                <w:lang w:val="en-GB" w:eastAsia="es-ES"/>
              </w:rPr>
              <w:t xml:space="preserve"> D</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"10.1091/mbc.E12-09-0666", "author" : [ { "dropping-particle" : "", "family" : "Volonte", "given" : "Daniela", "non-dropping-particle" : "", "parse-names" : false, "suffix" : "" }, { "dropping-particle" : "", "family" : "Liu", "given" : "Zhongmin", "non-dropping-particle" : "", "parse-names" : false, "suffix" : "" }, { "dropping-particle" : "", "family" : "Musille", "given" : "Paul M", "non-dropping-particle" : "", "parse-names" : false, "suffix" : "" }, { "dropping-particle" : "", "family" : "Stoppani", "given" : "Elena", "non-dropping-particle" : "", "parse-names" : false, "suffix" : "" }, { "dropping-particle" : "", "family" : "Wakabayashi", "given" : "Nobunao", "non-dropping-particle" : "", "parse-names" : false, "suffix" : "" } ], "id" : "ITEM-1", "issued" : { "date-parts" : [ [ "2013" ] ] }, "title" : "Inhibition of nuclear factor-erythroid 2 \u2013 related factor ( Nrf2 ) by caveolin-1 promotes stress- induced premature senescence", "type" : "article-journal" }, "uris" : [ "http://www.mendeley.com/documents/?uuid=9f294abd-25a0-48ef-9cd0-5cb2cb1c30c8" ] } ], "mendeley" : { "formattedCitation" : "(47)", "plainTextFormattedCitation" : "(47)", "previouslyFormattedCitation" : "(46)"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(26</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(HCT116)</w:t>
            </w:r>
          </w:p>
        </w:tc>
        <w:tc>
          <w:tcPr>
            <w:tcW w:w="1984"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proofErr w:type="spellStart"/>
            <w:r w:rsidRPr="00AB45B4">
              <w:rPr>
                <w:rFonts w:ascii="Times New Roman" w:eastAsia="Times New Roman" w:hAnsi="Times New Roman" w:cs="Times New Roman"/>
                <w:sz w:val="18"/>
                <w:szCs w:val="18"/>
                <w:lang w:val="en-GB" w:eastAsia="es-ES"/>
              </w:rPr>
              <w:t>Calveolin</w:t>
            </w:r>
            <w:proofErr w:type="spellEnd"/>
            <w:r w:rsidRPr="00AB45B4">
              <w:rPr>
                <w:rFonts w:ascii="Times New Roman" w:eastAsia="Times New Roman" w:hAnsi="Times New Roman" w:cs="Times New Roman"/>
                <w:sz w:val="18"/>
                <w:szCs w:val="18"/>
                <w:lang w:val="en-GB" w:eastAsia="es-ES"/>
              </w:rPr>
              <w:t xml:space="preserve"> inhibits Nrf2 </w:t>
            </w:r>
            <w:r w:rsidRPr="003F1099">
              <w:rPr>
                <w:rFonts w:ascii="Times New Roman" w:eastAsia="Times New Roman" w:hAnsi="Times New Roman" w:cs="Times New Roman"/>
                <w:sz w:val="18"/>
                <w:szCs w:val="18"/>
                <w:lang w:val="en-GB" w:eastAsia="es-ES"/>
              </w:rPr>
              <w:t xml:space="preserve">translocation </w:t>
            </w:r>
            <w:r w:rsidRPr="00AB45B4">
              <w:rPr>
                <w:rFonts w:ascii="Times New Roman" w:eastAsia="Times New Roman" w:hAnsi="Times New Roman" w:cs="Times New Roman"/>
                <w:sz w:val="18"/>
                <w:szCs w:val="18"/>
                <w:lang w:val="en-GB" w:eastAsia="es-ES"/>
              </w:rPr>
              <w:t>to the nucleus</w:t>
            </w:r>
            <w:r>
              <w:rPr>
                <w:rFonts w:ascii="Times New Roman" w:eastAsia="Times New Roman" w:hAnsi="Times New Roman" w:cs="Times New Roman"/>
                <w:sz w:val="18"/>
                <w:szCs w:val="18"/>
                <w:lang w:val="en-GB" w:eastAsia="es-ES"/>
              </w:rPr>
              <w:t>, thereby</w:t>
            </w:r>
            <w:r w:rsidRPr="00AB45B4">
              <w:rPr>
                <w:rFonts w:ascii="Times New Roman" w:eastAsia="Times New Roman" w:hAnsi="Times New Roman" w:cs="Times New Roman"/>
                <w:sz w:val="18"/>
                <w:szCs w:val="18"/>
                <w:lang w:val="en-GB" w:eastAsia="es-ES"/>
              </w:rPr>
              <w:t xml:space="preserve"> promoting premature senescence of CRC cells</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hAnsi="Times New Roman" w:cs="Times New Roman"/>
                <w:sz w:val="18"/>
                <w:szCs w:val="18"/>
                <w:lang w:val="en-GB"/>
              </w:rPr>
            </w:pPr>
            <w:r w:rsidRPr="00AB45B4">
              <w:rPr>
                <w:rFonts w:ascii="Times New Roman" w:eastAsia="Times New Roman" w:hAnsi="Times New Roman" w:cs="Times New Roman"/>
                <w:sz w:val="18"/>
                <w:szCs w:val="18"/>
                <w:lang w:val="en-GB" w:eastAsia="es-ES"/>
              </w:rPr>
              <w:t xml:space="preserve">Additional work is necessary to fully understand the mechanisms </w:t>
            </w:r>
            <w:r>
              <w:rPr>
                <w:rFonts w:ascii="Times New Roman" w:eastAsia="Times New Roman" w:hAnsi="Times New Roman" w:cs="Times New Roman"/>
                <w:sz w:val="18"/>
                <w:szCs w:val="18"/>
                <w:lang w:val="en-GB" w:eastAsia="es-ES"/>
              </w:rPr>
              <w:t>by</w:t>
            </w:r>
            <w:r w:rsidRPr="00AB45B4">
              <w:rPr>
                <w:rFonts w:ascii="Times New Roman" w:eastAsia="Times New Roman" w:hAnsi="Times New Roman" w:cs="Times New Roman"/>
                <w:sz w:val="18"/>
                <w:szCs w:val="18"/>
                <w:lang w:val="en-GB" w:eastAsia="es-ES"/>
              </w:rPr>
              <w:t xml:space="preserve"> which </w:t>
            </w:r>
            <w:r>
              <w:rPr>
                <w:rFonts w:ascii="Times New Roman" w:eastAsia="Times New Roman" w:hAnsi="Times New Roman" w:cs="Times New Roman"/>
                <w:sz w:val="18"/>
                <w:szCs w:val="18"/>
                <w:lang w:val="en-GB" w:eastAsia="es-ES"/>
              </w:rPr>
              <w:t xml:space="preserve">the </w:t>
            </w:r>
            <w:r w:rsidRPr="003F1099">
              <w:rPr>
                <w:rFonts w:ascii="Times New Roman" w:eastAsia="Times New Roman" w:hAnsi="Times New Roman" w:cs="Times New Roman"/>
                <w:sz w:val="18"/>
                <w:szCs w:val="18"/>
                <w:lang w:val="en-GB" w:eastAsia="es-ES"/>
              </w:rPr>
              <w:t>caveolin</w:t>
            </w:r>
            <w:r>
              <w:rPr>
                <w:rFonts w:ascii="Times New Roman" w:eastAsia="Times New Roman" w:hAnsi="Times New Roman" w:cs="Times New Roman"/>
                <w:sz w:val="18"/>
                <w:szCs w:val="18"/>
                <w:lang w:val="en-GB" w:eastAsia="es-ES"/>
              </w:rPr>
              <w:t xml:space="preserve">-Nrf2 </w:t>
            </w:r>
            <w:r w:rsidRPr="00AB45B4">
              <w:rPr>
                <w:rFonts w:ascii="Times New Roman" w:eastAsia="Times New Roman" w:hAnsi="Times New Roman" w:cs="Times New Roman"/>
                <w:sz w:val="18"/>
                <w:szCs w:val="18"/>
                <w:lang w:val="en-GB" w:eastAsia="es-ES"/>
              </w:rPr>
              <w:t>balance is regulated</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It still needs to be determined</w:t>
            </w:r>
            <w:r w:rsidRPr="00AB45B4">
              <w:rPr>
                <w:rFonts w:ascii="Times New Roman" w:eastAsia="Times New Roman" w:hAnsi="Times New Roman" w:cs="Times New Roman"/>
                <w:sz w:val="18"/>
                <w:szCs w:val="18"/>
                <w:lang w:val="en-GB" w:eastAsia="es-ES"/>
              </w:rPr>
              <w:t xml:space="preserve"> whether therapeutic interventions aimed at altering caveolin-1/Nrf2 signa</w:t>
            </w:r>
            <w:r>
              <w:rPr>
                <w:rFonts w:ascii="Times New Roman" w:eastAsia="Times New Roman" w:hAnsi="Times New Roman" w:cs="Times New Roman"/>
                <w:sz w:val="18"/>
                <w:szCs w:val="18"/>
                <w:lang w:val="en-GB" w:eastAsia="es-ES"/>
              </w:rPr>
              <w:t>l</w:t>
            </w:r>
            <w:r w:rsidRPr="00AB45B4">
              <w:rPr>
                <w:rFonts w:ascii="Times New Roman" w:eastAsia="Times New Roman" w:hAnsi="Times New Roman" w:cs="Times New Roman"/>
                <w:sz w:val="18"/>
                <w:szCs w:val="18"/>
                <w:lang w:val="en-GB" w:eastAsia="es-ES"/>
              </w:rPr>
              <w:t>ling can enhance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suppression without accelerating aging and/or age-related phenotypes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or </w:t>
            </w:r>
            <w:r>
              <w:rPr>
                <w:rFonts w:ascii="Times New Roman" w:eastAsia="Times New Roman" w:hAnsi="Times New Roman" w:cs="Times New Roman"/>
                <w:sz w:val="18"/>
                <w:szCs w:val="18"/>
                <w:lang w:val="en-GB" w:eastAsia="es-ES"/>
              </w:rPr>
              <w:t xml:space="preserve">whether they can </w:t>
            </w:r>
            <w:r w:rsidRPr="00AB45B4">
              <w:rPr>
                <w:rFonts w:ascii="Times New Roman" w:eastAsia="Times New Roman" w:hAnsi="Times New Roman" w:cs="Times New Roman"/>
                <w:sz w:val="18"/>
                <w:szCs w:val="18"/>
                <w:lang w:val="en-GB" w:eastAsia="es-ES"/>
              </w:rPr>
              <w:t>slow the aging process without necessarily promoting tumo</w:t>
            </w:r>
            <w:r>
              <w:rPr>
                <w:rFonts w:ascii="Times New Roman" w:eastAsia="Times New Roman" w:hAnsi="Times New Roman" w:cs="Times New Roman"/>
                <w:sz w:val="18"/>
                <w:szCs w:val="18"/>
                <w:lang w:val="en-GB" w:eastAsia="es-ES"/>
              </w:rPr>
              <w:t>u</w:t>
            </w:r>
            <w:r w:rsidRPr="00AB45B4">
              <w:rPr>
                <w:rFonts w:ascii="Times New Roman" w:eastAsia="Times New Roman" w:hAnsi="Times New Roman" w:cs="Times New Roman"/>
                <w:sz w:val="18"/>
                <w:szCs w:val="18"/>
                <w:lang w:val="en-GB" w:eastAsia="es-ES"/>
              </w:rPr>
              <w:t>r initiation and/or progression.</w:t>
            </w:r>
          </w:p>
        </w:tc>
      </w:tr>
      <w:tr w:rsidR="00EC07D8" w:rsidRPr="0075275B" w:rsidTr="00313310">
        <w:trPr>
          <w:trHeight w:val="623"/>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Li</w:t>
            </w:r>
            <w:r w:rsidR="00103583">
              <w:rPr>
                <w:rFonts w:ascii="Times New Roman" w:eastAsia="Times New Roman" w:hAnsi="Times New Roman" w:cs="Times New Roman"/>
                <w:sz w:val="18"/>
                <w:szCs w:val="18"/>
                <w:lang w:val="en-GB" w:eastAsia="es-ES"/>
              </w:rPr>
              <w:t xml:space="preserve"> Y</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"10.1016/j.intimp.2016.08.020", "ISSN" : "1567-5769", "author" : [ { "dropping-particle" : "", "family" : "Li", "given" : "Yue", "non-dropping-particle" : "", "parse-names" : false, "suffix" : "" }, { "dropping-particle" : "", "family" : "Shen", "given" : "Lei", "non-dropping-particle" : "", "parse-names" : false, "suffix" : "" }, { "dropping-particle" : "", "family" : "Luo", "given" : "Hesheng", "non-dropping-particle" : "", "parse-names" : false, "suffix" : "" } ], "container-title" : "International Immunopharmacology", "id" : "ITEM-1", "issued" : { "date-parts" : [ [ "2016" ] ] }, "page" : "24-31", "publisher" : "Elsevier B.V.", "title" : "International Immunopharmacology Luteolin ameliorates dextran sulfate sodium-induced colitis in mice possibly through activation of the Nrf2 signaling pathway", "type" : "article-journal", "volume" : "40" }, "uris" : [ "http://www.mendeley.com/documents/?uuid=b07dc6ae-8776-4f97-921c-17d3d2165683" ] } ], "mendeley" : { "formattedCitation" : "(48)", "plainTextFormattedCitation" : "(48)", "previouslyFormattedCitation" : "(47)"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(15</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C57BL/6 mice</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is activated by </w:t>
            </w:r>
            <w:proofErr w:type="spellStart"/>
            <w:r w:rsidRPr="00AB45B4">
              <w:rPr>
                <w:rFonts w:ascii="Times New Roman" w:eastAsia="Times New Roman" w:hAnsi="Times New Roman" w:cs="Times New Roman"/>
                <w:sz w:val="18"/>
                <w:szCs w:val="18"/>
                <w:lang w:val="en-GB" w:eastAsia="es-ES"/>
              </w:rPr>
              <w:t>luteolin</w:t>
            </w:r>
            <w:proofErr w:type="spellEnd"/>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Luteolin</w:t>
            </w:r>
            <w:proofErr w:type="spellEnd"/>
            <w:r w:rsidRPr="00AB45B4">
              <w:rPr>
                <w:rFonts w:ascii="Times New Roman" w:eastAsia="Times New Roman" w:hAnsi="Times New Roman" w:cs="Times New Roman"/>
                <w:sz w:val="18"/>
                <w:szCs w:val="18"/>
                <w:lang w:val="en-GB" w:eastAsia="es-ES"/>
              </w:rPr>
              <w:t xml:space="preserve"> protects against CC via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Nrf2 pathway</w:t>
            </w:r>
            <w:r>
              <w:rPr>
                <w:rFonts w:ascii="Times New Roman" w:eastAsia="Times New Roman" w:hAnsi="Times New Roman" w:cs="Times New Roman"/>
                <w:sz w:val="18"/>
                <w:szCs w:val="18"/>
                <w:lang w:val="en-GB" w:eastAsia="es-ES"/>
              </w:rPr>
              <w:t>.</w:t>
            </w:r>
          </w:p>
        </w:tc>
      </w:tr>
      <w:tr w:rsidR="00EC07D8" w:rsidRPr="0075275B" w:rsidTr="00313310">
        <w:trPr>
          <w:trHeight w:val="734"/>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Pandurangan</w:t>
            </w:r>
            <w:proofErr w:type="spellEnd"/>
            <w:r w:rsidR="00103583">
              <w:rPr>
                <w:rFonts w:ascii="Times New Roman" w:eastAsia="Times New Roman" w:hAnsi="Times New Roman" w:cs="Times New Roman"/>
                <w:sz w:val="18"/>
                <w:szCs w:val="18"/>
                <w:lang w:val="en-GB" w:eastAsia="es-ES"/>
              </w:rPr>
              <w:t xml:space="preserve"> AK</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"10.3109/15376516.2013.843111", "author" : [ { "dropping-particle" : "", "family" : "Pandurangan", "given" : "Ashok Kumar", "non-dropping-particle" : "", "parse-names" : false, "suffix" : "" }, { "dropping-particle" : "", "family" : "Kumar", "given" : "Suresh", "non-dropping-particle" : "", "parse-names" : false, "suffix" : "" }, { "dropping-particle" : "", "family" : "Sadagopan", "given" : "Ananda", "non-dropping-particle" : "", "parse-names" : false, "suffix" : "" }, { "dropping-particle" : "", "family" : "Dharmalingam", "given" : "Prakash", "non-dropping-particle" : "", "parse-names" : false, "suffix" : "" }, { "dropping-particle" : "", "family" : "Ganapasam", "given" : "Sudhandiran", "non-dropping-particle" : "", "parse-names" : false, "suffix" : "" } ], "id" : "ITEM-1", "issue" : "1", "issued" : { "date-parts" : [ [ "2014" ] ] }, "page" : "13-20", "title" : "Luteolin, a bioflavonoid inhibits Azoxymethane-induced colorectal cancer through activation of Nrf2 signaling", "type" : "article-journal", "volume" : "6516" }, "uris" : [ "http://www.mendeley.com/documents/?uuid=8e0248fb-226d-4283-be3c-6ab9d92bd028" ] } ], "mendeley" : { "formattedCitation" : "(49)", "plainTextFormattedCitation" : "(49)", "previouslyFormattedCitation" : "(48)"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(29</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Balb</w:t>
            </w:r>
            <w:proofErr w:type="spellEnd"/>
            <w:r w:rsidRPr="00AB45B4">
              <w:rPr>
                <w:rFonts w:ascii="Times New Roman" w:eastAsia="Times New Roman" w:hAnsi="Times New Roman" w:cs="Times New Roman"/>
                <w:sz w:val="18"/>
                <w:szCs w:val="18"/>
                <w:lang w:val="en-GB" w:eastAsia="es-ES"/>
              </w:rPr>
              <w:t>/c mice</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is activated by </w:t>
            </w:r>
            <w:proofErr w:type="spellStart"/>
            <w:r w:rsidRPr="00AB45B4">
              <w:rPr>
                <w:rFonts w:ascii="Times New Roman" w:eastAsia="Times New Roman" w:hAnsi="Times New Roman" w:cs="Times New Roman"/>
                <w:sz w:val="18"/>
                <w:szCs w:val="18"/>
                <w:lang w:val="en-GB" w:eastAsia="es-ES"/>
              </w:rPr>
              <w:t>luteolin</w:t>
            </w:r>
            <w:proofErr w:type="spellEnd"/>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Luteolin</w:t>
            </w:r>
            <w:proofErr w:type="spellEnd"/>
            <w:r w:rsidRPr="00AB45B4">
              <w:rPr>
                <w:rFonts w:ascii="Times New Roman" w:eastAsia="Times New Roman" w:hAnsi="Times New Roman" w:cs="Times New Roman"/>
                <w:sz w:val="18"/>
                <w:szCs w:val="18"/>
                <w:lang w:val="en-GB" w:eastAsia="es-ES"/>
              </w:rPr>
              <w:t xml:space="preserve"> actives Nrf2 target genes and protects against the progression of CRC</w:t>
            </w:r>
            <w:r>
              <w:rPr>
                <w:rFonts w:ascii="Times New Roman" w:eastAsia="Times New Roman" w:hAnsi="Times New Roman" w:cs="Times New Roman"/>
                <w:sz w:val="18"/>
                <w:szCs w:val="18"/>
                <w:lang w:val="en-GB" w:eastAsia="es-ES"/>
              </w:rPr>
              <w:t>.</w:t>
            </w:r>
          </w:p>
        </w:tc>
      </w:tr>
      <w:tr w:rsidR="00EC07D8" w:rsidRPr="0075275B" w:rsidTr="00313310">
        <w:trPr>
          <w:trHeight w:val="1405"/>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Trivedi</w:t>
            </w:r>
            <w:proofErr w:type="spellEnd"/>
            <w:r w:rsidR="00103583">
              <w:rPr>
                <w:rFonts w:ascii="Times New Roman" w:eastAsia="Times New Roman" w:hAnsi="Times New Roman" w:cs="Times New Roman"/>
                <w:sz w:val="18"/>
                <w:szCs w:val="18"/>
                <w:lang w:val="en-GB" w:eastAsia="es-ES"/>
              </w:rPr>
              <w:t xml:space="preserve"> PP</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"10.1002/mc.22274", "author" : [ { "dropping-particle" : "", "family" : "Trivedi", "given" : "P P", "non-dropping-particle" : "", "parse-names" : false, "suffix" : "" }, { "dropping-particle" : "", "family" : "Jena", "given" : "G B", "non-dropping-particle" : "", "parse-names" : false, "suffix" : "" }, { "dropping-particle" : "", "family" : "Tikoo", "given" : "K B", "non-dropping-particle" : "", "parse-names" : false, "suffix" : "" }, { "dropping-particle" : "", "family" : "Kumar", "given" : "V", "non-dropping-particle" : "", "parse-names" : false, "suffix" : "" } ], "id" : "ITEM-1", "issue" : "August", "issued" : { "date-parts" : [ [ "2014" ] ] }, "page" : "1-13", "title" : "Melatonin Modulated Autophagy and Nrf2 Signaling Pathways in Mice With Colitis-Associated Colon Carcinogenesis", "type" : "article-journal" }, "uris" : [ "http://www.mendeley.com/documents/?uuid=43106512-12b0-40d2-95a2-e7d30d6ed560" ] } ], "mendeley" : { "formattedCitation" : "(50)", "plainTextFormattedCitation" : "(50)", "previouslyFormattedCitation" : "(49)"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(23</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2014</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Swiss Albino mice</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MEL increases the </w:t>
            </w:r>
            <w:r w:rsidRPr="003F1099">
              <w:rPr>
                <w:rFonts w:ascii="Times New Roman" w:eastAsia="Times New Roman" w:hAnsi="Times New Roman" w:cs="Times New Roman"/>
                <w:sz w:val="18"/>
                <w:szCs w:val="18"/>
                <w:lang w:val="en-GB" w:eastAsia="es-ES"/>
              </w:rPr>
              <w:t>expression</w:t>
            </w:r>
            <w:r w:rsidRPr="005047E7">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of </w:t>
            </w:r>
            <w:r w:rsidRPr="00AB45B4">
              <w:rPr>
                <w:rFonts w:ascii="Times New Roman" w:eastAsia="Times New Roman" w:hAnsi="Times New Roman" w:cs="Times New Roman"/>
                <w:sz w:val="18"/>
                <w:szCs w:val="18"/>
                <w:lang w:val="en-GB" w:eastAsia="es-ES"/>
              </w:rPr>
              <w:t>Nrf2 and other target genes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Pr>
                <w:rFonts w:ascii="Times New Roman" w:eastAsia="Times New Roman" w:hAnsi="Times New Roman" w:cs="Times New Roman"/>
                <w:sz w:val="18"/>
                <w:szCs w:val="18"/>
                <w:lang w:val="en-GB" w:eastAsia="es-ES"/>
              </w:rPr>
              <w:t>T</w:t>
            </w:r>
            <w:r w:rsidRPr="00AB45B4">
              <w:rPr>
                <w:rFonts w:ascii="Times New Roman" w:eastAsia="Times New Roman" w:hAnsi="Times New Roman" w:cs="Times New Roman"/>
                <w:sz w:val="18"/>
                <w:szCs w:val="18"/>
                <w:lang w:val="en-GB" w:eastAsia="es-ES"/>
              </w:rPr>
              <w:t xml:space="preserve">argeting </w:t>
            </w:r>
            <w:proofErr w:type="spellStart"/>
            <w:r w:rsidRPr="00AB45B4">
              <w:rPr>
                <w:rFonts w:ascii="Times New Roman" w:eastAsia="Times New Roman" w:hAnsi="Times New Roman" w:cs="Times New Roman"/>
                <w:sz w:val="18"/>
                <w:szCs w:val="18"/>
                <w:lang w:val="en-GB" w:eastAsia="es-ES"/>
              </w:rPr>
              <w:t>autophagy</w:t>
            </w:r>
            <w:proofErr w:type="spellEnd"/>
            <w:r w:rsidRPr="00AB45B4">
              <w:rPr>
                <w:rFonts w:ascii="Times New Roman" w:eastAsia="Times New Roman" w:hAnsi="Times New Roman" w:cs="Times New Roman"/>
                <w:sz w:val="18"/>
                <w:szCs w:val="18"/>
                <w:lang w:val="en-GB" w:eastAsia="es-ES"/>
              </w:rPr>
              <w:t xml:space="preserve"> and Nrf2 signal</w:t>
            </w:r>
            <w:r>
              <w:rPr>
                <w:rFonts w:ascii="Times New Roman" w:eastAsia="Times New Roman" w:hAnsi="Times New Roman" w:cs="Times New Roman"/>
                <w:sz w:val="18"/>
                <w:szCs w:val="18"/>
                <w:lang w:val="en-GB" w:eastAsia="es-ES"/>
              </w:rPr>
              <w:t>l</w:t>
            </w:r>
            <w:r w:rsidRPr="00AB45B4">
              <w:rPr>
                <w:rFonts w:ascii="Times New Roman" w:eastAsia="Times New Roman" w:hAnsi="Times New Roman" w:cs="Times New Roman"/>
                <w:sz w:val="18"/>
                <w:szCs w:val="18"/>
                <w:lang w:val="en-GB" w:eastAsia="es-ES"/>
              </w:rPr>
              <w:t>ing pathways may offer new insight</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into cancer biology and</w:t>
            </w:r>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therapeutic interventions for the treatment of CACC.</w:t>
            </w:r>
          </w:p>
        </w:tc>
      </w:tr>
      <w:tr w:rsidR="00EC07D8" w:rsidRPr="0075275B" w:rsidTr="00313310">
        <w:trPr>
          <w:trHeight w:val="1279"/>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Cheung</w:t>
            </w:r>
            <w:r w:rsidR="00103583">
              <w:rPr>
                <w:rFonts w:ascii="Times New Roman" w:eastAsia="Times New Roman" w:hAnsi="Times New Roman" w:cs="Times New Roman"/>
                <w:sz w:val="18"/>
                <w:szCs w:val="18"/>
                <w:lang w:val="en-GB" w:eastAsia="es-ES"/>
              </w:rPr>
              <w:t xml:space="preserve"> KL</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"10.1002/mc.21950", "author" : [ { "dropping-particle" : "", "family" : "Cheung", "given" : "Ka Lung", "non-dropping-particle" : "", "parse-names" : false, "suffix" : "" }, { "dropping-particle" : "", "family" : "Lee", "given" : "Jong Hun", "non-dropping-particle" : "", "parse-names" : false, "suffix" : "" }, { "dropping-particle" : "", "family" : "Khor", "given" : "Tin Oo", "non-dropping-particle" : "", "parse-names" : false, "suffix" : "" }, { "dropping-particle" : "", "family" : "Wu", "given" : "Tien-yuan", "non-dropping-particle" : "", "parse-names" : false, "suffix" : "" }, { "dropping-particle" : "", "family" : "Li", "given" : "Guang Xun", "non-dropping-particle" : "", "parse-names" : false, "suffix" : "" } ], "id" : "ITEM-1", "issue" : "January", "issued" : { "date-parts" : [ [ "2012" ] ] }, "page" : "1-8", "title" : "Nrf2 Knockout Enhances Intestinal Tumorigenesis in Apc min / \u00fe Mice Due to Attenuation of Anti-Oxidative Stress Pathway While Potentiates Inflammation", "type" : "article-journal" }, "uris" : [ "http://www.mendeley.com/documents/?uuid=db260568-04d2-4554-96ef-2c4ace428c1d" ] } ], "mendeley" : { "formattedCitation" : "(51)", "plainTextFormattedCitation" : "(51)", "previouslyFormattedCitation" : "(50)"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(51</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2012</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C57BL/6J male mice</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KO mice </w:t>
            </w:r>
            <w:r>
              <w:rPr>
                <w:rFonts w:ascii="Times New Roman" w:eastAsia="Times New Roman" w:hAnsi="Times New Roman" w:cs="Times New Roman"/>
                <w:sz w:val="18"/>
                <w:szCs w:val="18"/>
                <w:lang w:val="en-GB" w:eastAsia="es-ES"/>
              </w:rPr>
              <w:t xml:space="preserve">have an </w:t>
            </w:r>
            <w:r w:rsidRPr="00AB45B4">
              <w:rPr>
                <w:rFonts w:ascii="Times New Roman" w:eastAsia="Times New Roman" w:hAnsi="Times New Roman" w:cs="Times New Roman"/>
                <w:sz w:val="18"/>
                <w:szCs w:val="18"/>
                <w:lang w:val="en-GB" w:eastAsia="es-ES"/>
              </w:rPr>
              <w:t>increase</w:t>
            </w:r>
            <w:r>
              <w:rPr>
                <w:rFonts w:ascii="Times New Roman" w:eastAsia="Times New Roman" w:hAnsi="Times New Roman" w:cs="Times New Roman"/>
                <w:sz w:val="18"/>
                <w:szCs w:val="18"/>
                <w:lang w:val="en-GB" w:eastAsia="es-ES"/>
              </w:rPr>
              <w:t>d</w:t>
            </w:r>
            <w:r w:rsidRPr="00AB45B4">
              <w:rPr>
                <w:rFonts w:ascii="Times New Roman" w:eastAsia="Times New Roman" w:hAnsi="Times New Roman" w:cs="Times New Roman"/>
                <w:sz w:val="18"/>
                <w:szCs w:val="18"/>
                <w:lang w:val="en-GB" w:eastAsia="es-ES"/>
              </w:rPr>
              <w:t xml:space="preserve"> number and size of polyps and cell proliferation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The absence of Nrf2 promotes </w:t>
            </w:r>
            <w:r>
              <w:rPr>
                <w:rFonts w:ascii="Times New Roman" w:eastAsia="Times New Roman" w:hAnsi="Times New Roman" w:cs="Times New Roman"/>
                <w:sz w:val="18"/>
                <w:szCs w:val="18"/>
                <w:lang w:val="en-GB" w:eastAsia="es-ES"/>
              </w:rPr>
              <w:t xml:space="preserve">a </w:t>
            </w:r>
            <w:proofErr w:type="spellStart"/>
            <w:r w:rsidRPr="00AB45B4">
              <w:rPr>
                <w:rFonts w:ascii="Times New Roman" w:eastAsia="Times New Roman" w:hAnsi="Times New Roman" w:cs="Times New Roman"/>
                <w:sz w:val="18"/>
                <w:szCs w:val="18"/>
                <w:lang w:val="en-GB" w:eastAsia="es-ES"/>
              </w:rPr>
              <w:t>hyperproliferation</w:t>
            </w:r>
            <w:proofErr w:type="spellEnd"/>
            <w:r w:rsidRPr="00AB45B4">
              <w:rPr>
                <w:rFonts w:ascii="Times New Roman" w:eastAsia="Times New Roman" w:hAnsi="Times New Roman" w:cs="Times New Roman"/>
                <w:sz w:val="18"/>
                <w:szCs w:val="18"/>
                <w:lang w:val="en-GB" w:eastAsia="es-ES"/>
              </w:rPr>
              <w:t xml:space="preserve"> of crypts and </w:t>
            </w:r>
            <w:r>
              <w:rPr>
                <w:rFonts w:ascii="Times New Roman" w:eastAsia="Times New Roman" w:hAnsi="Times New Roman" w:cs="Times New Roman"/>
                <w:sz w:val="18"/>
                <w:szCs w:val="18"/>
                <w:lang w:val="en-GB" w:eastAsia="es-ES"/>
              </w:rPr>
              <w:t xml:space="preserve">an </w:t>
            </w:r>
            <w:r w:rsidRPr="00AB45B4">
              <w:rPr>
                <w:rFonts w:ascii="Times New Roman" w:eastAsia="Times New Roman" w:hAnsi="Times New Roman" w:cs="Times New Roman"/>
                <w:sz w:val="18"/>
                <w:szCs w:val="18"/>
                <w:lang w:val="en-GB" w:eastAsia="es-ES"/>
              </w:rPr>
              <w:t xml:space="preserve">expansion </w:t>
            </w:r>
            <w:r>
              <w:rPr>
                <w:rFonts w:ascii="Times New Roman" w:eastAsia="Times New Roman" w:hAnsi="Times New Roman" w:cs="Times New Roman"/>
                <w:sz w:val="18"/>
                <w:szCs w:val="18"/>
                <w:lang w:val="en-GB" w:eastAsia="es-ES"/>
              </w:rPr>
              <w:t xml:space="preserve">in the </w:t>
            </w:r>
            <w:r w:rsidRPr="00AB45B4">
              <w:rPr>
                <w:rFonts w:ascii="Times New Roman" w:eastAsia="Times New Roman" w:hAnsi="Times New Roman" w:cs="Times New Roman"/>
                <w:sz w:val="18"/>
                <w:szCs w:val="18"/>
                <w:lang w:val="en-GB" w:eastAsia="es-ES"/>
              </w:rPr>
              <w:t>size and number of polyps in the colon</w:t>
            </w:r>
            <w:r>
              <w:rPr>
                <w:rFonts w:ascii="Times New Roman" w:eastAsia="Times New Roman" w:hAnsi="Times New Roman" w:cs="Times New Roman"/>
                <w:sz w:val="18"/>
                <w:szCs w:val="18"/>
                <w:lang w:val="en-GB" w:eastAsia="es-ES"/>
              </w:rPr>
              <w:t>.</w:t>
            </w:r>
          </w:p>
        </w:tc>
      </w:tr>
      <w:tr w:rsidR="00EC07D8" w:rsidRPr="0075275B" w:rsidTr="00313310">
        <w:trPr>
          <w:trHeight w:val="958"/>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Zhao</w:t>
            </w:r>
            <w:r w:rsidR="00103583">
              <w:rPr>
                <w:rFonts w:ascii="Times New Roman" w:eastAsia="Times New Roman" w:hAnsi="Times New Roman" w:cs="Times New Roman"/>
                <w:sz w:val="18"/>
                <w:szCs w:val="18"/>
                <w:lang w:val="en-GB" w:eastAsia="es-ES"/>
              </w:rPr>
              <w:t xml:space="preserve"> XQ</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"10.3892/ol.2015.3468", "author" : [ { "dropping-particle" : "", "family" : "Zhao", "given" : "Xiao Qian", "non-dropping-particle" : "", "parse-names" : false, "suffix" : "" }, { "dropping-particle" : "", "family" : "Zhang", "given" : "Y I F E I", "non-dropping-particle" : "", "parse-names" : false, "suffix" : "" }, { "dropping-particle" : "", "family" : "Xia", "given" : "Y I Fang", "non-dropping-particle" : "", "parse-names" : false, "suffix" : "" }, { "dropping-particle" : "", "family" : "Zhou", "given" : "Zhong M E I", "non-dropping-particle" : "", "parse-names" : false, "suffix" : "" }, { "dropping-particle" : "", "family" : "Cao", "given" : "Ying Qing", "non-dropping-particle" : "", "parse-names" : false, "suffix" : "" } ], "id" : "ITEM-1", "issued" : { "date-parts" : [ [ "2015" ] ] }, "page" : "1287-1292", "title" : "Promoter demethylation of nuclear factor-erythroid 2-related factor 2 gene in drug-resistant colon cancer cells", "type" : "article-journal" }, "uris" : [ "http://www.mendeley.com/documents/?uuid=cae70c80-a2d7-45bc-8a9e-a34e283ac506" ] } ], "mendeley" : { "formattedCitation" : "(52)", "plainTextFormattedCitation" : "(52)", "previouslyFormattedCitation" : "(51)"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w:t>
            </w:r>
            <w:r w:rsidR="00FA0A4E">
              <w:rPr>
                <w:rFonts w:ascii="Times New Roman" w:eastAsia="Times New Roman" w:hAnsi="Times New Roman" w:cs="Times New Roman"/>
                <w:noProof/>
                <w:sz w:val="18"/>
                <w:szCs w:val="18"/>
                <w:lang w:val="en-GB" w:eastAsia="es-ES"/>
              </w:rPr>
              <w:t>3</w:t>
            </w:r>
            <w:r w:rsidR="0037225D">
              <w:rPr>
                <w:rFonts w:ascii="Times New Roman" w:eastAsia="Times New Roman" w:hAnsi="Times New Roman" w:cs="Times New Roman"/>
                <w:noProof/>
                <w:sz w:val="18"/>
                <w:szCs w:val="18"/>
                <w:lang w:val="en-GB" w:eastAsia="es-ES"/>
              </w:rPr>
              <w:t>9</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2015</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(SNU</w:t>
            </w:r>
            <w:r w:rsidRPr="00AB45B4">
              <w:rPr>
                <w:rFonts w:ascii="Times New Roman" w:eastAsia="Times New Roman" w:hAnsi="Times New Roman" w:cs="Times New Roman"/>
                <w:sz w:val="18"/>
                <w:szCs w:val="18"/>
                <w:lang w:val="en-GB" w:eastAsia="es-ES"/>
              </w:rPr>
              <w:noBreakHyphen/>
              <w:t>C5 CRC and SNU</w:t>
            </w:r>
            <w:r w:rsidRPr="00AB45B4">
              <w:rPr>
                <w:rFonts w:ascii="Times New Roman" w:eastAsia="Times New Roman" w:hAnsi="Times New Roman" w:cs="Times New Roman"/>
                <w:sz w:val="18"/>
                <w:szCs w:val="18"/>
                <w:lang w:val="en-GB" w:eastAsia="es-ES"/>
              </w:rPr>
              <w:noBreakHyphen/>
              <w:t>C5R)</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Nrf2 expression is higher in CRC cells </w:t>
            </w:r>
            <w:r>
              <w:rPr>
                <w:rFonts w:ascii="Times New Roman" w:eastAsia="Times New Roman" w:hAnsi="Times New Roman" w:cs="Times New Roman"/>
                <w:sz w:val="18"/>
                <w:szCs w:val="18"/>
                <w:lang w:val="en-GB" w:eastAsia="es-ES"/>
              </w:rPr>
              <w:t xml:space="preserve">that are </w:t>
            </w:r>
            <w:r w:rsidRPr="00AB45B4">
              <w:rPr>
                <w:rFonts w:ascii="Times New Roman" w:eastAsia="Times New Roman" w:hAnsi="Times New Roman" w:cs="Times New Roman"/>
                <w:sz w:val="18"/>
                <w:szCs w:val="18"/>
                <w:lang w:val="en-GB" w:eastAsia="es-ES"/>
              </w:rPr>
              <w:t>resistant to 5-FU treatment</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Epigenetic modifications of Nrf2 could </w:t>
            </w:r>
            <w:r>
              <w:rPr>
                <w:rFonts w:ascii="Times New Roman" w:eastAsia="Times New Roman" w:hAnsi="Times New Roman" w:cs="Times New Roman"/>
                <w:sz w:val="18"/>
                <w:szCs w:val="18"/>
                <w:lang w:val="en-GB" w:eastAsia="es-ES"/>
              </w:rPr>
              <w:t>help in</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 xml:space="preserve">blocking </w:t>
            </w:r>
            <w:r w:rsidRPr="00AB45B4">
              <w:rPr>
                <w:rFonts w:ascii="Times New Roman" w:eastAsia="Times New Roman" w:hAnsi="Times New Roman" w:cs="Times New Roman"/>
                <w:sz w:val="18"/>
                <w:szCs w:val="18"/>
                <w:lang w:val="en-GB" w:eastAsia="es-ES"/>
              </w:rPr>
              <w:t xml:space="preserve">resistance </w:t>
            </w:r>
            <w:r>
              <w:rPr>
                <w:rFonts w:ascii="Times New Roman" w:eastAsia="Times New Roman" w:hAnsi="Times New Roman" w:cs="Times New Roman"/>
                <w:sz w:val="18"/>
                <w:szCs w:val="18"/>
                <w:lang w:val="en-GB" w:eastAsia="es-ES"/>
              </w:rPr>
              <w:t>to</w:t>
            </w:r>
            <w:r w:rsidRPr="00AB45B4">
              <w:rPr>
                <w:rFonts w:ascii="Times New Roman" w:eastAsia="Times New Roman" w:hAnsi="Times New Roman" w:cs="Times New Roman"/>
                <w:sz w:val="18"/>
                <w:szCs w:val="18"/>
                <w:lang w:val="en-GB" w:eastAsia="es-ES"/>
              </w:rPr>
              <w:t xml:space="preserve"> 5-FU</w:t>
            </w:r>
            <w:r>
              <w:rPr>
                <w:rFonts w:ascii="Times New Roman" w:eastAsia="Times New Roman" w:hAnsi="Times New Roman" w:cs="Times New Roman"/>
                <w:sz w:val="18"/>
                <w:szCs w:val="18"/>
                <w:lang w:val="en-GB" w:eastAsia="es-ES"/>
              </w:rPr>
              <w:t>.</w:t>
            </w:r>
          </w:p>
        </w:tc>
      </w:tr>
      <w:tr w:rsidR="00EC07D8" w:rsidRPr="0075275B" w:rsidTr="00313310">
        <w:trPr>
          <w:trHeight w:val="958"/>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lastRenderedPageBreak/>
              <w:t>Chiou</w:t>
            </w:r>
            <w:proofErr w:type="spellEnd"/>
            <w:r w:rsidR="00103583">
              <w:rPr>
                <w:rFonts w:ascii="Times New Roman" w:eastAsia="Times New Roman" w:hAnsi="Times New Roman" w:cs="Times New Roman"/>
                <w:sz w:val="18"/>
                <w:szCs w:val="18"/>
                <w:lang w:val="en-GB" w:eastAsia="es-ES"/>
              </w:rPr>
              <w:t xml:space="preserve"> YS</w:t>
            </w:r>
            <w:r w:rsidRPr="00AB45B4">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"Chiou", "given" : "Yi-siou", "non-dropping-particle" : "", "parse-names" : false, "suffix" : "" }, { "dropping-particle" : "", "family" : "Tsai", "given" : "Mei-ling", "non-dropping-particle" : "", "parse-names" : false, "suffix" : "" }, { "dropping-particle" : "", "family" : "Nagabhushanam", "given" : "Kalyanam", "non-dropping-particle" : "", "parse-names" : false, "suffix" : "" }, { "dropping-particle" : "", "family" : "Wang", "given" : "Yin-jen", "non-dropping-particle" : "", "parse-names" : false, "suffix" : "" }, { "dropping-particle" : "", "family" : "Wu", "given" : "Chih-hsiung", "non-dropping-particle" : "", "parse-names" : false, "suffix" : "" }, { "dropping-particle" : "", "family" : "Ho", "given" : "Chi-tang", "non-dropping-particle" : "", "parse-names" : false, "suffix" : "" }, { "dropping-particle" : "", "family" : "Pan", "given" : "Min-hsiung", "non-dropping-particle" : "", "parse-names" : false, "suffix" : "" } ], "id" : "ITEM-1", "issued" : { "date-parts" : [ [ "2011" ] ] }, "page" : "2725-2733", "title" : "Pterostilbene Is More Potent than Resveratrol in Preventing Azoxymethane ( AOM ) -Induced Colon Tumorigenesis via Activation of the NF-E2-Related Factor 2 ( Nrf2 ) -Mediated Antioxidant Signaling Pathway", "type" : "article-journal", "volume" : "2" }, "uris" : [ "http://www.mendeley.com/documents/?uuid=411a2615-33d7-4fe8-be7f-1f2b5d11ecf8" ] } ], "mendeley" : { "formattedCitation" : "(53)", "plainTextFormattedCitation" : "(53)", "previouslyFormattedCitation" : "(52)"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(16</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2011</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BALB/c mice</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PS and RS promote Nrf2 activation</w:t>
            </w:r>
            <w:r>
              <w:rPr>
                <w:rFonts w:ascii="Times New Roman" w:eastAsia="Times New Roman" w:hAnsi="Times New Roman" w:cs="Times New Roman"/>
                <w:sz w:val="18"/>
                <w:szCs w:val="18"/>
                <w:lang w:val="en-GB" w:eastAsia="es-ES"/>
              </w:rPr>
              <w:t xml:space="preserve"> and </w:t>
            </w:r>
            <w:r w:rsidRPr="00AB45B4">
              <w:rPr>
                <w:rFonts w:ascii="Times New Roman" w:eastAsia="Times New Roman" w:hAnsi="Times New Roman" w:cs="Times New Roman"/>
                <w:sz w:val="18"/>
                <w:szCs w:val="18"/>
                <w:lang w:val="en-GB" w:eastAsia="es-ES"/>
              </w:rPr>
              <w:t xml:space="preserve">reduce colon </w:t>
            </w:r>
            <w:proofErr w:type="spellStart"/>
            <w:r w:rsidRPr="00AB45B4">
              <w:rPr>
                <w:rFonts w:ascii="Times New Roman" w:eastAsia="Times New Roman" w:hAnsi="Times New Roman" w:cs="Times New Roman"/>
                <w:sz w:val="18"/>
                <w:szCs w:val="18"/>
                <w:lang w:val="en-GB" w:eastAsia="es-ES"/>
              </w:rPr>
              <w:t>tumor</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genesis</w:t>
            </w:r>
            <w:proofErr w:type="spellEnd"/>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PS could be more powerful than RS </w:t>
            </w:r>
            <w:r>
              <w:rPr>
                <w:rFonts w:ascii="Times New Roman" w:eastAsia="Times New Roman" w:hAnsi="Times New Roman" w:cs="Times New Roman"/>
                <w:sz w:val="18"/>
                <w:szCs w:val="18"/>
                <w:lang w:val="en-GB" w:eastAsia="es-ES"/>
              </w:rPr>
              <w:t xml:space="preserve">in </w:t>
            </w:r>
            <w:r w:rsidRPr="00AB45B4">
              <w:rPr>
                <w:rFonts w:ascii="Times New Roman" w:eastAsia="Times New Roman" w:hAnsi="Times New Roman" w:cs="Times New Roman"/>
                <w:sz w:val="18"/>
                <w:szCs w:val="18"/>
                <w:lang w:val="en-GB" w:eastAsia="es-ES"/>
              </w:rPr>
              <w:t>mediating the anti</w:t>
            </w:r>
            <w:r>
              <w:rPr>
                <w:rFonts w:ascii="Times New Roman" w:eastAsia="Times New Roman" w:hAnsi="Times New Roman" w:cs="Times New Roman"/>
                <w:sz w:val="18"/>
                <w:szCs w:val="18"/>
                <w:lang w:val="en-GB" w:eastAsia="es-ES"/>
              </w:rPr>
              <w:t>-</w:t>
            </w:r>
            <w:proofErr w:type="spellStart"/>
            <w:r w:rsidRPr="00AB45B4">
              <w:rPr>
                <w:rFonts w:ascii="Times New Roman" w:eastAsia="Times New Roman" w:hAnsi="Times New Roman" w:cs="Times New Roman"/>
                <w:sz w:val="18"/>
                <w:szCs w:val="18"/>
                <w:lang w:val="en-GB" w:eastAsia="es-ES"/>
              </w:rPr>
              <w:t>tumor</w:t>
            </w:r>
            <w:r>
              <w:rPr>
                <w:rFonts w:ascii="Times New Roman" w:eastAsia="Times New Roman" w:hAnsi="Times New Roman" w:cs="Times New Roman"/>
                <w:sz w:val="18"/>
                <w:szCs w:val="18"/>
                <w:lang w:val="en-GB" w:eastAsia="es-ES"/>
              </w:rPr>
              <w:t>i</w:t>
            </w:r>
            <w:r w:rsidRPr="00AB45B4">
              <w:rPr>
                <w:rFonts w:ascii="Times New Roman" w:eastAsia="Times New Roman" w:hAnsi="Times New Roman" w:cs="Times New Roman"/>
                <w:sz w:val="18"/>
                <w:szCs w:val="18"/>
                <w:lang w:val="en-GB" w:eastAsia="es-ES"/>
              </w:rPr>
              <w:t>genic</w:t>
            </w:r>
            <w:proofErr w:type="spellEnd"/>
            <w:r w:rsidRPr="00AB45B4">
              <w:rPr>
                <w:rFonts w:ascii="Times New Roman" w:eastAsia="Times New Roman" w:hAnsi="Times New Roman" w:cs="Times New Roman"/>
                <w:sz w:val="18"/>
                <w:szCs w:val="18"/>
                <w:lang w:val="en-GB" w:eastAsia="es-ES"/>
              </w:rPr>
              <w:t xml:space="preserve"> effect </w:t>
            </w:r>
            <w:r>
              <w:rPr>
                <w:rFonts w:ascii="Times New Roman" w:eastAsia="Times New Roman" w:hAnsi="Times New Roman" w:cs="Times New Roman"/>
                <w:sz w:val="18"/>
                <w:szCs w:val="18"/>
                <w:lang w:val="en-GB" w:eastAsia="es-ES"/>
              </w:rPr>
              <w:t>of</w:t>
            </w:r>
            <w:r w:rsidRPr="00AB45B4">
              <w:rPr>
                <w:rFonts w:ascii="Times New Roman" w:eastAsia="Times New Roman" w:hAnsi="Times New Roman" w:cs="Times New Roman"/>
                <w:sz w:val="18"/>
                <w:szCs w:val="18"/>
                <w:lang w:val="en-GB" w:eastAsia="es-ES"/>
              </w:rPr>
              <w:t xml:space="preserve"> Nrf2</w:t>
            </w:r>
            <w:r w:rsidRPr="003F1099">
              <w:rPr>
                <w:rFonts w:ascii="Times New Roman" w:eastAsia="Times New Roman" w:hAnsi="Times New Roman" w:cs="Times New Roman"/>
                <w:sz w:val="18"/>
                <w:szCs w:val="18"/>
                <w:lang w:val="en-GB" w:eastAsia="es-ES"/>
              </w:rPr>
              <w:t xml:space="preserve"> activation</w:t>
            </w:r>
            <w:r w:rsidRPr="00AB45B4">
              <w:rPr>
                <w:rFonts w:ascii="Times New Roman" w:eastAsia="Times New Roman" w:hAnsi="Times New Roman" w:cs="Times New Roman"/>
                <w:sz w:val="18"/>
                <w:szCs w:val="18"/>
                <w:lang w:val="en-GB" w:eastAsia="es-ES"/>
              </w:rPr>
              <w:t>.</w:t>
            </w:r>
          </w:p>
        </w:tc>
      </w:tr>
      <w:tr w:rsidR="00EC07D8" w:rsidRPr="0075275B" w:rsidTr="00313310">
        <w:trPr>
          <w:trHeight w:val="1405"/>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Trivedi</w:t>
            </w:r>
            <w:proofErr w:type="spellEnd"/>
            <w:r w:rsidR="00103583">
              <w:rPr>
                <w:rFonts w:ascii="Times New Roman" w:eastAsia="Times New Roman" w:hAnsi="Times New Roman" w:cs="Times New Roman"/>
                <w:sz w:val="18"/>
                <w:szCs w:val="18"/>
                <w:lang w:val="en-GB" w:eastAsia="es-ES"/>
              </w:rPr>
              <w:t xml:space="preserve"> PP</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"10.1016/j.fct.2013.06.019", "ISSN" : "0278-6915", "author" : [ { "dropping-particle" : "", "family" : "Trivedi", "given" : "P P", "non-dropping-particle" : "", "parse-names" : false, "suffix" : "" }, { "dropping-particle" : "", "family" : "Jena", "given" : "G B", "non-dropping-particle" : "", "parse-names" : false, "suffix" : "" } ], "container-title" : "FOOD AND CHEMICAL TOXICOLOGY", "id" : "ITEM-1", "issue" : "June", "issued" : { "date-parts" : [ [ "2013" ] ] }, "publisher" : "Elsevier Ltd", "title" : "Role of a -lipoic acid in dextran sulfate sodium-induced ulcerative colitis in mice : Studies on inflammation , oxidative stress , DNA damage and fibrosis", "type" : "article-journal" }, "uris" : [ "http://www.mendeley.com/documents/?uuid=1749a506-a567-46f8-9802-51cdf56f5d67" ] } ], "mendeley" : { "formattedCitation" : "(54)", "plainTextFormattedCitation" : "(54)", "previouslyFormattedCitation" : "(53)"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(17</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2013</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Swiss mice</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Lipoic</w:t>
            </w:r>
            <w:proofErr w:type="spellEnd"/>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 xml:space="preserve">cid (LA) increases Nrf2 and HO-1 expression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colon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LA protect</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against DNA damage in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colon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 xml:space="preserve">LA </w:t>
            </w:r>
            <w:r>
              <w:rPr>
                <w:rFonts w:ascii="Times New Roman" w:eastAsia="Times New Roman" w:hAnsi="Times New Roman" w:cs="Times New Roman"/>
                <w:sz w:val="18"/>
                <w:szCs w:val="18"/>
                <w:lang w:val="en-GB" w:eastAsia="es-ES"/>
              </w:rPr>
              <w:t>is</w:t>
            </w:r>
            <w:r w:rsidRPr="00AB45B4">
              <w:rPr>
                <w:rFonts w:ascii="Times New Roman" w:eastAsia="Times New Roman" w:hAnsi="Times New Roman" w:cs="Times New Roman"/>
                <w:sz w:val="18"/>
                <w:szCs w:val="18"/>
                <w:lang w:val="en-GB" w:eastAsia="es-ES"/>
              </w:rPr>
              <w:t xml:space="preserve"> a potential agent to ameliorate the severity of UC and </w:t>
            </w:r>
            <w:r>
              <w:rPr>
                <w:rFonts w:ascii="Times New Roman" w:eastAsia="Times New Roman" w:hAnsi="Times New Roman" w:cs="Times New Roman"/>
                <w:sz w:val="18"/>
                <w:szCs w:val="18"/>
                <w:lang w:val="en-GB" w:eastAsia="es-ES"/>
              </w:rPr>
              <w:t>its</w:t>
            </w:r>
            <w:r w:rsidRPr="00AB45B4">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a</w:t>
            </w:r>
            <w:r w:rsidRPr="00AB45B4">
              <w:rPr>
                <w:rFonts w:ascii="Times New Roman" w:eastAsia="Times New Roman" w:hAnsi="Times New Roman" w:cs="Times New Roman"/>
                <w:sz w:val="18"/>
                <w:szCs w:val="18"/>
                <w:lang w:val="en-GB" w:eastAsia="es-ES"/>
              </w:rPr>
              <w:t>ssociated systemic damage</w:t>
            </w:r>
            <w:r>
              <w:rPr>
                <w:rFonts w:ascii="Times New Roman" w:eastAsia="Times New Roman" w:hAnsi="Times New Roman" w:cs="Times New Roman"/>
                <w:sz w:val="18"/>
                <w:szCs w:val="18"/>
                <w:lang w:val="en-GB" w:eastAsia="es-ES"/>
              </w:rPr>
              <w:t>.</w:t>
            </w:r>
          </w:p>
        </w:tc>
      </w:tr>
      <w:tr w:rsidR="00EC07D8" w:rsidRPr="0075275B" w:rsidTr="00313310">
        <w:trPr>
          <w:trHeight w:val="1740"/>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Park</w:t>
            </w:r>
            <w:r w:rsidR="00103583">
              <w:rPr>
                <w:rFonts w:ascii="Times New Roman" w:eastAsia="Times New Roman" w:hAnsi="Times New Roman" w:cs="Times New Roman"/>
                <w:sz w:val="18"/>
                <w:szCs w:val="18"/>
                <w:lang w:val="en-GB" w:eastAsia="es-ES"/>
              </w:rPr>
              <w:t xml:space="preserve"> EJ</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"DOI" : "10.1016/j.biochi.2009.10.001", "ISSN" : "0300-9084", "author" : [ { "dropping-particle" : "", "family" : "Jung", "given" : "Eun", "non-dropping-particle" : "", "parse-names" : false, "suffix" : "" }, { "dropping-particle" : "", "family" : "Hee", "given" : "Jun", "non-dropping-particle" : "", "parse-names" : false, "suffix" : "" }, { "dropping-particle" : "", "family" : "Il", "given" : "Sung", "non-dropping-particle" : "", "parse-names" : false, "suffix" : "" }, { "dropping-particle" : "", "family" : "Wook", "given" : "Jong", "non-dropping-particle" : "", "parse-names" : false, "suffix" : "" }, { "dropping-particle" : "", "family" : "Kyu", "given" : "Taeg", "non-dropping-particle" : "", "parse-names" : false, "suffix" : "" } ], "container-title" : "Biochimie", "id" : "ITEM-1", "issue" : "1", "issued" : { "date-parts" : [ [ "2010" ] ] }, "page" : "110-115", "publisher" : "Elsevier Masson SAS", "title" : "Rottlerin induces heme oxygenase-1 (HO-1) up-regulation through reactive oxygen species (ROS) dependent and PKC delta-independent pathway in human colon cancer HT29 cells.", "type" : "article-journal", "volume" : "92" }, "uris" : [ "http://www.mendeley.com/documents/?uuid=51a583f0-0d0b-432e-b82e-a87d9135894c" ] } ], "mendeley" : { "formattedCitation" : "(55)", "plainTextFormattedCitation" : "(55)", "previouslyFormattedCitation" : "(54)"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(21</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2010</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 A549, and HCT116)</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Rottlerin</w:t>
            </w:r>
            <w:proofErr w:type="spellEnd"/>
            <w:r w:rsidRPr="00AB45B4">
              <w:rPr>
                <w:rFonts w:ascii="Times New Roman" w:eastAsia="Times New Roman" w:hAnsi="Times New Roman" w:cs="Times New Roman"/>
                <w:sz w:val="18"/>
                <w:szCs w:val="18"/>
                <w:lang w:val="en-GB" w:eastAsia="es-ES"/>
              </w:rPr>
              <w:t xml:space="preserve"> induces Nrf2 nuclear translocation</w:t>
            </w:r>
            <w:r>
              <w:rPr>
                <w:rFonts w:ascii="Times New Roman" w:eastAsia="Times New Roman" w:hAnsi="Times New Roman" w:cs="Times New Roman"/>
                <w:sz w:val="18"/>
                <w:szCs w:val="18"/>
                <w:lang w:val="en-GB" w:eastAsia="es-ES"/>
              </w:rPr>
              <w:t>.</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Pr>
                <w:rFonts w:ascii="Times New Roman" w:eastAsia="Times New Roman" w:hAnsi="Times New Roman" w:cs="Times New Roman"/>
                <w:sz w:val="18"/>
                <w:szCs w:val="18"/>
                <w:lang w:val="en-GB" w:eastAsia="es-ES"/>
              </w:rPr>
              <w:t>R</w:t>
            </w:r>
            <w:r w:rsidRPr="00AB45B4">
              <w:rPr>
                <w:rFonts w:ascii="Times New Roman" w:eastAsia="Times New Roman" w:hAnsi="Times New Roman" w:cs="Times New Roman"/>
                <w:sz w:val="18"/>
                <w:szCs w:val="18"/>
                <w:lang w:val="en-GB" w:eastAsia="es-ES"/>
              </w:rPr>
              <w:t>ottlerin</w:t>
            </w:r>
            <w:proofErr w:type="spellEnd"/>
            <w:r w:rsidRPr="00AB45B4">
              <w:rPr>
                <w:rFonts w:ascii="Times New Roman" w:eastAsia="Times New Roman" w:hAnsi="Times New Roman" w:cs="Times New Roman"/>
                <w:sz w:val="18"/>
                <w:szCs w:val="18"/>
                <w:lang w:val="en-GB" w:eastAsia="es-ES"/>
              </w:rPr>
              <w:t xml:space="preserve"> induces HO-1 gene expression in HT29 cells. This effect is mediated by the generation of ROS,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activation of p38 MAPK and ERK, and</w:t>
            </w:r>
            <w:r>
              <w:rPr>
                <w:rFonts w:ascii="Times New Roman" w:eastAsia="Times New Roman" w:hAnsi="Times New Roman" w:cs="Times New Roman"/>
                <w:sz w:val="18"/>
                <w:szCs w:val="18"/>
                <w:lang w:val="en-GB" w:eastAsia="es-ES"/>
              </w:rPr>
              <w:t xml:space="preserve"> the</w:t>
            </w:r>
            <w:r w:rsidRPr="00AB45B4">
              <w:rPr>
                <w:rFonts w:ascii="Times New Roman" w:eastAsia="Times New Roman" w:hAnsi="Times New Roman" w:cs="Times New Roman"/>
                <w:sz w:val="18"/>
                <w:szCs w:val="18"/>
                <w:lang w:val="en-GB" w:eastAsia="es-ES"/>
              </w:rPr>
              <w:t xml:space="preserve"> nuclear translocation of Nrf2.</w:t>
            </w:r>
          </w:p>
        </w:tc>
      </w:tr>
      <w:tr w:rsidR="00EC07D8" w:rsidRPr="0075275B" w:rsidTr="00313310">
        <w:trPr>
          <w:trHeight w:val="3451"/>
          <w:jc w:val="center"/>
        </w:trPr>
        <w:tc>
          <w:tcPr>
            <w:tcW w:w="1585"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Jang</w:t>
            </w:r>
            <w:r w:rsidR="00103583">
              <w:rPr>
                <w:rFonts w:ascii="Times New Roman" w:eastAsia="Times New Roman" w:hAnsi="Times New Roman" w:cs="Times New Roman"/>
                <w:sz w:val="18"/>
                <w:szCs w:val="18"/>
                <w:lang w:val="en-GB" w:eastAsia="es-ES"/>
              </w:rPr>
              <w:t xml:space="preserve"> HJ</w:t>
            </w:r>
            <w:r>
              <w:rPr>
                <w:rFonts w:ascii="Times New Roman" w:eastAsia="Times New Roman" w:hAnsi="Times New Roman" w:cs="Times New Roman"/>
                <w:sz w:val="18"/>
                <w:szCs w:val="18"/>
                <w:lang w:val="en-GB" w:eastAsia="es-ES"/>
              </w:rPr>
              <w:t xml:space="preserve"> </w:t>
            </w:r>
            <w:r w:rsidR="00CF3FA3" w:rsidRPr="00AB45B4">
              <w:rPr>
                <w:rFonts w:ascii="Times New Roman" w:eastAsia="Times New Roman" w:hAnsi="Times New Roman" w:cs="Times New Roman"/>
                <w:sz w:val="18"/>
                <w:szCs w:val="18"/>
                <w:lang w:val="en-GB" w:eastAsia="es-ES"/>
              </w:rPr>
              <w:fldChar w:fldCharType="begin" w:fldLock="1"/>
            </w:r>
            <w:r w:rsidRPr="00AB45B4">
              <w:rPr>
                <w:rFonts w:ascii="Times New Roman" w:eastAsia="Times New Roman" w:hAnsi="Times New Roman" w:cs="Times New Roman"/>
                <w:sz w:val="18"/>
                <w:szCs w:val="18"/>
                <w:lang w:val="en-GB" w:eastAsia="es-ES"/>
              </w:rPr>
              <w:instrText>ADDIN CSL_CITATION { "citationItems" : [ { "id" : "ITEM-1", "itemData" : { "author" : [ { "dropping-particle" : "", "family" : "Jang", "given" : "Hyun Joo", "non-dropping-particle" : "", "parse-names" : false, "suffix" : "" }, { "dropping-particle" : "", "family" : "Hong", "given" : "Eun Mi", "non-dropping-particle" : "", "parse-names" : false, "suffix" : "" }, { "dropping-particle" : "", "family" : "Kim", "given" : "Mikang", "non-dropping-particle" : "", "parse-names" : false, "suffix" : "" }, { "dropping-particle" : "", "family" : "Kim", "given" : "Jae Hyun", "non-dropping-particle" : "", "parse-names" : false, "suffix" : "" }, { "dropping-particle" : "", "family" : "Jang", "given" : "Juah", "non-dropping-particle" : "", "parse-names" : false, "suffix" : "" }, { "dropping-particle" : "", "family" : "Woo", "given" : "Se", "non-dropping-particle" : "", "parse-names" : false, "suffix" : "" }, { "dropping-particle" : "", "family" : "Byun", "given" : "Hyun Wu", "non-dropping-particle" : "", "parse-names" : false, "suffix" : "" }, { "dropping-particle" : "", "family" : "Koh", "given" : "Dong Hee", "non-dropping-particle" : "", "parse-names" : false, "suffix" : "" }, { "dropping-particle" : "", "family" : "Choi", "given" : "Min Ho", "non-dropping-particle" : "", "parse-names" : false, "suffix" : "" }, { "dropping-particle" : "", "family" : "Kae", "given" : "Sea Hyub", "non-dropping-particle" : "", "parse-names" : false, "suffix" : "" }, { "dropping-particle" : "", "family" : "Lee", "given" : "Jin", "non-dropping-particle" : "", "parse-names" : false, "suffix" : "" } ], "id" : "ITEM-1", "issue" : "29", "issued" : { "date-parts" : [ [ "2016" ] ] }, "title" : "Simvastatin induces heme oxygenase-1 via NF-E2-related factor 2 ( Nrf2 ) activation through ERK and PI3K / Akt pathway in colon cancer", "type" : "article-journal", "volume" : "7" }, "uris" : [ "http://www.mendeley.com/documents/?uuid=331be69e-0c25-41c1-b3c3-5cc0ff846c2f" ] } ], "mendeley" : { "formattedCitation" : "(56)", "plainTextFormattedCitation" : "(56)", "previouslyFormattedCitation" : "(55)" }, "properties" : { "noteIndex" : 0 }, "schema" : "https://github.com/citation-style-language/schema/raw/master/csl-citation.json" }</w:instrText>
            </w:r>
            <w:r w:rsidR="00CF3FA3" w:rsidRPr="00AB45B4">
              <w:rPr>
                <w:rFonts w:ascii="Times New Roman" w:eastAsia="Times New Roman" w:hAnsi="Times New Roman" w:cs="Times New Roman"/>
                <w:sz w:val="18"/>
                <w:szCs w:val="18"/>
                <w:lang w:val="en-GB" w:eastAsia="es-ES"/>
              </w:rPr>
              <w:fldChar w:fldCharType="separate"/>
            </w:r>
            <w:r w:rsidR="0080368A">
              <w:rPr>
                <w:rFonts w:ascii="Times New Roman" w:eastAsia="Times New Roman" w:hAnsi="Times New Roman" w:cs="Times New Roman"/>
                <w:noProof/>
                <w:sz w:val="18"/>
                <w:szCs w:val="18"/>
                <w:lang w:val="en-GB" w:eastAsia="es-ES"/>
              </w:rPr>
              <w:t>(22</w:t>
            </w:r>
            <w:r w:rsidRPr="00AB45B4">
              <w:rPr>
                <w:rFonts w:ascii="Times New Roman" w:eastAsia="Times New Roman" w:hAnsi="Times New Roman" w:cs="Times New Roman"/>
                <w:noProof/>
                <w:sz w:val="18"/>
                <w:szCs w:val="18"/>
                <w:lang w:val="en-GB" w:eastAsia="es-ES"/>
              </w:rPr>
              <w:t>)</w:t>
            </w:r>
            <w:r w:rsidR="00CF3FA3" w:rsidRPr="00AB45B4">
              <w:rPr>
                <w:rFonts w:ascii="Times New Roman" w:eastAsia="Times New Roman" w:hAnsi="Times New Roman" w:cs="Times New Roman"/>
                <w:sz w:val="18"/>
                <w:szCs w:val="18"/>
                <w:lang w:val="en-GB" w:eastAsia="es-ES"/>
              </w:rPr>
              <w:fldChar w:fldCharType="end"/>
            </w:r>
          </w:p>
        </w:tc>
        <w:tc>
          <w:tcPr>
            <w:tcW w:w="1559"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2016</w:t>
            </w:r>
          </w:p>
        </w:tc>
        <w:tc>
          <w:tcPr>
            <w:tcW w:w="1276" w:type="dxa"/>
            <w:shd w:val="clear" w:color="auto" w:fill="auto"/>
            <w:vAlign w:val="center"/>
          </w:tcPr>
          <w:p w:rsidR="00EC07D8" w:rsidRPr="005047E7" w:rsidRDefault="00EC07D8" w:rsidP="00313310">
            <w:pPr>
              <w:spacing w:after="0" w:line="240" w:lineRule="auto"/>
              <w:jc w:val="center"/>
              <w:rPr>
                <w:rFonts w:ascii="Times New Roman" w:eastAsia="Times New Roman" w:hAnsi="Times New Roman" w:cs="Times New Roman"/>
                <w:sz w:val="18"/>
                <w:szCs w:val="18"/>
                <w:lang w:val="en-GB" w:eastAsia="es-ES"/>
              </w:rPr>
            </w:pPr>
            <w:r w:rsidRPr="00AB45B4">
              <w:rPr>
                <w:rFonts w:ascii="Times New Roman" w:eastAsia="Times New Roman" w:hAnsi="Times New Roman" w:cs="Times New Roman"/>
                <w:sz w:val="18"/>
                <w:szCs w:val="18"/>
                <w:lang w:val="en-GB" w:eastAsia="es-ES"/>
              </w:rPr>
              <w:t>Cell culture (HT-29)</w:t>
            </w:r>
          </w:p>
        </w:tc>
        <w:tc>
          <w:tcPr>
            <w:tcW w:w="1984"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sidRPr="00AB45B4">
              <w:rPr>
                <w:rFonts w:ascii="Times New Roman" w:eastAsia="Times New Roman" w:hAnsi="Times New Roman" w:cs="Times New Roman"/>
                <w:sz w:val="18"/>
                <w:szCs w:val="18"/>
                <w:lang w:val="en-GB" w:eastAsia="es-ES"/>
              </w:rPr>
              <w:t>Simvastatin</w:t>
            </w:r>
            <w:proofErr w:type="spellEnd"/>
            <w:r w:rsidRPr="00AB45B4">
              <w:rPr>
                <w:rFonts w:ascii="Times New Roman" w:eastAsia="Times New Roman" w:hAnsi="Times New Roman" w:cs="Times New Roman"/>
                <w:sz w:val="18"/>
                <w:szCs w:val="18"/>
                <w:lang w:val="en-GB" w:eastAsia="es-ES"/>
              </w:rPr>
              <w:t xml:space="preserve"> induces Nrf2 expression and </w:t>
            </w:r>
            <w:r>
              <w:rPr>
                <w:rFonts w:ascii="Times New Roman" w:eastAsia="Times New Roman" w:hAnsi="Times New Roman" w:cs="Times New Roman"/>
                <w:sz w:val="18"/>
                <w:szCs w:val="18"/>
                <w:lang w:val="en-GB" w:eastAsia="es-ES"/>
              </w:rPr>
              <w:t xml:space="preserve">its </w:t>
            </w:r>
            <w:r w:rsidRPr="00AB45B4">
              <w:rPr>
                <w:rFonts w:ascii="Times New Roman" w:eastAsia="Times New Roman" w:hAnsi="Times New Roman" w:cs="Times New Roman"/>
                <w:sz w:val="18"/>
                <w:szCs w:val="18"/>
                <w:lang w:val="en-GB" w:eastAsia="es-ES"/>
              </w:rPr>
              <w:t>nuclear translocation</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roofErr w:type="spellStart"/>
            <w:r w:rsidRPr="00AB45B4">
              <w:rPr>
                <w:rFonts w:ascii="Times New Roman" w:eastAsia="Times New Roman" w:hAnsi="Times New Roman" w:cs="Times New Roman"/>
                <w:sz w:val="18"/>
                <w:szCs w:val="18"/>
                <w:lang w:val="en-GB" w:eastAsia="es-ES"/>
              </w:rPr>
              <w:t>Simvastatin</w:t>
            </w:r>
            <w:proofErr w:type="spellEnd"/>
            <w:r w:rsidRPr="00AB45B4">
              <w:rPr>
                <w:rFonts w:ascii="Times New Roman" w:eastAsia="Times New Roman" w:hAnsi="Times New Roman" w:cs="Times New Roman"/>
                <w:sz w:val="18"/>
                <w:szCs w:val="18"/>
                <w:lang w:val="en-GB" w:eastAsia="es-ES"/>
              </w:rPr>
              <w:t xml:space="preserve"> induces Nrf2-related antioxidant expression through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ERK and PI3K/</w:t>
            </w:r>
            <w:proofErr w:type="spellStart"/>
            <w:r w:rsidRPr="00AB45B4">
              <w:rPr>
                <w:rFonts w:ascii="Times New Roman" w:eastAsia="Times New Roman" w:hAnsi="Times New Roman" w:cs="Times New Roman"/>
                <w:sz w:val="18"/>
                <w:szCs w:val="18"/>
                <w:lang w:val="en-GB" w:eastAsia="es-ES"/>
              </w:rPr>
              <w:t>Akt</w:t>
            </w:r>
            <w:proofErr w:type="spellEnd"/>
            <w:r w:rsidRPr="00AB45B4">
              <w:rPr>
                <w:rFonts w:ascii="Times New Roman" w:eastAsia="Times New Roman" w:hAnsi="Times New Roman" w:cs="Times New Roman"/>
                <w:sz w:val="18"/>
                <w:szCs w:val="18"/>
                <w:lang w:val="en-GB" w:eastAsia="es-ES"/>
              </w:rPr>
              <w:t xml:space="preserve"> pathway</w:t>
            </w:r>
            <w:r>
              <w:rPr>
                <w:rFonts w:ascii="Times New Roman" w:eastAsia="Times New Roman" w:hAnsi="Times New Roman" w:cs="Times New Roman"/>
                <w:sz w:val="18"/>
                <w:szCs w:val="18"/>
                <w:lang w:val="en-GB" w:eastAsia="es-ES"/>
              </w:rPr>
              <w:t>s.</w:t>
            </w:r>
          </w:p>
        </w:tc>
        <w:tc>
          <w:tcPr>
            <w:tcW w:w="2149" w:type="dxa"/>
            <w:shd w:val="clear" w:color="auto" w:fill="auto"/>
            <w:vAlign w:val="center"/>
          </w:tcPr>
          <w:p w:rsidR="00EC07D8" w:rsidRDefault="00EC07D8" w:rsidP="00313310">
            <w:pPr>
              <w:spacing w:after="0" w:line="240" w:lineRule="auto"/>
              <w:jc w:val="center"/>
              <w:rPr>
                <w:rFonts w:ascii="Times New Roman" w:eastAsia="Times New Roman" w:hAnsi="Times New Roman" w:cs="Times New Roman"/>
                <w:sz w:val="18"/>
                <w:szCs w:val="18"/>
                <w:lang w:val="en-GB" w:eastAsia="es-ES"/>
              </w:rPr>
            </w:pPr>
            <w:proofErr w:type="spellStart"/>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imvastatin</w:t>
            </w:r>
            <w:proofErr w:type="spellEnd"/>
            <w:r w:rsidRPr="00AB45B4">
              <w:rPr>
                <w:rFonts w:ascii="Times New Roman" w:eastAsia="Times New Roman" w:hAnsi="Times New Roman" w:cs="Times New Roman"/>
                <w:sz w:val="18"/>
                <w:szCs w:val="18"/>
                <w:lang w:val="en-GB" w:eastAsia="es-ES"/>
              </w:rPr>
              <w:t xml:space="preserve"> activates Nrf2 and </w:t>
            </w:r>
            <w:r>
              <w:rPr>
                <w:rFonts w:ascii="Times New Roman" w:eastAsia="Times New Roman" w:hAnsi="Times New Roman" w:cs="Times New Roman"/>
                <w:sz w:val="18"/>
                <w:szCs w:val="18"/>
                <w:lang w:val="en-GB" w:eastAsia="es-ES"/>
              </w:rPr>
              <w:t xml:space="preserve">promotes its </w:t>
            </w:r>
            <w:r w:rsidRPr="00AB45B4">
              <w:rPr>
                <w:rFonts w:ascii="Times New Roman" w:eastAsia="Times New Roman" w:hAnsi="Times New Roman" w:cs="Times New Roman"/>
                <w:sz w:val="18"/>
                <w:szCs w:val="18"/>
                <w:lang w:val="en-GB" w:eastAsia="es-ES"/>
              </w:rPr>
              <w:t xml:space="preserve">translocation </w:t>
            </w:r>
            <w:r>
              <w:rPr>
                <w:rFonts w:ascii="Times New Roman" w:eastAsia="Times New Roman" w:hAnsi="Times New Roman" w:cs="Times New Roman"/>
                <w:sz w:val="18"/>
                <w:szCs w:val="18"/>
                <w:lang w:val="en-GB" w:eastAsia="es-ES"/>
              </w:rPr>
              <w:t>into the nucleus.</w:t>
            </w:r>
            <w:r w:rsidRPr="003F1099">
              <w:rPr>
                <w:rFonts w:ascii="Times New Roman" w:eastAsia="Times New Roman" w:hAnsi="Times New Roman" w:cs="Times New Roman"/>
                <w:sz w:val="18"/>
                <w:szCs w:val="18"/>
                <w:lang w:val="en-GB" w:eastAsia="es-ES"/>
              </w:rPr>
              <w:t xml:space="preserve"> </w:t>
            </w:r>
            <w:r>
              <w:rPr>
                <w:rFonts w:ascii="Times New Roman" w:eastAsia="Times New Roman" w:hAnsi="Times New Roman" w:cs="Times New Roman"/>
                <w:sz w:val="18"/>
                <w:szCs w:val="18"/>
                <w:lang w:val="en-GB" w:eastAsia="es-ES"/>
              </w:rPr>
              <w:t>Subsequently</w:t>
            </w:r>
            <w:r w:rsidRPr="00AB45B4">
              <w:rPr>
                <w:rFonts w:ascii="Times New Roman" w:eastAsia="Times New Roman" w:hAnsi="Times New Roman" w:cs="Times New Roman"/>
                <w:sz w:val="18"/>
                <w:szCs w:val="18"/>
                <w:lang w:val="en-GB" w:eastAsia="es-ES"/>
              </w:rPr>
              <w:t xml:space="preserve"> the expression of HO-1 related antioxidants </w:t>
            </w:r>
            <w:r>
              <w:rPr>
                <w:rFonts w:ascii="Times New Roman" w:eastAsia="Times New Roman" w:hAnsi="Times New Roman" w:cs="Times New Roman"/>
                <w:sz w:val="18"/>
                <w:szCs w:val="18"/>
                <w:lang w:val="en-GB" w:eastAsia="es-ES"/>
              </w:rPr>
              <w:t>is induced</w:t>
            </w:r>
            <w:r w:rsidRPr="003F1099">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 xml:space="preserve">via </w:t>
            </w:r>
            <w:r>
              <w:rPr>
                <w:rFonts w:ascii="Times New Roman" w:eastAsia="Times New Roman" w:hAnsi="Times New Roman" w:cs="Times New Roman"/>
                <w:sz w:val="18"/>
                <w:szCs w:val="18"/>
                <w:lang w:val="en-GB" w:eastAsia="es-ES"/>
              </w:rPr>
              <w:t xml:space="preserve">the </w:t>
            </w:r>
            <w:r w:rsidRPr="00AB45B4">
              <w:rPr>
                <w:rFonts w:ascii="Times New Roman" w:eastAsia="Times New Roman" w:hAnsi="Times New Roman" w:cs="Times New Roman"/>
                <w:sz w:val="18"/>
                <w:szCs w:val="18"/>
                <w:lang w:val="en-GB" w:eastAsia="es-ES"/>
              </w:rPr>
              <w:t>ERK and PI3K/</w:t>
            </w:r>
            <w:proofErr w:type="spellStart"/>
            <w:r w:rsidRPr="00AB45B4">
              <w:rPr>
                <w:rFonts w:ascii="Times New Roman" w:eastAsia="Times New Roman" w:hAnsi="Times New Roman" w:cs="Times New Roman"/>
                <w:sz w:val="18"/>
                <w:szCs w:val="18"/>
                <w:lang w:val="en-GB" w:eastAsia="es-ES"/>
              </w:rPr>
              <w:t>Akt</w:t>
            </w:r>
            <w:proofErr w:type="spellEnd"/>
            <w:r w:rsidRPr="00AB45B4">
              <w:rPr>
                <w:rFonts w:ascii="Times New Roman" w:eastAsia="Times New Roman" w:hAnsi="Times New Roman" w:cs="Times New Roman"/>
                <w:sz w:val="18"/>
                <w:szCs w:val="18"/>
                <w:lang w:val="en-GB" w:eastAsia="es-ES"/>
              </w:rPr>
              <w:t xml:space="preserve"> pathway</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in HT-29 cells. Further studies are needed to explore the exact role of </w:t>
            </w:r>
            <w:r>
              <w:rPr>
                <w:rFonts w:ascii="Times New Roman" w:eastAsia="Times New Roman" w:hAnsi="Times New Roman" w:cs="Times New Roman"/>
                <w:sz w:val="18"/>
                <w:szCs w:val="18"/>
                <w:lang w:val="en-GB" w:eastAsia="es-ES"/>
              </w:rPr>
              <w:t>these</w:t>
            </w:r>
            <w:r w:rsidRPr="00AB45B4">
              <w:rPr>
                <w:rFonts w:ascii="Times New Roman" w:eastAsia="Times New Roman" w:hAnsi="Times New Roman" w:cs="Times New Roman"/>
                <w:sz w:val="18"/>
                <w:szCs w:val="18"/>
                <w:lang w:val="en-GB" w:eastAsia="es-ES"/>
              </w:rPr>
              <w:t xml:space="preserve"> </w:t>
            </w:r>
            <w:proofErr w:type="spellStart"/>
            <w:r w:rsidRPr="003F1099">
              <w:rPr>
                <w:rFonts w:ascii="Times New Roman" w:eastAsia="Times New Roman" w:hAnsi="Times New Roman" w:cs="Times New Roman"/>
                <w:sz w:val="18"/>
                <w:szCs w:val="18"/>
                <w:lang w:val="en-GB" w:eastAsia="es-ES"/>
              </w:rPr>
              <w:t>simvastatin</w:t>
            </w:r>
            <w:proofErr w:type="spellEnd"/>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stimulated</w:t>
            </w:r>
            <w:r w:rsidRPr="003F1099">
              <w:rPr>
                <w:rFonts w:ascii="Times New Roman" w:eastAsia="Times New Roman" w:hAnsi="Times New Roman" w:cs="Times New Roman"/>
                <w:sz w:val="18"/>
                <w:szCs w:val="18"/>
                <w:lang w:val="en-GB" w:eastAsia="es-ES"/>
              </w:rPr>
              <w:t xml:space="preserve"> antioxidants</w:t>
            </w:r>
            <w:r>
              <w:rPr>
                <w:rFonts w:ascii="Times New Roman" w:eastAsia="Times New Roman" w:hAnsi="Times New Roman" w:cs="Times New Roman"/>
                <w:sz w:val="18"/>
                <w:szCs w:val="18"/>
                <w:lang w:val="en-GB" w:eastAsia="es-ES"/>
              </w:rPr>
              <w:t>.</w:t>
            </w:r>
            <w:r w:rsidRPr="00AB45B4">
              <w:rPr>
                <w:rFonts w:ascii="Times New Roman" w:eastAsia="Times New Roman" w:hAnsi="Times New Roman" w:cs="Times New Roman"/>
                <w:sz w:val="18"/>
                <w:szCs w:val="18"/>
                <w:lang w:val="en-GB" w:eastAsia="es-ES"/>
              </w:rPr>
              <w:t xml:space="preserve"> </w:t>
            </w:r>
            <w:proofErr w:type="spellStart"/>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imvastatin</w:t>
            </w:r>
            <w:proofErr w:type="spellEnd"/>
            <w:r>
              <w:rPr>
                <w:rFonts w:ascii="Times New Roman" w:eastAsia="Times New Roman" w:hAnsi="Times New Roman" w:cs="Times New Roman"/>
                <w:sz w:val="18"/>
                <w:szCs w:val="18"/>
                <w:lang w:val="en-GB" w:eastAsia="es-ES"/>
              </w:rPr>
              <w:t xml:space="preserve"> </w:t>
            </w:r>
            <w:r w:rsidRPr="00AB45B4">
              <w:rPr>
                <w:rFonts w:ascii="Times New Roman" w:eastAsia="Times New Roman" w:hAnsi="Times New Roman" w:cs="Times New Roman"/>
                <w:sz w:val="18"/>
                <w:szCs w:val="18"/>
                <w:lang w:val="en-GB" w:eastAsia="es-ES"/>
              </w:rPr>
              <w:t>suppresse</w:t>
            </w:r>
            <w:r>
              <w:rPr>
                <w:rFonts w:ascii="Times New Roman" w:eastAsia="Times New Roman" w:hAnsi="Times New Roman" w:cs="Times New Roman"/>
                <w:sz w:val="18"/>
                <w:szCs w:val="18"/>
                <w:lang w:val="en-GB" w:eastAsia="es-ES"/>
              </w:rPr>
              <w:t>s</w:t>
            </w:r>
            <w:r w:rsidRPr="00AB45B4">
              <w:rPr>
                <w:rFonts w:ascii="Times New Roman" w:eastAsia="Times New Roman" w:hAnsi="Times New Roman" w:cs="Times New Roman"/>
                <w:sz w:val="18"/>
                <w:szCs w:val="18"/>
                <w:lang w:val="en-GB" w:eastAsia="es-ES"/>
              </w:rPr>
              <w:t xml:space="preserve"> cell proliferation and increases apoptosis in colon cancer cells.</w:t>
            </w:r>
          </w:p>
        </w:tc>
      </w:tr>
    </w:tbl>
    <w:p w:rsidR="00EC07D8" w:rsidRPr="00720D66" w:rsidRDefault="00EC07D8" w:rsidP="00EC07D8">
      <w:pPr>
        <w:rPr>
          <w:lang w:val="en-US"/>
        </w:rPr>
      </w:pPr>
    </w:p>
    <w:sectPr w:rsidR="00EC07D8" w:rsidRPr="00720D66" w:rsidSect="006B3A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3F6"/>
    <w:multiLevelType w:val="hybridMultilevel"/>
    <w:tmpl w:val="36E69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A6C9D"/>
    <w:multiLevelType w:val="hybridMultilevel"/>
    <w:tmpl w:val="084CBD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F70877"/>
    <w:multiLevelType w:val="hybridMultilevel"/>
    <w:tmpl w:val="E710F7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4BB08C5"/>
    <w:multiLevelType w:val="hybridMultilevel"/>
    <w:tmpl w:val="241CD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E463D"/>
    <w:multiLevelType w:val="hybridMultilevel"/>
    <w:tmpl w:val="C8B2F1C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BA351B1"/>
    <w:multiLevelType w:val="hybridMultilevel"/>
    <w:tmpl w:val="019C0DB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2965CAC"/>
    <w:multiLevelType w:val="hybridMultilevel"/>
    <w:tmpl w:val="E8C0BC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287707"/>
    <w:multiLevelType w:val="hybridMultilevel"/>
    <w:tmpl w:val="0CA0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327C6"/>
    <w:multiLevelType w:val="hybridMultilevel"/>
    <w:tmpl w:val="177C4FB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4643DEB"/>
    <w:multiLevelType w:val="hybridMultilevel"/>
    <w:tmpl w:val="26528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B5592E"/>
    <w:multiLevelType w:val="hybridMultilevel"/>
    <w:tmpl w:val="FA82D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0D0901"/>
    <w:multiLevelType w:val="hybridMultilevel"/>
    <w:tmpl w:val="5F86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BE61F4"/>
    <w:multiLevelType w:val="hybridMultilevel"/>
    <w:tmpl w:val="2864ECB0"/>
    <w:lvl w:ilvl="0" w:tplc="0C0A000F">
      <w:start w:val="1"/>
      <w:numFmt w:val="decimal"/>
      <w:lvlText w:val="%1."/>
      <w:lvlJc w:val="left"/>
      <w:pPr>
        <w:ind w:left="75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3"/>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755"/>
    <w:rsid w:val="00051350"/>
    <w:rsid w:val="00076F1C"/>
    <w:rsid w:val="000917E7"/>
    <w:rsid w:val="000C4FB7"/>
    <w:rsid w:val="00103583"/>
    <w:rsid w:val="0011543A"/>
    <w:rsid w:val="00144CCB"/>
    <w:rsid w:val="00172D1E"/>
    <w:rsid w:val="001748C5"/>
    <w:rsid w:val="001A752B"/>
    <w:rsid w:val="001B543A"/>
    <w:rsid w:val="001C1D0D"/>
    <w:rsid w:val="001D6087"/>
    <w:rsid w:val="001E4DFA"/>
    <w:rsid w:val="002001C8"/>
    <w:rsid w:val="00202D09"/>
    <w:rsid w:val="002176C1"/>
    <w:rsid w:val="0023473F"/>
    <w:rsid w:val="0023738D"/>
    <w:rsid w:val="00265CD0"/>
    <w:rsid w:val="00266B9A"/>
    <w:rsid w:val="00266F22"/>
    <w:rsid w:val="00284F1C"/>
    <w:rsid w:val="002B1267"/>
    <w:rsid w:val="002C7F82"/>
    <w:rsid w:val="002D70A3"/>
    <w:rsid w:val="002F0021"/>
    <w:rsid w:val="002F2C5A"/>
    <w:rsid w:val="00314B21"/>
    <w:rsid w:val="00321910"/>
    <w:rsid w:val="00333324"/>
    <w:rsid w:val="00341FC5"/>
    <w:rsid w:val="00347D94"/>
    <w:rsid w:val="00351355"/>
    <w:rsid w:val="0037225D"/>
    <w:rsid w:val="003729BE"/>
    <w:rsid w:val="00396615"/>
    <w:rsid w:val="003B113F"/>
    <w:rsid w:val="003B5B4E"/>
    <w:rsid w:val="003C5775"/>
    <w:rsid w:val="003D2F1C"/>
    <w:rsid w:val="00404B26"/>
    <w:rsid w:val="00413737"/>
    <w:rsid w:val="00432A8F"/>
    <w:rsid w:val="004C355B"/>
    <w:rsid w:val="004E7538"/>
    <w:rsid w:val="004F0F31"/>
    <w:rsid w:val="00503B00"/>
    <w:rsid w:val="00523E59"/>
    <w:rsid w:val="0053273F"/>
    <w:rsid w:val="0053334A"/>
    <w:rsid w:val="00573A3F"/>
    <w:rsid w:val="00582277"/>
    <w:rsid w:val="00596B69"/>
    <w:rsid w:val="005D70FF"/>
    <w:rsid w:val="006225C8"/>
    <w:rsid w:val="00625A34"/>
    <w:rsid w:val="00627157"/>
    <w:rsid w:val="0064479C"/>
    <w:rsid w:val="006574AF"/>
    <w:rsid w:val="00657C59"/>
    <w:rsid w:val="006602DF"/>
    <w:rsid w:val="00666921"/>
    <w:rsid w:val="006A2EF2"/>
    <w:rsid w:val="006B3A15"/>
    <w:rsid w:val="006B5215"/>
    <w:rsid w:val="006B626A"/>
    <w:rsid w:val="006C4C06"/>
    <w:rsid w:val="006C7DE7"/>
    <w:rsid w:val="006D11BA"/>
    <w:rsid w:val="006E1BC9"/>
    <w:rsid w:val="006E419C"/>
    <w:rsid w:val="00716295"/>
    <w:rsid w:val="007244F8"/>
    <w:rsid w:val="00727F55"/>
    <w:rsid w:val="00735BF1"/>
    <w:rsid w:val="0075275B"/>
    <w:rsid w:val="0077044F"/>
    <w:rsid w:val="007965CF"/>
    <w:rsid w:val="00797738"/>
    <w:rsid w:val="00797A36"/>
    <w:rsid w:val="007A11DD"/>
    <w:rsid w:val="007B18F3"/>
    <w:rsid w:val="007D6420"/>
    <w:rsid w:val="007E029D"/>
    <w:rsid w:val="00800611"/>
    <w:rsid w:val="00802C9F"/>
    <w:rsid w:val="00803533"/>
    <w:rsid w:val="0080368A"/>
    <w:rsid w:val="00804647"/>
    <w:rsid w:val="00813C9F"/>
    <w:rsid w:val="00817465"/>
    <w:rsid w:val="0084237B"/>
    <w:rsid w:val="00844365"/>
    <w:rsid w:val="00845843"/>
    <w:rsid w:val="00847E05"/>
    <w:rsid w:val="00860406"/>
    <w:rsid w:val="00862754"/>
    <w:rsid w:val="00883654"/>
    <w:rsid w:val="008B4A3A"/>
    <w:rsid w:val="008D3574"/>
    <w:rsid w:val="00904193"/>
    <w:rsid w:val="00913CC7"/>
    <w:rsid w:val="00915388"/>
    <w:rsid w:val="0092292E"/>
    <w:rsid w:val="00944BBB"/>
    <w:rsid w:val="009531F1"/>
    <w:rsid w:val="00976C23"/>
    <w:rsid w:val="00980328"/>
    <w:rsid w:val="009951DD"/>
    <w:rsid w:val="009C0360"/>
    <w:rsid w:val="009C4B33"/>
    <w:rsid w:val="009D253F"/>
    <w:rsid w:val="009E6187"/>
    <w:rsid w:val="009F024E"/>
    <w:rsid w:val="009F1B2C"/>
    <w:rsid w:val="009F5755"/>
    <w:rsid w:val="00A0097C"/>
    <w:rsid w:val="00A01C93"/>
    <w:rsid w:val="00A04070"/>
    <w:rsid w:val="00A160D4"/>
    <w:rsid w:val="00A23202"/>
    <w:rsid w:val="00A33521"/>
    <w:rsid w:val="00A35C20"/>
    <w:rsid w:val="00A56662"/>
    <w:rsid w:val="00A6394F"/>
    <w:rsid w:val="00A71B49"/>
    <w:rsid w:val="00A73CE4"/>
    <w:rsid w:val="00A900AF"/>
    <w:rsid w:val="00AA62F5"/>
    <w:rsid w:val="00AC1981"/>
    <w:rsid w:val="00AD499D"/>
    <w:rsid w:val="00AE0147"/>
    <w:rsid w:val="00AE05CB"/>
    <w:rsid w:val="00B22320"/>
    <w:rsid w:val="00B53A53"/>
    <w:rsid w:val="00B605A9"/>
    <w:rsid w:val="00B6331F"/>
    <w:rsid w:val="00B75DC3"/>
    <w:rsid w:val="00B768FD"/>
    <w:rsid w:val="00B8541B"/>
    <w:rsid w:val="00B86BB0"/>
    <w:rsid w:val="00B96E8C"/>
    <w:rsid w:val="00BA7A19"/>
    <w:rsid w:val="00BB4DB7"/>
    <w:rsid w:val="00BC666B"/>
    <w:rsid w:val="00C22508"/>
    <w:rsid w:val="00C36F06"/>
    <w:rsid w:val="00C55E2C"/>
    <w:rsid w:val="00C75F0B"/>
    <w:rsid w:val="00C955FE"/>
    <w:rsid w:val="00CA01BD"/>
    <w:rsid w:val="00CA4446"/>
    <w:rsid w:val="00CE03AE"/>
    <w:rsid w:val="00CE05B3"/>
    <w:rsid w:val="00CF3FA3"/>
    <w:rsid w:val="00CF4221"/>
    <w:rsid w:val="00D106CB"/>
    <w:rsid w:val="00D25CCA"/>
    <w:rsid w:val="00D26FBA"/>
    <w:rsid w:val="00D56AFD"/>
    <w:rsid w:val="00D62491"/>
    <w:rsid w:val="00D71E0C"/>
    <w:rsid w:val="00D74898"/>
    <w:rsid w:val="00D83002"/>
    <w:rsid w:val="00D970F4"/>
    <w:rsid w:val="00DA10A3"/>
    <w:rsid w:val="00DA4C08"/>
    <w:rsid w:val="00DB237C"/>
    <w:rsid w:val="00DB5819"/>
    <w:rsid w:val="00DD006E"/>
    <w:rsid w:val="00DD648F"/>
    <w:rsid w:val="00DF7611"/>
    <w:rsid w:val="00E029DA"/>
    <w:rsid w:val="00E34819"/>
    <w:rsid w:val="00E35647"/>
    <w:rsid w:val="00EC07D8"/>
    <w:rsid w:val="00EF1E0C"/>
    <w:rsid w:val="00F25468"/>
    <w:rsid w:val="00F279D5"/>
    <w:rsid w:val="00F32CE5"/>
    <w:rsid w:val="00F40E1E"/>
    <w:rsid w:val="00F86ECC"/>
    <w:rsid w:val="00F92F8D"/>
    <w:rsid w:val="00FA0A4E"/>
    <w:rsid w:val="00FA42C9"/>
    <w:rsid w:val="00FB6343"/>
    <w:rsid w:val="00FC1D67"/>
    <w:rsid w:val="00FC28B3"/>
    <w:rsid w:val="00FC7A3C"/>
    <w:rsid w:val="00FC7D89"/>
    <w:rsid w:val="00FE2173"/>
    <w:rsid w:val="00FE4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55"/>
  </w:style>
  <w:style w:type="paragraph" w:styleId="Ttulo1">
    <w:name w:val="heading 1"/>
    <w:basedOn w:val="Normal"/>
    <w:next w:val="Normal"/>
    <w:link w:val="Ttulo1Car"/>
    <w:uiPriority w:val="9"/>
    <w:qFormat/>
    <w:rsid w:val="00EC0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C0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07D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C07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C07D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C07D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C07D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C07D8"/>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EC07D8"/>
    <w:pPr>
      <w:ind w:left="720"/>
      <w:contextualSpacing/>
    </w:pPr>
  </w:style>
  <w:style w:type="paragraph" w:styleId="Textodeglobo">
    <w:name w:val="Balloon Text"/>
    <w:basedOn w:val="Normal"/>
    <w:link w:val="TextodegloboCar"/>
    <w:uiPriority w:val="99"/>
    <w:semiHidden/>
    <w:unhideWhenUsed/>
    <w:rsid w:val="00EC07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7D8"/>
    <w:rPr>
      <w:rFonts w:ascii="Tahoma" w:hAnsi="Tahoma" w:cs="Tahoma"/>
      <w:sz w:val="16"/>
      <w:szCs w:val="16"/>
    </w:rPr>
  </w:style>
  <w:style w:type="character" w:styleId="Hipervnculo">
    <w:name w:val="Hyperlink"/>
    <w:basedOn w:val="Fuentedeprrafopredeter"/>
    <w:uiPriority w:val="99"/>
    <w:unhideWhenUsed/>
    <w:rsid w:val="00EC07D8"/>
    <w:rPr>
      <w:color w:val="0000FF"/>
      <w:u w:val="single"/>
    </w:rPr>
  </w:style>
  <w:style w:type="character" w:styleId="Refdecomentario">
    <w:name w:val="annotation reference"/>
    <w:basedOn w:val="Fuentedeprrafopredeter"/>
    <w:uiPriority w:val="99"/>
    <w:semiHidden/>
    <w:unhideWhenUsed/>
    <w:rsid w:val="00EC07D8"/>
    <w:rPr>
      <w:sz w:val="16"/>
      <w:szCs w:val="16"/>
    </w:rPr>
  </w:style>
  <w:style w:type="paragraph" w:styleId="Textocomentario">
    <w:name w:val="annotation text"/>
    <w:basedOn w:val="Normal"/>
    <w:link w:val="TextocomentarioCar"/>
    <w:uiPriority w:val="99"/>
    <w:semiHidden/>
    <w:unhideWhenUsed/>
    <w:rsid w:val="00EC07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07D8"/>
    <w:rPr>
      <w:sz w:val="20"/>
      <w:szCs w:val="20"/>
    </w:rPr>
  </w:style>
  <w:style w:type="paragraph" w:styleId="Asuntodelcomentario">
    <w:name w:val="annotation subject"/>
    <w:basedOn w:val="Textocomentario"/>
    <w:next w:val="Textocomentario"/>
    <w:link w:val="AsuntodelcomentarioCar"/>
    <w:uiPriority w:val="99"/>
    <w:semiHidden/>
    <w:unhideWhenUsed/>
    <w:rsid w:val="00EC07D8"/>
    <w:rPr>
      <w:b/>
      <w:bCs/>
    </w:rPr>
  </w:style>
  <w:style w:type="character" w:customStyle="1" w:styleId="AsuntodelcomentarioCar">
    <w:name w:val="Asunto del comentario Car"/>
    <w:basedOn w:val="TextocomentarioCar"/>
    <w:link w:val="Asuntodelcomentario"/>
    <w:uiPriority w:val="99"/>
    <w:semiHidden/>
    <w:rsid w:val="00EC07D8"/>
    <w:rPr>
      <w:b/>
      <w:bCs/>
    </w:rPr>
  </w:style>
  <w:style w:type="paragraph" w:styleId="Ttulo">
    <w:name w:val="Title"/>
    <w:basedOn w:val="Normal"/>
    <w:next w:val="Normal"/>
    <w:link w:val="TtuloCar"/>
    <w:uiPriority w:val="10"/>
    <w:qFormat/>
    <w:rsid w:val="00EC0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C07D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EC07D8"/>
  </w:style>
  <w:style w:type="paragraph" w:styleId="TDC7">
    <w:name w:val="toc 7"/>
    <w:basedOn w:val="Normal"/>
    <w:next w:val="Normal"/>
    <w:autoRedefine/>
    <w:uiPriority w:val="39"/>
    <w:unhideWhenUsed/>
    <w:rsid w:val="00EC07D8"/>
    <w:pPr>
      <w:spacing w:after="100"/>
      <w:ind w:left="1320"/>
    </w:pPr>
  </w:style>
</w:styles>
</file>

<file path=word/webSettings.xml><?xml version="1.0" encoding="utf-8"?>
<w:webSettings xmlns:r="http://schemas.openxmlformats.org/officeDocument/2006/relationships" xmlns:w="http://schemas.openxmlformats.org/wordprocessingml/2006/main">
  <w:divs>
    <w:div w:id="1032531430">
      <w:bodyDiv w:val="1"/>
      <w:marLeft w:val="0"/>
      <w:marRight w:val="0"/>
      <w:marTop w:val="0"/>
      <w:marBottom w:val="0"/>
      <w:divBdr>
        <w:top w:val="none" w:sz="0" w:space="0" w:color="auto"/>
        <w:left w:val="none" w:sz="0" w:space="0" w:color="auto"/>
        <w:bottom w:val="none" w:sz="0" w:space="0" w:color="auto"/>
        <w:right w:val="none" w:sz="0" w:space="0" w:color="auto"/>
      </w:divBdr>
    </w:div>
    <w:div w:id="1120805996">
      <w:bodyDiv w:val="1"/>
      <w:marLeft w:val="0"/>
      <w:marRight w:val="0"/>
      <w:marTop w:val="0"/>
      <w:marBottom w:val="0"/>
      <w:divBdr>
        <w:top w:val="none" w:sz="0" w:space="0" w:color="auto"/>
        <w:left w:val="none" w:sz="0" w:space="0" w:color="auto"/>
        <w:bottom w:val="none" w:sz="0" w:space="0" w:color="auto"/>
        <w:right w:val="none" w:sz="0" w:space="0" w:color="auto"/>
      </w:divBdr>
    </w:div>
    <w:div w:id="12759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u%20MC%5BAuthor%5D&amp;cauthor=true&amp;cauthor_uid=27215610" TargetMode="External"/><Relationship Id="rId13" Type="http://schemas.openxmlformats.org/officeDocument/2006/relationships/hyperlink" Target="http://www.ncbi.nlm.nih.gov/pubmed/?term=Stachel%20I%5BAuthor%5D&amp;cauthor=true&amp;cauthor_uid=24311782" TargetMode="External"/><Relationship Id="rId18" Type="http://schemas.openxmlformats.org/officeDocument/2006/relationships/hyperlink" Target="http://www.ncbi.nlm.nih.gov/pubmed/?term=Li%20CQ%5BAuthor%5D&amp;cauthor=true&amp;cauthor_uid=197065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opepmc.org/search;jsessionid=2mERN2yZh7jp1WsDlr9D.0?page=1&amp;query=AUTH:%22Kang+KA%22" TargetMode="External"/><Relationship Id="rId12" Type="http://schemas.openxmlformats.org/officeDocument/2006/relationships/hyperlink" Target="http://www.ncbi.nlm.nih.gov/pubmed/?term=Yang%20Y%5BAuthor%5D&amp;cauthor=true&amp;cauthor_uid=24602443" TargetMode="External"/><Relationship Id="rId17" Type="http://schemas.openxmlformats.org/officeDocument/2006/relationships/hyperlink" Target="http://www.ncbi.nlm.nih.gov/pubmed/?term=Wondrak%20GT%5BAuthor%5D&amp;cauthor=true&amp;cauthor_uid=20657484" TargetMode="External"/><Relationship Id="rId2" Type="http://schemas.openxmlformats.org/officeDocument/2006/relationships/styles" Target="styles.xml"/><Relationship Id="rId16" Type="http://schemas.openxmlformats.org/officeDocument/2006/relationships/hyperlink" Target="http://www.ncbi.nlm.nih.gov/pubmed/?term=Saw%20CL%5BAuthor%5D&amp;cauthor=true&amp;cauthor_uid=21261563" TargetMode="External"/><Relationship Id="rId20" Type="http://schemas.openxmlformats.org/officeDocument/2006/relationships/hyperlink" Target="http://www.ncbi.nlm.nih.gov/pubmed/?term=Khor%20TO%5BAuthor%5D&amp;cauthor=true&amp;cauthor_uid=17178849" TargetMode="External"/><Relationship Id="rId1" Type="http://schemas.openxmlformats.org/officeDocument/2006/relationships/numbering" Target="numbering.xml"/><Relationship Id="rId6" Type="http://schemas.openxmlformats.org/officeDocument/2006/relationships/hyperlink" Target="http://www.hindawi.com/59612750/" TargetMode="External"/><Relationship Id="rId11" Type="http://schemas.openxmlformats.org/officeDocument/2006/relationships/hyperlink" Target="http://www.ncbi.nlm.nih.gov/pubmed/?term=Myers%20JN%5BAuthor%5D&amp;cauthor=true&amp;cauthor_uid=25078150" TargetMode="External"/><Relationship Id="rId5" Type="http://schemas.openxmlformats.org/officeDocument/2006/relationships/hyperlink" Target="http://www.ncbi.nlm.nih.gov/pubmed/?term=Xu%20DG%5BAuthor%5D&amp;cauthor=true&amp;cauthor_uid=25178491" TargetMode="External"/><Relationship Id="rId15" Type="http://schemas.openxmlformats.org/officeDocument/2006/relationships/hyperlink" Target="http://www.ncbi.nlm.nih.gov/pubmed/?term=Kim%20TH%5BAuthor%5D&amp;cauthor=true&amp;cauthor_uid=21278237" TargetMode="External"/><Relationship Id="rId10" Type="http://schemas.openxmlformats.org/officeDocument/2006/relationships/hyperlink" Target="http://www.ncbi.nlm.nih.gov/pubmed/?term=Pettersen%20K%5BAuthor%5D&amp;cauthor=true&amp;cauthor_uid=26585906" TargetMode="External"/><Relationship Id="rId19" Type="http://schemas.openxmlformats.org/officeDocument/2006/relationships/hyperlink" Target="http://www.ncbi.nlm.nih.gov/pubmed/?term=Osburn%20WO%5BAuthor%5D&amp;cauthor=true&amp;cauthor_uid=17631644" TargetMode="External"/><Relationship Id="rId4" Type="http://schemas.openxmlformats.org/officeDocument/2006/relationships/webSettings" Target="webSettings.xml"/><Relationship Id="rId9" Type="http://schemas.openxmlformats.org/officeDocument/2006/relationships/hyperlink" Target="http://www.ncbi.nlm.nih.gov/pubmed/?term=Yokoo%20Y%5BAuthor%5D&amp;cauthor=true&amp;cauthor_uid=26899729" TargetMode="External"/><Relationship Id="rId14" Type="http://schemas.openxmlformats.org/officeDocument/2006/relationships/hyperlink" Target="http://www.ncbi.nlm.nih.gov/pubmed/?term=Sebens%20S%5BAuthor%5D&amp;cauthor=true&amp;cauthor_uid=2199035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17491</Words>
  <Characters>96202</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2017-01-12T08:33:00Z</cp:lastPrinted>
  <dcterms:created xsi:type="dcterms:W3CDTF">2017-05-03T11:31:00Z</dcterms:created>
  <dcterms:modified xsi:type="dcterms:W3CDTF">2017-05-03T11:31:00Z</dcterms:modified>
</cp:coreProperties>
</file>