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9" w:rsidRDefault="00C20869" w:rsidP="00C20869">
      <w:pPr>
        <w:rPr>
          <w:rFonts w:ascii="Arial" w:hAnsi="Arial" w:cs="Arial"/>
        </w:rPr>
      </w:pPr>
    </w:p>
    <w:p w:rsidR="00C20869" w:rsidRDefault="00C20869" w:rsidP="00C2086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7DEE1C" wp14:editId="342461A5">
            <wp:extent cx="3657600" cy="268833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FIG2 - Ub densitometry from MG132 time cour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69" w:rsidRDefault="00C20869" w:rsidP="00C20869">
      <w:pPr>
        <w:rPr>
          <w:rFonts w:ascii="Arial" w:hAnsi="Arial" w:cs="Arial"/>
        </w:rPr>
      </w:pPr>
    </w:p>
    <w:p w:rsidR="00C20869" w:rsidRDefault="00C20869" w:rsidP="00C20869">
      <w:pPr>
        <w:rPr>
          <w:rFonts w:ascii="Arial" w:hAnsi="Arial" w:cs="Arial"/>
        </w:rPr>
      </w:pPr>
      <w:r>
        <w:rPr>
          <w:rFonts w:ascii="Arial" w:hAnsi="Arial" w:cs="Arial"/>
          <w:b/>
        </w:rPr>
        <w:t>S2</w:t>
      </w:r>
      <w:bookmarkStart w:id="0" w:name="_GoBack"/>
      <w:bookmarkEnd w:id="0"/>
      <w:r>
        <w:rPr>
          <w:rFonts w:ascii="Arial" w:hAnsi="Arial" w:cs="Arial"/>
          <w:b/>
        </w:rPr>
        <w:t xml:space="preserve"> Fig</w:t>
      </w:r>
      <w:r w:rsidRPr="00B4105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5242C">
        <w:rPr>
          <w:rFonts w:ascii="Arial" w:hAnsi="Arial" w:cs="Arial"/>
          <w:b/>
        </w:rPr>
        <w:t xml:space="preserve">DS cells possess greater amounts of </w:t>
      </w:r>
      <w:proofErr w:type="spellStart"/>
      <w:r w:rsidRPr="0025242C">
        <w:rPr>
          <w:rFonts w:ascii="Arial" w:hAnsi="Arial" w:cs="Arial"/>
          <w:b/>
        </w:rPr>
        <w:t>ubiquitinated</w:t>
      </w:r>
      <w:proofErr w:type="spellEnd"/>
      <w:r w:rsidRPr="0025242C">
        <w:rPr>
          <w:rFonts w:ascii="Arial" w:hAnsi="Arial" w:cs="Arial"/>
          <w:b/>
        </w:rPr>
        <w:t xml:space="preserve"> proteins at every time point after proteasome inhibition.</w:t>
      </w:r>
      <w:r>
        <w:rPr>
          <w:rFonts w:ascii="Arial" w:hAnsi="Arial" w:cs="Arial"/>
        </w:rPr>
        <w:t xml:space="preserve"> CTL and DS fibroblasts were treated with MG132 (10μM) for 0, 1, 2, 4, 8, and 24h, then protein </w:t>
      </w:r>
      <w:proofErr w:type="spellStart"/>
      <w:r>
        <w:rPr>
          <w:rFonts w:ascii="Arial" w:hAnsi="Arial" w:cs="Arial"/>
        </w:rPr>
        <w:t>ubiquitination</w:t>
      </w:r>
      <w:proofErr w:type="spellEnd"/>
      <w:r>
        <w:rPr>
          <w:rFonts w:ascii="Arial" w:hAnsi="Arial" w:cs="Arial"/>
        </w:rPr>
        <w:t xml:space="preserve"> was evaluated using Western blot. These data show that, while variable, the mean amount of </w:t>
      </w:r>
      <w:proofErr w:type="spellStart"/>
      <w:r>
        <w:rPr>
          <w:rFonts w:ascii="Arial" w:hAnsi="Arial" w:cs="Arial"/>
        </w:rPr>
        <w:t>ubiquitinated</w:t>
      </w:r>
      <w:proofErr w:type="spellEnd"/>
      <w:r>
        <w:rPr>
          <w:rFonts w:ascii="Arial" w:hAnsi="Arial" w:cs="Arial"/>
        </w:rPr>
        <w:t xml:space="preserve"> protein was greater in the DS cells compared to controls. N=3. </w:t>
      </w:r>
    </w:p>
    <w:p w:rsidR="007570EA" w:rsidRDefault="007570EA"/>
    <w:sectPr w:rsidR="007570EA" w:rsidSect="00CF1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9"/>
    <w:rsid w:val="007570EA"/>
    <w:rsid w:val="00C20869"/>
    <w:rsid w:val="00C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B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Company>CU Skaggs School of Pharmacy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Roede</dc:creator>
  <cp:keywords/>
  <dc:description/>
  <cp:lastModifiedBy>James Roede</cp:lastModifiedBy>
  <cp:revision>1</cp:revision>
  <dcterms:created xsi:type="dcterms:W3CDTF">2017-04-12T21:24:00Z</dcterms:created>
  <dcterms:modified xsi:type="dcterms:W3CDTF">2017-04-12T21:24:00Z</dcterms:modified>
</cp:coreProperties>
</file>