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10" w:rsidRPr="00815BE2" w:rsidRDefault="00CF0C10" w:rsidP="00CF0C10">
      <w:pPr>
        <w:pStyle w:val="berschrift3"/>
        <w:rPr>
          <w:b/>
          <w:color w:val="auto"/>
          <w:lang w:val="en-US"/>
        </w:rPr>
      </w:pPr>
      <w:bookmarkStart w:id="0" w:name="_Toc457136026"/>
      <w:r>
        <w:rPr>
          <w:b/>
          <w:color w:val="auto"/>
          <w:lang w:val="en-US"/>
        </w:rPr>
        <w:t>File S4</w:t>
      </w:r>
      <w:r w:rsidRPr="00815BE2">
        <w:rPr>
          <w:b/>
          <w:color w:val="auto"/>
          <w:lang w:val="en-US"/>
        </w:rPr>
        <w:t xml:space="preserve"> -STROBE checklist</w:t>
      </w:r>
      <w:bookmarkEnd w:id="0"/>
    </w:p>
    <w:p w:rsidR="00CF0C10" w:rsidRPr="004B7E50" w:rsidRDefault="00CF0C10" w:rsidP="00CF0C10">
      <w:pPr>
        <w:spacing w:after="0" w:line="300" w:lineRule="exact"/>
        <w:rPr>
          <w:rFonts w:eastAsia="Times New Roman" w:cs="Times New Roman"/>
          <w:lang w:val="en-GB"/>
        </w:rPr>
      </w:pPr>
      <w:r w:rsidRPr="004B7E50">
        <w:rPr>
          <w:rFonts w:eastAsia="Times New Roman" w:cs="Times New Roman"/>
          <w:lang w:val="en-GB"/>
        </w:rPr>
        <w:t xml:space="preserve">STROBE Statement—Checklist of items that should be included in reports of </w:t>
      </w:r>
      <w:r w:rsidRPr="004B7E50">
        <w:rPr>
          <w:rFonts w:eastAsia="Times New Roman" w:cs="Times New Roman"/>
          <w:b/>
          <w:i/>
          <w:lang w:val="en-GB"/>
        </w:rPr>
        <w:t>cross-sectional studies</w:t>
      </w:r>
      <w:r w:rsidRPr="004B7E50">
        <w:rPr>
          <w:rFonts w:eastAsia="Times New Roman" w:cs="Times New Roman"/>
          <w:lang w:val="en-GB"/>
        </w:rPr>
        <w:t xml:space="preserve"> </w:t>
      </w:r>
    </w:p>
    <w:tbl>
      <w:tblPr>
        <w:tblW w:w="10773" w:type="dxa"/>
        <w:tblInd w:w="-567" w:type="dxa"/>
        <w:tblBorders>
          <w:insideH w:val="single" w:sz="4" w:space="0" w:color="auto"/>
        </w:tblBorders>
        <w:tblLayout w:type="fixed"/>
        <w:tblCellMar>
          <w:left w:w="0" w:type="dxa"/>
          <w:right w:w="0" w:type="dxa"/>
        </w:tblCellMar>
        <w:tblLook w:val="0000" w:firstRow="0" w:lastRow="0" w:firstColumn="0" w:lastColumn="0" w:noHBand="0" w:noVBand="0"/>
      </w:tblPr>
      <w:tblGrid>
        <w:gridCol w:w="1418"/>
        <w:gridCol w:w="425"/>
        <w:gridCol w:w="3652"/>
        <w:gridCol w:w="5278"/>
      </w:tblGrid>
      <w:tr w:rsidR="00CF0C10" w:rsidRPr="004B7E50" w:rsidTr="00CF0C10">
        <w:tc>
          <w:tcPr>
            <w:tcW w:w="1418" w:type="dxa"/>
            <w:vAlign w:val="center"/>
          </w:tcPr>
          <w:p w:rsidR="00CF0C10" w:rsidRPr="004B7E50" w:rsidRDefault="00CF0C10" w:rsidP="00CF0C10">
            <w:pPr>
              <w:tabs>
                <w:tab w:val="left" w:pos="5400"/>
              </w:tabs>
              <w:spacing w:after="0" w:line="300" w:lineRule="exact"/>
              <w:jc w:val="center"/>
              <w:rPr>
                <w:rFonts w:eastAsia="Times New Roman" w:cs="Times New Roman"/>
                <w:lang w:val="en-GB"/>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425" w:type="dxa"/>
            <w:vAlign w:val="center"/>
          </w:tcPr>
          <w:p w:rsidR="00CF0C10" w:rsidRPr="004B7E50" w:rsidRDefault="00CF0C10" w:rsidP="00CF0C10">
            <w:pPr>
              <w:tabs>
                <w:tab w:val="left" w:pos="5400"/>
              </w:tabs>
              <w:spacing w:before="120" w:after="0" w:line="240" w:lineRule="auto"/>
              <w:jc w:val="center"/>
              <w:rPr>
                <w:rFonts w:eastAsia="Times New Roman" w:cs="Times New Roman"/>
                <w:b/>
                <w:bCs/>
                <w:lang w:val="en-GB"/>
              </w:rPr>
            </w:pPr>
            <w:r w:rsidRPr="004B7E50">
              <w:rPr>
                <w:rFonts w:eastAsia="Times New Roman" w:cs="Times New Roman"/>
                <w:b/>
                <w:bCs/>
                <w:lang w:val="en-GB"/>
              </w:rPr>
              <w:t>Item No</w:t>
            </w:r>
          </w:p>
        </w:tc>
        <w:tc>
          <w:tcPr>
            <w:tcW w:w="3652" w:type="dxa"/>
            <w:vAlign w:val="center"/>
          </w:tcPr>
          <w:p w:rsidR="00CF0C10" w:rsidRPr="004B7E50" w:rsidRDefault="00CF0C10" w:rsidP="00CF0C10">
            <w:pPr>
              <w:tabs>
                <w:tab w:val="left" w:pos="5400"/>
              </w:tabs>
              <w:spacing w:before="120" w:after="0" w:line="240" w:lineRule="auto"/>
              <w:jc w:val="center"/>
              <w:rPr>
                <w:rFonts w:eastAsia="Times New Roman" w:cs="Times New Roman"/>
                <w:b/>
                <w:bCs/>
                <w:lang w:val="en-GB"/>
              </w:rPr>
            </w:pPr>
            <w:r w:rsidRPr="004B7E50">
              <w:rPr>
                <w:rFonts w:eastAsia="Times New Roman" w:cs="Times New Roman"/>
                <w:b/>
                <w:bCs/>
                <w:lang w:val="en-GB"/>
              </w:rPr>
              <w:t>Recommendation</w:t>
            </w:r>
          </w:p>
        </w:tc>
        <w:tc>
          <w:tcPr>
            <w:tcW w:w="5278" w:type="dxa"/>
            <w:vAlign w:val="center"/>
          </w:tcPr>
          <w:p w:rsidR="00CF0C10" w:rsidRPr="004B7E50" w:rsidRDefault="00CF0C10" w:rsidP="00CF0C10">
            <w:pPr>
              <w:tabs>
                <w:tab w:val="left" w:pos="5400"/>
              </w:tabs>
              <w:spacing w:before="120" w:after="0" w:line="240" w:lineRule="auto"/>
              <w:jc w:val="center"/>
              <w:rPr>
                <w:rFonts w:eastAsia="Times New Roman" w:cs="Times New Roman"/>
                <w:b/>
                <w:bCs/>
                <w:sz w:val="18"/>
                <w:lang w:val="en-GB"/>
              </w:rPr>
            </w:pPr>
            <w:r w:rsidRPr="004B7E50">
              <w:rPr>
                <w:rFonts w:eastAsia="Times New Roman" w:cs="Times New Roman"/>
                <w:b/>
                <w:bCs/>
                <w:lang w:val="en-GB"/>
              </w:rPr>
              <w:t>Relevant text from Manuscript</w:t>
            </w:r>
          </w:p>
        </w:tc>
      </w:tr>
      <w:tr w:rsidR="00CF0C10" w:rsidRPr="000A3090" w:rsidTr="00CF0C10">
        <w:tc>
          <w:tcPr>
            <w:tcW w:w="1418" w:type="dxa"/>
            <w:vMerge w:val="restart"/>
          </w:tcPr>
          <w:p w:rsidR="00CF0C10" w:rsidRPr="004B7E50" w:rsidRDefault="00CF0C10" w:rsidP="00CF0C10">
            <w:pPr>
              <w:tabs>
                <w:tab w:val="left" w:pos="5400"/>
              </w:tabs>
              <w:spacing w:after="0" w:line="300" w:lineRule="exact"/>
              <w:rPr>
                <w:rFonts w:eastAsia="Times New Roman" w:cs="Times New Roman"/>
                <w:b/>
                <w:bCs/>
                <w:lang w:val="en-GB"/>
              </w:rPr>
            </w:pPr>
            <w:bookmarkStart w:id="10" w:name="bold5"/>
            <w:bookmarkStart w:id="11" w:name="italic6"/>
            <w:bookmarkEnd w:id="1"/>
            <w:bookmarkEnd w:id="2"/>
            <w:bookmarkEnd w:id="3"/>
            <w:bookmarkEnd w:id="4"/>
            <w:bookmarkEnd w:id="5"/>
            <w:bookmarkEnd w:id="6"/>
            <w:bookmarkEnd w:id="7"/>
            <w:bookmarkEnd w:id="8"/>
            <w:bookmarkEnd w:id="9"/>
            <w:r w:rsidRPr="004B7E50">
              <w:rPr>
                <w:rFonts w:eastAsia="Times New Roman" w:cs="Times New Roman"/>
                <w:b/>
                <w:lang w:val="en-GB"/>
              </w:rPr>
              <w:t>Title and abstract</w:t>
            </w:r>
            <w:bookmarkEnd w:id="10"/>
            <w:bookmarkEnd w:id="11"/>
          </w:p>
        </w:tc>
        <w:tc>
          <w:tcPr>
            <w:tcW w:w="425" w:type="dxa"/>
            <w:vMerge w:val="restart"/>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a</w:t>
            </w:r>
            <w:r w:rsidRPr="004B7E50">
              <w:rPr>
                <w:rFonts w:eastAsia="Times New Roman" w:cs="Times New Roman"/>
                <w:lang w:val="en-GB"/>
              </w:rPr>
              <w:t>) Indicate the study’s design with a commonly used term in the title or the abstract</w:t>
            </w:r>
          </w:p>
        </w:tc>
        <w:tc>
          <w:tcPr>
            <w:tcW w:w="5278" w:type="dxa"/>
            <w:vAlign w:val="center"/>
          </w:tcPr>
          <w:p w:rsidR="00CF0C10" w:rsidRPr="004B7E50" w:rsidRDefault="00CF0C10" w:rsidP="00CF0C10">
            <w:pPr>
              <w:tabs>
                <w:tab w:val="left" w:pos="5400"/>
              </w:tabs>
              <w:spacing w:after="0" w:line="300" w:lineRule="exact"/>
              <w:jc w:val="both"/>
              <w:rPr>
                <w:rFonts w:eastAsia="Times New Roman" w:cs="Times New Roman"/>
                <w:sz w:val="18"/>
                <w:szCs w:val="20"/>
                <w:lang w:val="en-US"/>
              </w:rPr>
            </w:pPr>
            <w:proofErr w:type="spellStart"/>
            <w:r w:rsidRPr="004B7E50">
              <w:rPr>
                <w:rFonts w:eastAsia="Times New Roman" w:cs="Times New Roman"/>
                <w:i/>
                <w:sz w:val="18"/>
                <w:szCs w:val="20"/>
                <w:lang w:val="en-US"/>
              </w:rPr>
              <w:t>Trichuris</w:t>
            </w:r>
            <w:proofErr w:type="spellEnd"/>
            <w:r w:rsidRPr="004B7E50">
              <w:rPr>
                <w:rFonts w:eastAsia="Times New Roman" w:cs="Times New Roman"/>
                <w:i/>
                <w:sz w:val="18"/>
                <w:szCs w:val="20"/>
                <w:lang w:val="en-US"/>
              </w:rPr>
              <w:t xml:space="preserve"> </w:t>
            </w:r>
            <w:proofErr w:type="spellStart"/>
            <w:r w:rsidRPr="004B7E50">
              <w:rPr>
                <w:rFonts w:eastAsia="Times New Roman" w:cs="Times New Roman"/>
                <w:i/>
                <w:sz w:val="18"/>
                <w:szCs w:val="20"/>
                <w:lang w:val="en-US"/>
              </w:rPr>
              <w:t>trichiura</w:t>
            </w:r>
            <w:proofErr w:type="spellEnd"/>
            <w:r w:rsidRPr="004B7E50">
              <w:rPr>
                <w:rFonts w:eastAsia="Times New Roman" w:cs="Times New Roman"/>
                <w:sz w:val="18"/>
                <w:szCs w:val="20"/>
                <w:lang w:val="en-US"/>
              </w:rPr>
              <w:t xml:space="preserve"> Infection and Its Relation to Environmental Factors in Mbeya Region, Tanzania: A Cross-Sectional, Population-Based Study </w:t>
            </w:r>
            <w:r w:rsidRPr="004E0C09">
              <w:rPr>
                <w:rFonts w:eastAsia="Times New Roman" w:cs="Times New Roman"/>
                <w:b/>
                <w:sz w:val="18"/>
                <w:szCs w:val="20"/>
                <w:lang w:val="en-US"/>
              </w:rPr>
              <w:t>[p.</w:t>
            </w:r>
            <w:r>
              <w:rPr>
                <w:rFonts w:eastAsia="Times New Roman" w:cs="Times New Roman"/>
                <w:b/>
                <w:sz w:val="18"/>
                <w:szCs w:val="20"/>
                <w:lang w:val="en-US"/>
              </w:rPr>
              <w:t xml:space="preserve"> </w:t>
            </w:r>
            <w:r w:rsidRPr="004E0C09">
              <w:rPr>
                <w:rFonts w:eastAsia="Times New Roman" w:cs="Times New Roman"/>
                <w:b/>
                <w:sz w:val="18"/>
                <w:szCs w:val="20"/>
                <w:lang w:val="en-US"/>
              </w:rPr>
              <w:t>1]</w:t>
            </w:r>
          </w:p>
        </w:tc>
      </w:tr>
      <w:tr w:rsidR="00CF0C10" w:rsidRPr="000A309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12" w:name="bold6" w:colFirst="0" w:colLast="0"/>
            <w:bookmarkStart w:id="13" w:name="italic7" w:colFirst="0" w:colLast="0"/>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b</w:t>
            </w:r>
            <w:r w:rsidRPr="004B7E50">
              <w:rPr>
                <w:rFonts w:eastAsia="Times New Roman" w:cs="Times New Roman"/>
                <w:lang w:val="en-GB"/>
              </w:rPr>
              <w:t>) Provide in the abstract an informative and balanced summary of what was done and what was found</w:t>
            </w:r>
          </w:p>
        </w:tc>
        <w:tc>
          <w:tcPr>
            <w:tcW w:w="5278" w:type="dxa"/>
          </w:tcPr>
          <w:p w:rsidR="00CF0C10" w:rsidRDefault="00CF0C10" w:rsidP="00CF0C10">
            <w:pPr>
              <w:tabs>
                <w:tab w:val="left" w:pos="5400"/>
              </w:tabs>
              <w:spacing w:after="0" w:line="300" w:lineRule="exact"/>
              <w:jc w:val="both"/>
              <w:rPr>
                <w:sz w:val="18"/>
                <w:lang w:val="en-US"/>
              </w:rPr>
            </w:pPr>
            <w:r w:rsidRPr="00CF0C10">
              <w:rPr>
                <w:sz w:val="18"/>
                <w:lang w:val="en-US"/>
              </w:rPr>
              <w:t>We analyzed data from a cross-sectional survey including 6234 participants from nine distinct study sites in Mbeya region, Tanzania. A geographic information system was used to combine remotely sensed and individual data</w:t>
            </w:r>
            <w:r>
              <w:rPr>
                <w:sz w:val="18"/>
                <w:lang w:val="en-US"/>
              </w:rPr>
              <w:t xml:space="preserve"> </w:t>
            </w:r>
            <w:r w:rsidRPr="00CF0C10">
              <w:rPr>
                <w:b/>
                <w:sz w:val="18"/>
                <w:lang w:val="en-US"/>
              </w:rPr>
              <w:t>[p.2]</w:t>
            </w:r>
          </w:p>
          <w:p w:rsidR="00CF0C10" w:rsidRPr="00CF0C10" w:rsidRDefault="00C6265E" w:rsidP="00C6265E">
            <w:pPr>
              <w:tabs>
                <w:tab w:val="left" w:pos="5400"/>
              </w:tabs>
              <w:spacing w:after="0" w:line="300" w:lineRule="exact"/>
              <w:jc w:val="both"/>
              <w:rPr>
                <w:sz w:val="18"/>
                <w:lang w:val="en-US"/>
              </w:rPr>
            </w:pP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infection was restricted to the </w:t>
            </w:r>
            <w:proofErr w:type="spellStart"/>
            <w:r w:rsidRPr="00C6265E">
              <w:rPr>
                <w:sz w:val="18"/>
                <w:lang w:val="en-US"/>
              </w:rPr>
              <w:t>Kyela</w:t>
            </w:r>
            <w:proofErr w:type="spellEnd"/>
            <w:r w:rsidRPr="00C6265E">
              <w:rPr>
                <w:sz w:val="18"/>
                <w:lang w:val="en-US"/>
              </w:rPr>
              <w:t xml:space="preserve"> site, close to Lake Nyasa with only very few cases in the other eight sites. The prevalence of </w:t>
            </w: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infection in </w:t>
            </w:r>
            <w:proofErr w:type="spellStart"/>
            <w:r w:rsidRPr="00C6265E">
              <w:rPr>
                <w:sz w:val="18"/>
                <w:lang w:val="en-US"/>
              </w:rPr>
              <w:t>Kyela</w:t>
            </w:r>
            <w:proofErr w:type="spellEnd"/>
            <w:r w:rsidRPr="00C6265E">
              <w:rPr>
                <w:sz w:val="18"/>
                <w:lang w:val="en-US"/>
              </w:rPr>
              <w:t xml:space="preserve"> was 26.6% (95% confidence interval (CI) 23.9 to 29.6%). Multivariable models revealed a positive association of infection with denser vegetation (prevalence ratio (PR) per 0.1 EVI units = 2.12, CI 1.28 to 3.50) and inverse associations with rainfall (PR per 100 mm = 0.54, CI 0.44 to 0.67) and elevation (PR per meter = 0.89, CI 0.86 to 0.93) while adjusting for age and previous worm treatment. Slope of the terrain was modelled non-linearly </w:t>
            </w:r>
            <w:proofErr w:type="gramStart"/>
            <w:r w:rsidRPr="00C6265E">
              <w:rPr>
                <w:sz w:val="18"/>
                <w:lang w:val="en-US"/>
              </w:rPr>
              <w:t>and also</w:t>
            </w:r>
            <w:proofErr w:type="gramEnd"/>
            <w:r w:rsidRPr="00C6265E">
              <w:rPr>
                <w:sz w:val="18"/>
                <w:lang w:val="en-US"/>
              </w:rPr>
              <w:t xml:space="preserve"> showed a positive association with </w:t>
            </w: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infection (p-value p&lt;0.001).</w:t>
            </w:r>
            <w:r w:rsidR="00CF0C10">
              <w:rPr>
                <w:sz w:val="18"/>
                <w:lang w:val="en-US"/>
              </w:rPr>
              <w:t xml:space="preserve"> </w:t>
            </w:r>
            <w:r w:rsidR="00CF0C10">
              <w:rPr>
                <w:rFonts w:eastAsia="Times New Roman" w:cs="Times New Roman"/>
                <w:b/>
                <w:sz w:val="18"/>
                <w:szCs w:val="20"/>
                <w:lang w:val="en-US"/>
              </w:rPr>
              <w:t>[p. 2</w:t>
            </w:r>
            <w:r w:rsidR="00CF0C10" w:rsidRPr="000B3620">
              <w:rPr>
                <w:rFonts w:eastAsia="Times New Roman" w:cs="Times New Roman"/>
                <w:b/>
                <w:sz w:val="18"/>
                <w:szCs w:val="20"/>
                <w:lang w:val="en-US"/>
              </w:rPr>
              <w:t>]</w:t>
            </w:r>
          </w:p>
        </w:tc>
      </w:tr>
      <w:tr w:rsidR="00CF0C10" w:rsidRPr="004B7E50" w:rsidTr="00CF0C10">
        <w:tc>
          <w:tcPr>
            <w:tcW w:w="5495" w:type="dxa"/>
            <w:gridSpan w:val="3"/>
          </w:tcPr>
          <w:p w:rsidR="00CF0C10" w:rsidRPr="004B7E50" w:rsidRDefault="00CF0C10" w:rsidP="00CF0C10">
            <w:pPr>
              <w:tabs>
                <w:tab w:val="left" w:pos="5400"/>
              </w:tabs>
              <w:spacing w:before="120" w:after="0" w:line="240" w:lineRule="auto"/>
              <w:rPr>
                <w:rFonts w:eastAsia="Times New Roman" w:cs="Times New Roman"/>
                <w:b/>
                <w:lang w:val="en-GB"/>
              </w:rPr>
            </w:pPr>
            <w:bookmarkStart w:id="14" w:name="bold7"/>
            <w:bookmarkStart w:id="15" w:name="italic8"/>
            <w:bookmarkEnd w:id="12"/>
            <w:bookmarkEnd w:id="13"/>
            <w:r w:rsidRPr="004B7E50">
              <w:rPr>
                <w:rFonts w:eastAsia="Times New Roman" w:cs="Times New Roman"/>
                <w:b/>
                <w:lang w:val="en-GB"/>
              </w:rPr>
              <w:t>Introduction</w:t>
            </w:r>
            <w:bookmarkEnd w:id="14"/>
            <w:bookmarkEnd w:id="15"/>
          </w:p>
        </w:tc>
        <w:tc>
          <w:tcPr>
            <w:tcW w:w="5278" w:type="dxa"/>
          </w:tcPr>
          <w:p w:rsidR="00CF0C10" w:rsidRPr="004B7E50" w:rsidRDefault="00CF0C10" w:rsidP="00CF0C10">
            <w:pPr>
              <w:tabs>
                <w:tab w:val="left" w:pos="5400"/>
              </w:tabs>
              <w:spacing w:before="120" w:after="0" w:line="240" w:lineRule="auto"/>
              <w:jc w:val="both"/>
              <w:rPr>
                <w:rFonts w:eastAsia="Times New Roman" w:cs="Times New Roman"/>
                <w:b/>
                <w:sz w:val="18"/>
                <w:lang w:val="en-GB"/>
              </w:rPr>
            </w:pP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16" w:name="bold8"/>
            <w:bookmarkStart w:id="17" w:name="italic9"/>
            <w:r w:rsidRPr="004B7E50">
              <w:rPr>
                <w:rFonts w:eastAsia="Times New Roman" w:cs="Times New Roman"/>
                <w:bCs/>
                <w:lang w:val="en-GB"/>
              </w:rPr>
              <w:t>Background/</w:t>
            </w:r>
            <w:bookmarkStart w:id="18" w:name="bold9"/>
            <w:bookmarkStart w:id="19" w:name="italic10"/>
            <w:bookmarkEnd w:id="16"/>
            <w:bookmarkEnd w:id="17"/>
          </w:p>
          <w:p w:rsidR="00CF0C10" w:rsidRPr="004B7E50" w:rsidRDefault="00CF0C10" w:rsidP="00CF0C10">
            <w:pPr>
              <w:tabs>
                <w:tab w:val="left" w:pos="5400"/>
              </w:tabs>
              <w:spacing w:after="0" w:line="300" w:lineRule="exact"/>
              <w:rPr>
                <w:rFonts w:eastAsia="Times New Roman" w:cs="Times New Roman"/>
                <w:bCs/>
                <w:lang w:val="en-GB"/>
              </w:rPr>
            </w:pPr>
            <w:r w:rsidRPr="004B7E50">
              <w:rPr>
                <w:rFonts w:eastAsia="Times New Roman" w:cs="Times New Roman"/>
                <w:bCs/>
                <w:lang w:val="en-GB"/>
              </w:rPr>
              <w:t>rationale</w:t>
            </w:r>
            <w:bookmarkEnd w:id="18"/>
            <w:bookmarkEnd w:id="19"/>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2</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Explain the scientific background and rationale for the investigation being reported</w:t>
            </w:r>
          </w:p>
        </w:tc>
        <w:tc>
          <w:tcPr>
            <w:tcW w:w="5278" w:type="dxa"/>
          </w:tcPr>
          <w:p w:rsidR="00CF0C10" w:rsidRDefault="00C6265E" w:rsidP="00C6265E">
            <w:pPr>
              <w:spacing w:after="0" w:line="300" w:lineRule="exact"/>
              <w:jc w:val="both"/>
              <w:rPr>
                <w:sz w:val="18"/>
                <w:lang w:val="en-US"/>
              </w:rPr>
            </w:pPr>
            <w:r>
              <w:rPr>
                <w:sz w:val="18"/>
                <w:lang w:val="en-US"/>
              </w:rPr>
              <w:t>…</w:t>
            </w: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accounts for about 465 million infections world-wide </w:t>
            </w:r>
            <w:r w:rsidRPr="00C6265E">
              <w:rPr>
                <w:sz w:val="18"/>
                <w:lang w:val="en-US"/>
              </w:rPr>
              <w:fldChar w:fldCharType="begin"/>
            </w:r>
            <w:r w:rsidRPr="00C6265E">
              <w:rPr>
                <w:sz w:val="18"/>
                <w:lang w:val="en-US"/>
              </w:rPr>
              <w:instrText xml:space="preserve"> ADDIN EN.CITE &lt;EndNote&gt;&lt;Cite&gt;&lt;Author&gt;Pullan&lt;/Author&gt;&lt;Year&gt;2014&lt;/Year&gt;&lt;RecNum&gt;15&lt;/RecNum&gt;&lt;DisplayText&gt;[2]&lt;/DisplayText&gt;&lt;record&gt;&lt;rec-number&gt;15&lt;/rec-number&gt;&lt;foreign-keys&gt;&lt;key app="EN" db-id="xr5vraf5vv0r01et0s65r02spv22f220ep2w" timestamp="1465984982"&gt;15&lt;/key&gt;&lt;/foreign-keys&gt;&lt;ref-type name="Journal Article"&gt;17&lt;/ref-type&gt;&lt;contributors&gt;&lt;authors&gt;&lt;author&gt;Pullan, R. L.&lt;/author&gt;&lt;author&gt;Smith, J. L.&lt;/author&gt;&lt;author&gt;Jasrasaria, R.&lt;/author&gt;&lt;author&gt;Brooker, S. J.&lt;/author&gt;&lt;/authors&gt;&lt;/contributors&gt;&lt;auth-address&gt;Faculty of Infectious and Tropical Diseases, London School of Hygiene &amp;amp; Tropical Medicine, London, UK. Rachel.pullan@lshtm.ac.uk.&lt;/auth-address&gt;&lt;titles&gt;&lt;title&gt;Global numbers of infection and disease burden of soil transmitted helminth infections in 2010&lt;/title&gt;&lt;secondary-title&gt;Parasit Vectors&lt;/secondary-title&gt;&lt;alt-title&gt;Parasites &amp;amp; vectors&lt;/alt-title&gt;&lt;/titles&gt;&lt;periodical&gt;&lt;full-title&gt;Parasit Vectors&lt;/full-title&gt;&lt;/periodical&gt;&lt;pages&gt;37&lt;/pages&gt;&lt;volume&gt;7&lt;/volume&gt;&lt;keywords&gt;&lt;keyword&gt;Burden of disease&lt;/keyword&gt;&lt;keyword&gt;Intestinal Diseases, Parasitic/ diagnosis/ etiology/therapy&lt;/keyword&gt;&lt;keyword&gt;intestinal helminths&lt;/keyword&gt;&lt;keyword&gt;STI&lt;/keyword&gt;&lt;keyword&gt;geohelminths&lt;/keyword&gt;&lt;/keywords&gt;&lt;dates&gt;&lt;year&gt;2014&lt;/year&gt;&lt;/dates&gt;&lt;isbn&gt;1756-3305 (Electronic)&amp;#xD;1756-3305 (Linking)&lt;/isbn&gt;&lt;accession-num&gt;24447578&lt;/accession-num&gt;&lt;label&gt;2377 Pdf&lt;/label&gt;&lt;urls&gt;&lt;related-urls&gt;&lt;url&gt;http://www.ncbi.nlm.nih.gov/pubmed/24447578&lt;/url&gt;&lt;url&gt;http://www.ncbi.nlm.nih.gov/pmc/articles/PMC3905661/pdf/1756-3305-7-37.pdf&lt;/url&gt;&lt;/related-urls&gt;&lt;/urls&gt;&lt;custom2&gt;3905661&lt;/custom2&gt;&lt;electronic-resource-num&gt;10.1186/1756-3305-7-37&lt;/electronic-resource-num&gt;&lt;/record&gt;&lt;/Cite&gt;&lt;/EndNote&gt;</w:instrText>
            </w:r>
            <w:r w:rsidRPr="00C6265E">
              <w:rPr>
                <w:sz w:val="18"/>
                <w:lang w:val="en-US"/>
              </w:rPr>
              <w:fldChar w:fldCharType="separate"/>
            </w:r>
            <w:r w:rsidRPr="00C6265E">
              <w:rPr>
                <w:sz w:val="18"/>
                <w:lang w:val="en-US"/>
              </w:rPr>
              <w:t>[2]</w:t>
            </w:r>
            <w:r w:rsidRPr="00C6265E">
              <w:rPr>
                <w:sz w:val="18"/>
                <w:lang w:val="en-US"/>
              </w:rPr>
              <w:fldChar w:fldCharType="end"/>
            </w:r>
            <w:r w:rsidRPr="00C6265E">
              <w:rPr>
                <w:sz w:val="18"/>
                <w:lang w:val="en-US"/>
              </w:rPr>
              <w:t xml:space="preserve">. Sub-Saharan Africa is one of the regions still heavily affected by soil-transmitted helminth infections, since their transmission is enhanced by poor hygienic conditions and poverty. Unfortunately, despite the efforts of preventive mass chemotherapy conducted in many sub-Saharan African countries </w:t>
            </w:r>
            <w:r w:rsidRPr="00C6265E">
              <w:rPr>
                <w:sz w:val="18"/>
                <w:lang w:val="en-US"/>
              </w:rPr>
              <w:fldChar w:fldCharType="begin">
                <w:fldData xml:space="preserve">PEVuZE5vdGU+PENpdGU+PEF1dGhvcj5GZW53aWNrPC9BdXRob3I+PFllYXI+MjAwOTwvWWVhcj48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=
</w:fldData>
              </w:fldChar>
            </w:r>
            <w:r w:rsidRPr="00C6265E">
              <w:rPr>
                <w:sz w:val="18"/>
                <w:lang w:val="en-US"/>
              </w:rPr>
              <w:instrText xml:space="preserve"> ADDIN EN.CITE </w:instrText>
            </w:r>
            <w:r w:rsidRPr="00C6265E">
              <w:rPr>
                <w:sz w:val="18"/>
                <w:lang w:val="en-US"/>
              </w:rPr>
              <w:fldChar w:fldCharType="begin">
                <w:fldData xml:space="preserve">PEVuZE5vdGU+PENpdGU+PEF1dGhvcj5GZW53aWNrPC9BdXRob3I+PFllYXI+MjAwOTwvWWVhcj48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=
</w:fldData>
              </w:fldChar>
            </w:r>
            <w:r w:rsidRPr="00C6265E">
              <w:rPr>
                <w:sz w:val="18"/>
                <w:lang w:val="en-US"/>
              </w:rPr>
              <w:instrText xml:space="preserve"> ADDIN EN.CITE.DATA </w:instrText>
            </w:r>
            <w:r w:rsidRPr="00C6265E">
              <w:rPr>
                <w:sz w:val="18"/>
                <w:lang w:val="en-US"/>
              </w:rPr>
            </w:r>
            <w:r w:rsidRPr="00C6265E">
              <w:rPr>
                <w:sz w:val="18"/>
                <w:lang w:val="en-US"/>
              </w:rPr>
              <w:fldChar w:fldCharType="end"/>
            </w:r>
            <w:r w:rsidRPr="00C6265E">
              <w:rPr>
                <w:sz w:val="18"/>
                <w:lang w:val="en-US"/>
              </w:rPr>
            </w:r>
            <w:r w:rsidRPr="00C6265E">
              <w:rPr>
                <w:sz w:val="18"/>
                <w:lang w:val="en-US"/>
              </w:rPr>
              <w:fldChar w:fldCharType="separate"/>
            </w:r>
            <w:r w:rsidRPr="00C6265E">
              <w:rPr>
                <w:sz w:val="18"/>
                <w:lang w:val="en-US"/>
              </w:rPr>
              <w:t>[3]</w:t>
            </w:r>
            <w:r w:rsidRPr="00C6265E">
              <w:rPr>
                <w:sz w:val="18"/>
                <w:lang w:val="en-US"/>
              </w:rPr>
              <w:fldChar w:fldCharType="end"/>
            </w:r>
            <w:r w:rsidRPr="00C6265E">
              <w:rPr>
                <w:sz w:val="18"/>
                <w:lang w:val="en-US"/>
              </w:rPr>
              <w:t xml:space="preserve">, the </w:t>
            </w: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prevalence there has not recently declined </w:t>
            </w:r>
            <w:r w:rsidRPr="00C6265E">
              <w:rPr>
                <w:sz w:val="18"/>
                <w:lang w:val="en-US"/>
              </w:rPr>
              <w:fldChar w:fldCharType="begin">
                <w:fldData xml:space="preserve">PEVuZE5vdGU+PENpdGU+PEF1dGhvcj5kZSBTaWx2YTwvQXV0aG9yPjxZZWFyPjIwMDM8L1llYXI+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</w:fldData>
              </w:fldChar>
            </w:r>
            <w:r w:rsidRPr="00C6265E">
              <w:rPr>
                <w:sz w:val="18"/>
                <w:lang w:val="en-US"/>
              </w:rPr>
              <w:instrText xml:space="preserve"> ADDIN EN.CITE </w:instrText>
            </w:r>
            <w:r w:rsidRPr="00C6265E">
              <w:rPr>
                <w:sz w:val="18"/>
                <w:lang w:val="en-US"/>
              </w:rPr>
              <w:fldChar w:fldCharType="begin">
                <w:fldData xml:space="preserve">PEVuZE5vdGU+PENpdGU+PEF1dGhvcj5kZSBTaWx2YTwvQXV0aG9yPjxZZWFyPjIwMDM8L1llYXI+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</w:fldData>
              </w:fldChar>
            </w:r>
            <w:r w:rsidRPr="00C6265E">
              <w:rPr>
                <w:sz w:val="18"/>
                <w:lang w:val="en-US"/>
              </w:rPr>
              <w:instrText xml:space="preserve"> ADDIN EN.CITE.DATA </w:instrText>
            </w:r>
            <w:r w:rsidRPr="00C6265E">
              <w:rPr>
                <w:sz w:val="18"/>
                <w:lang w:val="en-US"/>
              </w:rPr>
            </w:r>
            <w:r w:rsidRPr="00C6265E">
              <w:rPr>
                <w:sz w:val="18"/>
                <w:lang w:val="en-US"/>
              </w:rPr>
              <w:fldChar w:fldCharType="end"/>
            </w:r>
            <w:r w:rsidRPr="00C6265E">
              <w:rPr>
                <w:sz w:val="18"/>
                <w:lang w:val="en-US"/>
              </w:rPr>
            </w:r>
            <w:r w:rsidRPr="00C6265E">
              <w:rPr>
                <w:sz w:val="18"/>
                <w:lang w:val="en-US"/>
              </w:rPr>
              <w:fldChar w:fldCharType="separate"/>
            </w:r>
            <w:r w:rsidRPr="00C6265E">
              <w:rPr>
                <w:sz w:val="18"/>
                <w:lang w:val="en-US"/>
              </w:rPr>
              <w:t>[2, 4]</w:t>
            </w:r>
            <w:r w:rsidRPr="00C6265E">
              <w:rPr>
                <w:sz w:val="18"/>
                <w:lang w:val="en-US"/>
              </w:rPr>
              <w:fldChar w:fldCharType="end"/>
            </w:r>
            <w:r w:rsidRPr="00C6265E">
              <w:rPr>
                <w:sz w:val="18"/>
                <w:lang w:val="en-US"/>
              </w:rPr>
              <w:t xml:space="preserve">. Indeed, </w:t>
            </w: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infection seems to be difficult to cure, since the available drugs are not very effective against this helminth infection </w:t>
            </w:r>
            <w:r w:rsidRPr="00C6265E">
              <w:rPr>
                <w:sz w:val="18"/>
                <w:lang w:val="en-US"/>
              </w:rPr>
              <w:fldChar w:fldCharType="begin">
                <w:fldData xml:space="preserve">PEVuZE5vdGU+PENpdGU+PEF1dGhvcj5VdHppbmdlcjwvQXV0aG9yPjxZZWFyPjIwMDQ8L1llYXI+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</w:fldData>
              </w:fldChar>
            </w:r>
            <w:r w:rsidRPr="00C6265E">
              <w:rPr>
                <w:sz w:val="18"/>
                <w:lang w:val="en-US"/>
              </w:rPr>
              <w:instrText xml:space="preserve"> ADDIN EN.CITE </w:instrText>
            </w:r>
            <w:r w:rsidRPr="00C6265E">
              <w:rPr>
                <w:sz w:val="18"/>
                <w:lang w:val="en-US"/>
              </w:rPr>
              <w:fldChar w:fldCharType="begin">
                <w:fldData xml:space="preserve">PEVuZE5vdGU+PENpdGU+PEF1dGhvcj5VdHppbmdlcjwvQXV0aG9yPjxZZWFyPjIwMDQ8L1llYXI+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</w:fldData>
              </w:fldChar>
            </w:r>
            <w:r w:rsidRPr="00C6265E">
              <w:rPr>
                <w:sz w:val="18"/>
                <w:lang w:val="en-US"/>
              </w:rPr>
              <w:instrText xml:space="preserve"> ADDIN EN.CITE.DATA </w:instrText>
            </w:r>
            <w:r w:rsidRPr="00C6265E">
              <w:rPr>
                <w:sz w:val="18"/>
                <w:lang w:val="en-US"/>
              </w:rPr>
            </w:r>
            <w:r w:rsidRPr="00C6265E">
              <w:rPr>
                <w:sz w:val="18"/>
                <w:lang w:val="en-US"/>
              </w:rPr>
              <w:fldChar w:fldCharType="end"/>
            </w:r>
            <w:r w:rsidRPr="00C6265E">
              <w:rPr>
                <w:sz w:val="18"/>
                <w:lang w:val="en-US"/>
              </w:rPr>
            </w:r>
            <w:r w:rsidRPr="00C6265E">
              <w:rPr>
                <w:sz w:val="18"/>
                <w:lang w:val="en-US"/>
              </w:rPr>
              <w:fldChar w:fldCharType="separate"/>
            </w:r>
            <w:r w:rsidRPr="00C6265E">
              <w:rPr>
                <w:sz w:val="18"/>
                <w:lang w:val="en-US"/>
              </w:rPr>
              <w:t>[5, 6]</w:t>
            </w:r>
            <w:r w:rsidRPr="00C6265E">
              <w:rPr>
                <w:sz w:val="18"/>
                <w:lang w:val="en-US"/>
              </w:rPr>
              <w:fldChar w:fldCharType="end"/>
            </w:r>
            <w:r w:rsidRPr="00C6265E">
              <w:rPr>
                <w:sz w:val="18"/>
                <w:lang w:val="en-US"/>
              </w:rPr>
              <w:t>.</w:t>
            </w:r>
            <w:r w:rsidRPr="00C6265E">
              <w:rPr>
                <w:b/>
                <w:sz w:val="18"/>
                <w:lang w:val="en-US"/>
              </w:rPr>
              <w:t xml:space="preserve"> </w:t>
            </w:r>
            <w:r w:rsidR="00CF0C10">
              <w:rPr>
                <w:rFonts w:eastAsia="Times New Roman" w:cs="Times New Roman"/>
                <w:b/>
                <w:sz w:val="18"/>
                <w:szCs w:val="20"/>
                <w:lang w:val="en-US"/>
              </w:rPr>
              <w:t>[p. 3</w:t>
            </w:r>
            <w:r w:rsidR="006B2CB0">
              <w:rPr>
                <w:rFonts w:eastAsia="Times New Roman" w:cs="Times New Roman"/>
                <w:b/>
                <w:sz w:val="18"/>
                <w:szCs w:val="20"/>
                <w:lang w:val="en-US"/>
              </w:rPr>
              <w:t>-4</w:t>
            </w:r>
            <w:r w:rsidR="00CF0C10" w:rsidRPr="000B3620">
              <w:rPr>
                <w:rFonts w:eastAsia="Times New Roman" w:cs="Times New Roman"/>
                <w:b/>
                <w:sz w:val="18"/>
                <w:szCs w:val="20"/>
                <w:lang w:val="en-US"/>
              </w:rPr>
              <w:t>]</w:t>
            </w:r>
          </w:p>
          <w:p w:rsidR="00CF0C10" w:rsidRPr="00C6265E" w:rsidRDefault="00C6265E" w:rsidP="00CF0C10">
            <w:pPr>
              <w:spacing w:after="0" w:line="300" w:lineRule="exact"/>
              <w:jc w:val="both"/>
              <w:rPr>
                <w:rFonts w:eastAsia="Times New Roman" w:cs="Times New Roman"/>
                <w:b/>
                <w:sz w:val="18"/>
                <w:szCs w:val="20"/>
                <w:lang w:val="en-US"/>
              </w:rPr>
            </w:pPr>
            <w:r w:rsidRPr="00C6265E">
              <w:rPr>
                <w:sz w:val="18"/>
                <w:lang w:val="en-US"/>
              </w:rPr>
              <w:t xml:space="preserve">No prevalence estimates for </w:t>
            </w: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infection in southwestern Tanzania are available from the literature </w:t>
            </w:r>
            <w:r w:rsidRPr="00C6265E">
              <w:rPr>
                <w:sz w:val="18"/>
                <w:lang w:val="en-US"/>
              </w:rPr>
              <w:fldChar w:fldCharType="begin"/>
            </w:r>
            <w:r w:rsidRPr="00C6265E">
              <w:rPr>
                <w:sz w:val="18"/>
                <w:lang w:val="en-US"/>
              </w:rPr>
              <w:instrText xml:space="preserve"> ADDIN EN.CITE &lt;EndNote&gt;&lt;Cite ExcludeYear="1"&gt;&lt;Author&gt;Infections&lt;/Author&gt;&lt;RecNum&gt;45&lt;/RecNum&gt;&lt;DisplayText&gt;[12]&lt;/DisplayText&gt;&lt;record&gt;&lt;rec-number&gt;45&lt;/rec-number&gt;&lt;foreign-keys&gt;&lt;key app="EN" db-id="xr5vraf5vv0r01et0s65r02spv22f220ep2w" timestamp="1469004557"&gt;45&lt;/key&gt;&lt;/foreign-keys&gt;&lt;ref-type name="Web Page"&gt;12&lt;/ref-type&gt;&lt;contributors&gt;&lt;authors&gt;&lt;author&gt;Global Atlas of Helminth Infections,&lt;/author&gt;&lt;/authors&gt;&lt;/contributors&gt;&lt;titles&gt;&lt;/titles&gt;&lt;number&gt;20.07.2016&lt;/number&gt;&lt;dates&gt;&lt;/dates&gt;&lt;urls&gt;&lt;related-urls&gt;&lt;url&gt;www.thiswormyworld.org&lt;/url&gt;&lt;/related-urls&gt;&lt;/urls&gt;&lt;/record&gt;&lt;/Cite&gt;&lt;/EndNote&gt;</w:instrText>
            </w:r>
            <w:r w:rsidRPr="00C6265E">
              <w:rPr>
                <w:sz w:val="18"/>
                <w:lang w:val="en-US"/>
              </w:rPr>
              <w:fldChar w:fldCharType="separate"/>
            </w:r>
            <w:r w:rsidRPr="00C6265E">
              <w:rPr>
                <w:sz w:val="18"/>
                <w:lang w:val="en-US"/>
              </w:rPr>
              <w:t>[12]</w:t>
            </w:r>
            <w:r w:rsidRPr="00C6265E">
              <w:rPr>
                <w:sz w:val="18"/>
                <w:lang w:val="en-US"/>
              </w:rPr>
              <w:fldChar w:fldCharType="end"/>
            </w:r>
            <w:r w:rsidRPr="00C6265E">
              <w:rPr>
                <w:sz w:val="18"/>
                <w:lang w:val="en-US"/>
              </w:rPr>
              <w:t xml:space="preserve">. This study provides new information on the prevalence and the spatial distribution of </w:t>
            </w: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infection from an epidemiological survey conducted in Mbeya region in southwestern Tanzania</w:t>
            </w:r>
            <w:r>
              <w:rPr>
                <w:sz w:val="18"/>
                <w:lang w:val="en-US"/>
              </w:rPr>
              <w:t>.</w:t>
            </w:r>
            <w:r>
              <w:rPr>
                <w:rFonts w:eastAsia="Times New Roman" w:cs="Times New Roman"/>
                <w:b/>
                <w:sz w:val="18"/>
                <w:szCs w:val="20"/>
                <w:lang w:val="en-US"/>
              </w:rPr>
              <w:t xml:space="preserve"> </w:t>
            </w:r>
            <w:r w:rsidR="00CF0C10">
              <w:rPr>
                <w:rFonts w:eastAsia="Times New Roman" w:cs="Times New Roman"/>
                <w:b/>
                <w:sz w:val="18"/>
                <w:szCs w:val="20"/>
                <w:lang w:val="en-US"/>
              </w:rPr>
              <w:t>[</w:t>
            </w:r>
            <w:r w:rsidR="006B2CB0">
              <w:rPr>
                <w:rFonts w:eastAsia="Times New Roman" w:cs="Times New Roman"/>
                <w:b/>
                <w:sz w:val="18"/>
                <w:szCs w:val="20"/>
                <w:lang w:val="en-US"/>
              </w:rPr>
              <w:t>p. 4</w:t>
            </w:r>
            <w:r w:rsidR="00CF0C10" w:rsidRPr="000B3620">
              <w:rPr>
                <w:rFonts w:eastAsia="Times New Roman" w:cs="Times New Roman"/>
                <w:b/>
                <w:sz w:val="18"/>
                <w:szCs w:val="20"/>
                <w:lang w:val="en-US"/>
              </w:rPr>
              <w:t>]</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20" w:name="bold10" w:colFirst="0" w:colLast="0"/>
            <w:bookmarkStart w:id="21" w:name="italic11" w:colFirst="0" w:colLast="0"/>
            <w:r w:rsidRPr="004B7E50">
              <w:rPr>
                <w:rFonts w:eastAsia="Times New Roman" w:cs="Times New Roman"/>
                <w:bCs/>
                <w:lang w:val="en-GB"/>
              </w:rPr>
              <w:t>Objectives</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3</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State specific objectives, including any prespecified hypotheses</w:t>
            </w:r>
          </w:p>
        </w:tc>
        <w:tc>
          <w:tcPr>
            <w:tcW w:w="5278" w:type="dxa"/>
          </w:tcPr>
          <w:p w:rsidR="00CF0C10" w:rsidRPr="00C6265E" w:rsidRDefault="00C6265E" w:rsidP="00CF0C10">
            <w:pPr>
              <w:spacing w:after="0" w:line="300" w:lineRule="exact"/>
              <w:jc w:val="both"/>
              <w:rPr>
                <w:sz w:val="18"/>
                <w:lang w:val="en-US"/>
              </w:rPr>
            </w:pPr>
            <w:r w:rsidRPr="00C6265E">
              <w:rPr>
                <w:sz w:val="18"/>
                <w:lang w:val="en-US"/>
              </w:rPr>
              <w:t xml:space="preserve">Our aim was to investigate the associations of satellite derived environmental data with </w:t>
            </w:r>
            <w:r w:rsidRPr="00C6265E">
              <w:rPr>
                <w:i/>
                <w:sz w:val="18"/>
                <w:lang w:val="en-US"/>
              </w:rPr>
              <w:t xml:space="preserve">T. </w:t>
            </w:r>
            <w:proofErr w:type="spellStart"/>
            <w:r w:rsidRPr="00C6265E">
              <w:rPr>
                <w:i/>
                <w:sz w:val="18"/>
                <w:lang w:val="en-US"/>
              </w:rPr>
              <w:t>trichiura</w:t>
            </w:r>
            <w:proofErr w:type="spellEnd"/>
            <w:r w:rsidRPr="00C6265E">
              <w:rPr>
                <w:sz w:val="18"/>
                <w:lang w:val="en-US"/>
              </w:rPr>
              <w:t xml:space="preserve"> infection while considering the effect of potential confounders, such as age, sex and socio-economic status.</w:t>
            </w:r>
            <w:r>
              <w:rPr>
                <w:sz w:val="18"/>
                <w:lang w:val="en-US"/>
              </w:rPr>
              <w:t xml:space="preserve"> </w:t>
            </w:r>
            <w:r w:rsidR="006B2CB0">
              <w:rPr>
                <w:rFonts w:eastAsia="Times New Roman" w:cs="Times New Roman"/>
                <w:b/>
                <w:sz w:val="18"/>
                <w:szCs w:val="20"/>
                <w:lang w:val="en-US"/>
              </w:rPr>
              <w:t>[p. 5</w:t>
            </w:r>
            <w:r w:rsidR="00CF0C10" w:rsidRPr="000B3620">
              <w:rPr>
                <w:rFonts w:eastAsia="Times New Roman" w:cs="Times New Roman"/>
                <w:b/>
                <w:sz w:val="18"/>
                <w:szCs w:val="20"/>
                <w:lang w:val="en-US"/>
              </w:rPr>
              <w:t>]</w:t>
            </w:r>
          </w:p>
        </w:tc>
      </w:tr>
      <w:tr w:rsidR="00CF0C10" w:rsidRPr="004B7E50" w:rsidTr="00CF0C10">
        <w:tc>
          <w:tcPr>
            <w:tcW w:w="5495" w:type="dxa"/>
            <w:gridSpan w:val="3"/>
          </w:tcPr>
          <w:p w:rsidR="00CF0C10" w:rsidRPr="004B7E50" w:rsidRDefault="00CF0C10" w:rsidP="00CF0C10">
            <w:pPr>
              <w:tabs>
                <w:tab w:val="left" w:pos="5400"/>
              </w:tabs>
              <w:spacing w:before="120" w:after="0" w:line="240" w:lineRule="auto"/>
              <w:rPr>
                <w:rFonts w:eastAsia="Times New Roman" w:cs="Times New Roman"/>
                <w:b/>
                <w:lang w:val="en-GB"/>
              </w:rPr>
            </w:pPr>
            <w:bookmarkStart w:id="22" w:name="bold11"/>
            <w:bookmarkStart w:id="23" w:name="italic12"/>
            <w:bookmarkEnd w:id="20"/>
            <w:bookmarkEnd w:id="21"/>
            <w:r w:rsidRPr="004B7E50">
              <w:rPr>
                <w:rFonts w:eastAsia="Times New Roman" w:cs="Times New Roman"/>
                <w:b/>
                <w:lang w:val="en-GB"/>
              </w:rPr>
              <w:t>Methods</w:t>
            </w:r>
            <w:bookmarkEnd w:id="22"/>
            <w:bookmarkEnd w:id="23"/>
          </w:p>
        </w:tc>
        <w:tc>
          <w:tcPr>
            <w:tcW w:w="5278" w:type="dxa"/>
          </w:tcPr>
          <w:p w:rsidR="00CF0C10" w:rsidRPr="004B7E50" w:rsidRDefault="00CF0C10" w:rsidP="00CF0C10">
            <w:pPr>
              <w:tabs>
                <w:tab w:val="left" w:pos="5400"/>
              </w:tabs>
              <w:spacing w:before="120" w:after="0" w:line="240" w:lineRule="auto"/>
              <w:jc w:val="both"/>
              <w:rPr>
                <w:rFonts w:eastAsia="Times New Roman" w:cs="Times New Roman"/>
                <w:b/>
                <w:sz w:val="18"/>
                <w:lang w:val="en-GB"/>
              </w:rPr>
            </w:pP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24" w:name="bold12" w:colFirst="0" w:colLast="0"/>
            <w:bookmarkStart w:id="25" w:name="italic13" w:colFirst="0" w:colLast="0"/>
            <w:r w:rsidRPr="004B7E50">
              <w:rPr>
                <w:rFonts w:eastAsia="Times New Roman" w:cs="Times New Roman"/>
                <w:bCs/>
                <w:lang w:val="en-GB"/>
              </w:rPr>
              <w:t>Study design</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4</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Present key elements of study design early in the paper</w:t>
            </w:r>
          </w:p>
        </w:tc>
        <w:tc>
          <w:tcPr>
            <w:tcW w:w="5278" w:type="dxa"/>
          </w:tcPr>
          <w:p w:rsidR="00CF0C10" w:rsidRPr="006B2CB0" w:rsidRDefault="006B2CB0" w:rsidP="00CF0C10">
            <w:pPr>
              <w:tabs>
                <w:tab w:val="left" w:pos="5400"/>
              </w:tabs>
              <w:spacing w:after="0" w:line="300" w:lineRule="exact"/>
              <w:jc w:val="both"/>
              <w:rPr>
                <w:sz w:val="18"/>
                <w:lang w:val="en-US"/>
              </w:rPr>
            </w:pPr>
            <w:r w:rsidRPr="006B2CB0">
              <w:rPr>
                <w:sz w:val="18"/>
                <w:lang w:val="en-US"/>
              </w:rPr>
              <w:t>Initially nine different study sites in Mbeya region were chosen to represent a wide variety of environmental and economic conditions. After an initial census covering more than 42,000 households from these nine sites, a geographically stratified random sample of 10% of the households was chosen to participate in the EMINI study</w:t>
            </w:r>
            <w:r>
              <w:rPr>
                <w:sz w:val="18"/>
                <w:lang w:val="en-US"/>
              </w:rPr>
              <w:t>.</w:t>
            </w:r>
            <w:r w:rsidR="00CF0C10">
              <w:rPr>
                <w:sz w:val="18"/>
                <w:lang w:val="en-US"/>
              </w:rPr>
              <w:t xml:space="preserve"> </w:t>
            </w:r>
            <w:r>
              <w:rPr>
                <w:rFonts w:eastAsia="Times New Roman" w:cs="Times New Roman"/>
                <w:b/>
                <w:sz w:val="18"/>
                <w:szCs w:val="20"/>
                <w:lang w:val="en-US"/>
              </w:rPr>
              <w:t>[p. 5</w:t>
            </w:r>
            <w:r w:rsidR="00CF0C10"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sz w:val="20"/>
                <w:szCs w:val="20"/>
                <w:lang w:val="en-US"/>
              </w:rPr>
            </w:pPr>
            <w:r w:rsidRPr="004B7E50">
              <w:rPr>
                <w:rFonts w:eastAsia="Times New Roman" w:cs="Times New Roman"/>
                <w:sz w:val="18"/>
                <w:szCs w:val="20"/>
                <w:lang w:val="en-US"/>
              </w:rPr>
              <w:lastRenderedPageBreak/>
              <w:t>See also Item No 5 below.</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26" w:name="bold13" w:colFirst="0" w:colLast="0"/>
            <w:bookmarkStart w:id="27" w:name="italic14" w:colFirst="0" w:colLast="0"/>
            <w:bookmarkEnd w:id="24"/>
            <w:bookmarkEnd w:id="25"/>
            <w:r w:rsidRPr="004B7E50">
              <w:rPr>
                <w:rFonts w:eastAsia="Times New Roman" w:cs="Times New Roman"/>
                <w:bCs/>
                <w:lang w:val="en-GB"/>
              </w:rPr>
              <w:lastRenderedPageBreak/>
              <w:t>Setting</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5</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Describe the setting, locations, and relevant dates, including periods of recruitment, exposure, follow-up, and data collection</w:t>
            </w:r>
          </w:p>
        </w:tc>
        <w:tc>
          <w:tcPr>
            <w:tcW w:w="5278" w:type="dxa"/>
          </w:tcPr>
          <w:p w:rsidR="00CF0C10" w:rsidRDefault="006B2CB0" w:rsidP="00CF0C10">
            <w:pPr>
              <w:tabs>
                <w:tab w:val="left" w:pos="5400"/>
              </w:tabs>
              <w:spacing w:after="0" w:line="300" w:lineRule="exact"/>
              <w:jc w:val="both"/>
              <w:rPr>
                <w:sz w:val="18"/>
                <w:lang w:val="en-US"/>
              </w:rPr>
            </w:pPr>
            <w:r w:rsidRPr="006B2CB0">
              <w:rPr>
                <w:sz w:val="18"/>
                <w:lang w:val="en-US"/>
              </w:rPr>
              <w:t xml:space="preserve">The study area </w:t>
            </w:r>
            <w:proofErr w:type="gramStart"/>
            <w:r w:rsidRPr="006B2CB0">
              <w:rPr>
                <w:sz w:val="18"/>
                <w:lang w:val="en-US"/>
              </w:rPr>
              <w:t>is located in</w:t>
            </w:r>
            <w:proofErr w:type="gramEnd"/>
            <w:r w:rsidRPr="006B2CB0">
              <w:rPr>
                <w:sz w:val="18"/>
                <w:lang w:val="en-US"/>
              </w:rPr>
              <w:t xml:space="preserve"> the Mbeya region in southwestern Tanzania. The data was collected between June 2008 and June 2009 as a part of the third annual survey of the EMINI (Evaluating and Monitoring the Impact of New Interventions) cohort study</w:t>
            </w:r>
            <w:r>
              <w:rPr>
                <w:sz w:val="18"/>
                <w:lang w:val="en-US"/>
              </w:rPr>
              <w:t xml:space="preserve">. </w:t>
            </w:r>
            <w:r w:rsidR="00CF0C10" w:rsidRPr="00AE1227">
              <w:rPr>
                <w:sz w:val="18"/>
                <w:lang w:val="en-US"/>
              </w:rPr>
              <w:t>Initially nine different study sites in Mbeya region were chosen to represent a wide variety of environmental and economic conditions.</w:t>
            </w:r>
            <w:r w:rsidR="00CF0C10">
              <w:rPr>
                <w:sz w:val="18"/>
                <w:lang w:val="en-US"/>
              </w:rPr>
              <w:t xml:space="preserve"> </w:t>
            </w:r>
            <w:r>
              <w:rPr>
                <w:rFonts w:eastAsia="Times New Roman" w:cs="Times New Roman"/>
                <w:b/>
                <w:sz w:val="18"/>
                <w:szCs w:val="20"/>
                <w:lang w:val="en-US"/>
              </w:rPr>
              <w:t>[p. 5</w:t>
            </w:r>
            <w:r w:rsidR="00CF0C10" w:rsidRPr="000B3620">
              <w:rPr>
                <w:rFonts w:eastAsia="Times New Roman" w:cs="Times New Roman"/>
                <w:b/>
                <w:sz w:val="18"/>
                <w:szCs w:val="20"/>
                <w:lang w:val="en-US"/>
              </w:rPr>
              <w:t>]</w:t>
            </w:r>
          </w:p>
          <w:p w:rsidR="00CF0C10" w:rsidRPr="006B2CB0" w:rsidRDefault="006B2CB0" w:rsidP="00CF0C10">
            <w:pPr>
              <w:tabs>
                <w:tab w:val="left" w:pos="5400"/>
              </w:tabs>
              <w:spacing w:after="0" w:line="300" w:lineRule="exact"/>
              <w:jc w:val="both"/>
              <w:rPr>
                <w:sz w:val="18"/>
                <w:lang w:val="en-US"/>
              </w:rPr>
            </w:pPr>
            <w:r w:rsidRPr="006B2CB0">
              <w:rPr>
                <w:sz w:val="18"/>
                <w:lang w:val="en-US"/>
              </w:rPr>
              <w:t>Each household’s position was determined using handheld GPS devices. During each annual visit, all household members were asked for blood and urine samples and interviewed in Kiswahili language and their answers recorded using handheld computers. Additionally, we collected stool samples from the third annual survey in 2008 onwards from 50% of all households.</w:t>
            </w:r>
            <w:r w:rsidR="00CF0C10">
              <w:rPr>
                <w:sz w:val="18"/>
                <w:lang w:val="en-US"/>
              </w:rPr>
              <w:t xml:space="preserve"> </w:t>
            </w:r>
            <w:r>
              <w:rPr>
                <w:rFonts w:eastAsia="Times New Roman" w:cs="Times New Roman"/>
                <w:b/>
                <w:sz w:val="18"/>
                <w:szCs w:val="20"/>
                <w:lang w:val="en-US"/>
              </w:rPr>
              <w:t>[p. 5</w:t>
            </w:r>
            <w:r w:rsidR="00CF0C10" w:rsidRPr="000B3620">
              <w:rPr>
                <w:rFonts w:eastAsia="Times New Roman" w:cs="Times New Roman"/>
                <w:b/>
                <w:sz w:val="18"/>
                <w:szCs w:val="20"/>
                <w:lang w:val="en-US"/>
              </w:rPr>
              <w:t>]</w:t>
            </w:r>
          </w:p>
        </w:tc>
      </w:tr>
      <w:bookmarkEnd w:id="26"/>
      <w:bookmarkEnd w:id="27"/>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r w:rsidRPr="004B7E50">
              <w:rPr>
                <w:rFonts w:eastAsia="Times New Roman" w:cs="Times New Roman"/>
                <w:bCs/>
                <w:lang w:val="en-GB"/>
              </w:rPr>
              <w:t>Participants</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6</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a</w:t>
            </w:r>
            <w:r w:rsidRPr="004B7E50">
              <w:rPr>
                <w:rFonts w:eastAsia="Times New Roman" w:cs="Times New Roman"/>
                <w:lang w:val="en-GB"/>
              </w:rPr>
              <w:t>) Give the eligibility criteria, and the sources and methods of selection of participants</w:t>
            </w:r>
          </w:p>
        </w:tc>
        <w:tc>
          <w:tcPr>
            <w:tcW w:w="5278" w:type="dxa"/>
          </w:tcPr>
          <w:p w:rsidR="00CF0C10" w:rsidRDefault="00CF0C10" w:rsidP="00CF0C10">
            <w:pPr>
              <w:tabs>
                <w:tab w:val="left" w:pos="5400"/>
              </w:tabs>
              <w:spacing w:after="0" w:line="300" w:lineRule="exact"/>
              <w:jc w:val="both"/>
              <w:rPr>
                <w:sz w:val="18"/>
                <w:lang w:val="en-US"/>
              </w:rPr>
            </w:pPr>
            <w:r w:rsidRPr="00FE02D2">
              <w:rPr>
                <w:sz w:val="18"/>
                <w:lang w:val="en-US"/>
              </w:rPr>
              <w:t>After an initial census covering more than 42,000 households from these nine sites, a geographically stratified random sample of 10% of the households was chosen to participate in the EMINI study.</w:t>
            </w:r>
            <w:r>
              <w:rPr>
                <w:sz w:val="18"/>
                <w:lang w:val="en-US"/>
              </w:rPr>
              <w:t xml:space="preserve"> </w:t>
            </w:r>
            <w:r>
              <w:rPr>
                <w:rFonts w:eastAsia="Times New Roman" w:cs="Times New Roman"/>
                <w:b/>
                <w:sz w:val="18"/>
                <w:szCs w:val="20"/>
                <w:lang w:val="en-US"/>
              </w:rPr>
              <w:t>[p. 4</w:t>
            </w:r>
            <w:r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sz w:val="18"/>
                <w:lang w:val="en-GB"/>
              </w:rPr>
            </w:pPr>
            <w:r w:rsidRPr="00FE02D2">
              <w:rPr>
                <w:sz w:val="18"/>
                <w:lang w:val="en-US"/>
              </w:rPr>
              <w:t>Additionally, stool samples were collected from the third annual survey in 2008 onwards from 50% of all households.</w:t>
            </w:r>
            <w:r>
              <w:rPr>
                <w:sz w:val="18"/>
                <w:lang w:val="en-US"/>
              </w:rPr>
              <w:t xml:space="preserve"> </w:t>
            </w:r>
            <w:r>
              <w:rPr>
                <w:rFonts w:eastAsia="Times New Roman" w:cs="Times New Roman"/>
                <w:b/>
                <w:sz w:val="18"/>
                <w:szCs w:val="20"/>
                <w:lang w:val="en-US"/>
              </w:rPr>
              <w:t>[p. 4</w:t>
            </w:r>
            <w:r w:rsidRPr="000B3620">
              <w:rPr>
                <w:rFonts w:eastAsia="Times New Roman" w:cs="Times New Roman"/>
                <w:b/>
                <w:sz w:val="18"/>
                <w:szCs w:val="20"/>
                <w:lang w:val="en-US"/>
              </w:rPr>
              <w:t>]</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28" w:name="bold16" w:colFirst="0" w:colLast="0"/>
            <w:bookmarkStart w:id="29" w:name="italic17" w:colFirst="0" w:colLast="0"/>
            <w:r w:rsidRPr="004B7E50">
              <w:rPr>
                <w:rFonts w:eastAsia="Times New Roman" w:cs="Times New Roman"/>
                <w:bCs/>
                <w:lang w:val="en-GB"/>
              </w:rPr>
              <w:t>Variables</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7</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Clearly define all outcomes, exposures, predictors, potential confounders, and effect modifiers. Give diagnostic criteria, if applicable</w:t>
            </w:r>
          </w:p>
        </w:tc>
        <w:tc>
          <w:tcPr>
            <w:tcW w:w="5278" w:type="dxa"/>
          </w:tcPr>
          <w:p w:rsidR="00CF0C10" w:rsidRPr="004B7E50" w:rsidRDefault="00CF0C10" w:rsidP="00CF0C10">
            <w:pPr>
              <w:spacing w:after="0" w:line="300" w:lineRule="exact"/>
              <w:jc w:val="both"/>
              <w:rPr>
                <w:rFonts w:eastAsia="Times New Roman" w:cs="Times New Roman"/>
                <w:sz w:val="18"/>
                <w:szCs w:val="20"/>
                <w:lang w:val="en-US"/>
              </w:rPr>
            </w:pPr>
            <w:r w:rsidRPr="00DD2030">
              <w:rPr>
                <w:rFonts w:eastAsia="Times New Roman" w:cs="Times New Roman"/>
                <w:sz w:val="18"/>
                <w:szCs w:val="20"/>
                <w:lang w:val="en-US"/>
              </w:rPr>
              <w:t xml:space="preserve">Due to only light to moderate </w:t>
            </w:r>
            <w:r w:rsidRPr="00DD2030">
              <w:rPr>
                <w:rFonts w:eastAsia="Times New Roman" w:cs="Times New Roman"/>
                <w:i/>
                <w:sz w:val="18"/>
                <w:szCs w:val="20"/>
                <w:lang w:val="en-US"/>
              </w:rPr>
              <w:t xml:space="preserve">T. </w:t>
            </w:r>
            <w:proofErr w:type="spellStart"/>
            <w:r w:rsidRPr="00DD2030">
              <w:rPr>
                <w:rFonts w:eastAsia="Times New Roman" w:cs="Times New Roman"/>
                <w:i/>
                <w:sz w:val="18"/>
                <w:szCs w:val="20"/>
                <w:lang w:val="en-US"/>
              </w:rPr>
              <w:t>trichiura</w:t>
            </w:r>
            <w:proofErr w:type="spellEnd"/>
            <w:r w:rsidRPr="00DD2030">
              <w:rPr>
                <w:rFonts w:eastAsia="Times New Roman" w:cs="Times New Roman"/>
                <w:sz w:val="18"/>
                <w:szCs w:val="20"/>
                <w:lang w:val="en-US"/>
              </w:rPr>
              <w:t xml:space="preserve"> infection intensity and thus low egg counts we modelled the infection outcome as a binary variable (negative vs. positive).</w:t>
            </w:r>
            <w:r w:rsidRPr="004B7E50">
              <w:rPr>
                <w:rFonts w:eastAsia="Times New Roman" w:cs="Times New Roman"/>
                <w:sz w:val="18"/>
                <w:szCs w:val="20"/>
                <w:lang w:val="en-US"/>
              </w:rPr>
              <w:t xml:space="preserve"> </w:t>
            </w:r>
            <w:r w:rsidR="009F5D43">
              <w:rPr>
                <w:rFonts w:eastAsia="Times New Roman" w:cs="Times New Roman"/>
                <w:b/>
                <w:sz w:val="18"/>
                <w:szCs w:val="20"/>
                <w:lang w:val="en-US"/>
              </w:rPr>
              <w:t>[p. 7</w:t>
            </w:r>
            <w:r w:rsidRPr="000B3620">
              <w:rPr>
                <w:rFonts w:eastAsia="Times New Roman" w:cs="Times New Roman"/>
                <w:b/>
                <w:sz w:val="18"/>
                <w:szCs w:val="20"/>
                <w:lang w:val="en-US"/>
              </w:rPr>
              <w:t>]</w:t>
            </w:r>
          </w:p>
          <w:p w:rsidR="00CF0C10" w:rsidRPr="004B7E50" w:rsidRDefault="00CF0C10" w:rsidP="00CF0C10">
            <w:pPr>
              <w:spacing w:after="0" w:line="300" w:lineRule="exact"/>
              <w:jc w:val="both"/>
              <w:rPr>
                <w:rFonts w:eastAsia="Times New Roman" w:cs="Times New Roman"/>
                <w:sz w:val="18"/>
                <w:szCs w:val="20"/>
                <w:lang w:val="en-GB"/>
              </w:rPr>
            </w:pPr>
            <w:r w:rsidRPr="00DD2030">
              <w:rPr>
                <w:rFonts w:eastAsia="Times New Roman" w:cs="Times New Roman"/>
                <w:sz w:val="18"/>
                <w:szCs w:val="20"/>
                <w:lang w:val="en-US"/>
              </w:rPr>
              <w:t>Our aim was to investigate the associations of satellit</w:t>
            </w:r>
            <w:r w:rsidR="009F5D43">
              <w:rPr>
                <w:rFonts w:eastAsia="Times New Roman" w:cs="Times New Roman"/>
                <w:sz w:val="18"/>
                <w:szCs w:val="20"/>
                <w:lang w:val="en-US"/>
              </w:rPr>
              <w:t>e derived environmental data with</w:t>
            </w:r>
            <w:r w:rsidRPr="00DD2030">
              <w:rPr>
                <w:rFonts w:eastAsia="Times New Roman" w:cs="Times New Roman"/>
                <w:sz w:val="18"/>
                <w:szCs w:val="20"/>
                <w:lang w:val="en-US"/>
              </w:rPr>
              <w:t xml:space="preserve"> </w:t>
            </w:r>
            <w:r w:rsidRPr="00DD2030">
              <w:rPr>
                <w:rFonts w:eastAsia="Times New Roman" w:cs="Times New Roman"/>
                <w:i/>
                <w:sz w:val="18"/>
                <w:szCs w:val="20"/>
                <w:lang w:val="en-US"/>
              </w:rPr>
              <w:t xml:space="preserve">T. </w:t>
            </w:r>
            <w:proofErr w:type="spellStart"/>
            <w:r w:rsidRPr="00DD2030">
              <w:rPr>
                <w:rFonts w:eastAsia="Times New Roman" w:cs="Times New Roman"/>
                <w:i/>
                <w:sz w:val="18"/>
                <w:szCs w:val="20"/>
                <w:lang w:val="en-US"/>
              </w:rPr>
              <w:t>trichiura</w:t>
            </w:r>
            <w:proofErr w:type="spellEnd"/>
            <w:r w:rsidRPr="00DD2030">
              <w:rPr>
                <w:rFonts w:eastAsia="Times New Roman" w:cs="Times New Roman"/>
                <w:sz w:val="18"/>
                <w:szCs w:val="20"/>
                <w:lang w:val="en-US"/>
              </w:rPr>
              <w:t xml:space="preserve"> infection.</w:t>
            </w:r>
            <w:r>
              <w:rPr>
                <w:rFonts w:eastAsia="Times New Roman" w:cs="Times New Roman"/>
                <w:sz w:val="18"/>
                <w:szCs w:val="20"/>
                <w:lang w:val="en-US"/>
              </w:rPr>
              <w:t xml:space="preserve"> </w:t>
            </w:r>
            <w:r w:rsidR="009F5D43">
              <w:rPr>
                <w:rFonts w:eastAsia="Times New Roman" w:cs="Times New Roman"/>
                <w:b/>
                <w:sz w:val="18"/>
                <w:szCs w:val="20"/>
                <w:lang w:val="en-US"/>
              </w:rPr>
              <w:t>[p. 5</w:t>
            </w:r>
            <w:r w:rsidRPr="000B3620">
              <w:rPr>
                <w:rFonts w:eastAsia="Times New Roman" w:cs="Times New Roman"/>
                <w:b/>
                <w:sz w:val="18"/>
                <w:szCs w:val="20"/>
                <w:lang w:val="en-US"/>
              </w:rPr>
              <w:t>]</w:t>
            </w:r>
          </w:p>
          <w:p w:rsidR="00CF0C10" w:rsidRDefault="00CF0C10" w:rsidP="00CF0C10">
            <w:pPr>
              <w:spacing w:after="0" w:line="300" w:lineRule="exact"/>
              <w:jc w:val="both"/>
              <w:rPr>
                <w:rFonts w:eastAsia="Times New Roman" w:cs="Times New Roman"/>
                <w:sz w:val="18"/>
                <w:szCs w:val="20"/>
                <w:lang w:val="en-US"/>
              </w:rPr>
            </w:pPr>
            <w:r w:rsidRPr="004F5F14">
              <w:rPr>
                <w:rFonts w:eastAsia="Times New Roman" w:cs="Times New Roman"/>
                <w:sz w:val="18"/>
                <w:szCs w:val="20"/>
                <w:lang w:val="en-US"/>
              </w:rPr>
              <w:t xml:space="preserve">Socio-economic status (SES) can be a potential confounder and should thus be assessed. </w:t>
            </w:r>
            <w:r w:rsidR="009F5D43">
              <w:rPr>
                <w:rFonts w:eastAsia="Times New Roman" w:cs="Times New Roman"/>
                <w:b/>
                <w:sz w:val="18"/>
                <w:szCs w:val="20"/>
                <w:lang w:val="en-US"/>
              </w:rPr>
              <w:t>[p. 6</w:t>
            </w:r>
            <w:r w:rsidRPr="000B3620">
              <w:rPr>
                <w:rFonts w:eastAsia="Times New Roman" w:cs="Times New Roman"/>
                <w:b/>
                <w:sz w:val="18"/>
                <w:szCs w:val="20"/>
                <w:lang w:val="en-US"/>
              </w:rPr>
              <w:t>]</w:t>
            </w:r>
          </w:p>
          <w:p w:rsidR="00CF0C10" w:rsidRPr="004F5F14" w:rsidRDefault="009F5D43" w:rsidP="00CF0C10">
            <w:pPr>
              <w:spacing w:after="0" w:line="300" w:lineRule="exact"/>
              <w:jc w:val="both"/>
              <w:rPr>
                <w:rFonts w:eastAsia="Times New Roman" w:cs="Times New Roman"/>
                <w:sz w:val="18"/>
                <w:szCs w:val="20"/>
                <w:lang w:val="en-US"/>
              </w:rPr>
            </w:pPr>
            <w:r w:rsidRPr="009F5D43">
              <w:rPr>
                <w:rFonts w:eastAsia="Times New Roman" w:cs="Times New Roman"/>
                <w:sz w:val="18"/>
                <w:szCs w:val="20"/>
                <w:lang w:val="en-US"/>
              </w:rPr>
              <w:t>Age, sex, socio-economic status, population density, latrine coverage in the surroundings, presence of a latrine in the household and previous worm treatment were included into our analyses as potential confounders.</w:t>
            </w:r>
            <w:r w:rsidR="00CF0C10">
              <w:rPr>
                <w:rFonts w:eastAsia="Times New Roman" w:cs="Times New Roman"/>
                <w:sz w:val="18"/>
                <w:szCs w:val="20"/>
                <w:lang w:val="en-US"/>
              </w:rPr>
              <w:t xml:space="preserve"> </w:t>
            </w:r>
            <w:r>
              <w:rPr>
                <w:rFonts w:eastAsia="Times New Roman" w:cs="Times New Roman"/>
                <w:b/>
                <w:sz w:val="18"/>
                <w:szCs w:val="20"/>
                <w:lang w:val="en-US"/>
              </w:rPr>
              <w:t>[p. 7</w:t>
            </w:r>
            <w:r w:rsidR="00CF0C10" w:rsidRPr="000B3620">
              <w:rPr>
                <w:rFonts w:eastAsia="Times New Roman" w:cs="Times New Roman"/>
                <w:b/>
                <w:sz w:val="18"/>
                <w:szCs w:val="20"/>
                <w:lang w:val="en-US"/>
              </w:rPr>
              <w:t>]</w:t>
            </w:r>
          </w:p>
          <w:p w:rsidR="00CF0C10" w:rsidRPr="009F5D43" w:rsidRDefault="009F5D43" w:rsidP="00CF0C10">
            <w:pPr>
              <w:tabs>
                <w:tab w:val="left" w:pos="5400"/>
              </w:tabs>
              <w:spacing w:after="0" w:line="300" w:lineRule="exact"/>
              <w:jc w:val="both"/>
              <w:rPr>
                <w:rFonts w:eastAsia="Times New Roman" w:cs="Times New Roman"/>
                <w:sz w:val="18"/>
                <w:szCs w:val="20"/>
                <w:lang w:val="en-US"/>
              </w:rPr>
            </w:pPr>
            <w:r w:rsidRPr="009F5D43">
              <w:rPr>
                <w:rFonts w:eastAsia="Times New Roman" w:cs="Times New Roman"/>
                <w:sz w:val="18"/>
                <w:szCs w:val="20"/>
                <w:lang w:val="en-US"/>
              </w:rPr>
              <w:t xml:space="preserve">The presence of </w:t>
            </w:r>
            <w:r w:rsidRPr="009F5D43">
              <w:rPr>
                <w:rFonts w:eastAsia="Times New Roman" w:cs="Times New Roman"/>
                <w:i/>
                <w:sz w:val="18"/>
                <w:szCs w:val="20"/>
                <w:lang w:val="en-US"/>
              </w:rPr>
              <w:t xml:space="preserve">T. </w:t>
            </w:r>
            <w:proofErr w:type="spellStart"/>
            <w:r w:rsidRPr="009F5D43">
              <w:rPr>
                <w:rFonts w:eastAsia="Times New Roman" w:cs="Times New Roman"/>
                <w:i/>
                <w:sz w:val="18"/>
                <w:szCs w:val="20"/>
                <w:lang w:val="en-US"/>
              </w:rPr>
              <w:t>trichiura</w:t>
            </w:r>
            <w:proofErr w:type="spellEnd"/>
            <w:r w:rsidRPr="009F5D43">
              <w:rPr>
                <w:rFonts w:eastAsia="Times New Roman" w:cs="Times New Roman"/>
                <w:sz w:val="18"/>
                <w:szCs w:val="20"/>
                <w:lang w:val="en-US"/>
              </w:rPr>
              <w:t xml:space="preserve"> infection was established by Kato-Katz examination of two 41.7 mg subsamples from a single stool specimen and defined as existence of at least one </w:t>
            </w:r>
            <w:r w:rsidRPr="009F5D43">
              <w:rPr>
                <w:rFonts w:eastAsia="Times New Roman" w:cs="Times New Roman"/>
                <w:i/>
                <w:sz w:val="18"/>
                <w:szCs w:val="20"/>
                <w:lang w:val="en-US"/>
              </w:rPr>
              <w:t xml:space="preserve">T. </w:t>
            </w:r>
            <w:proofErr w:type="spellStart"/>
            <w:r w:rsidRPr="009F5D43">
              <w:rPr>
                <w:rFonts w:eastAsia="Times New Roman" w:cs="Times New Roman"/>
                <w:i/>
                <w:sz w:val="18"/>
                <w:szCs w:val="20"/>
                <w:lang w:val="en-US"/>
              </w:rPr>
              <w:t>trichiura</w:t>
            </w:r>
            <w:proofErr w:type="spellEnd"/>
            <w:r w:rsidRPr="009F5D43">
              <w:rPr>
                <w:rFonts w:eastAsia="Times New Roman" w:cs="Times New Roman"/>
                <w:sz w:val="18"/>
                <w:szCs w:val="20"/>
                <w:lang w:val="en-US"/>
              </w:rPr>
              <w:t xml:space="preserve"> egg in any of the two stool slides</w:t>
            </w:r>
            <w:r w:rsidR="00CF0C10" w:rsidRPr="004F5F14">
              <w:rPr>
                <w:rFonts w:eastAsia="Times New Roman" w:cs="Times New Roman"/>
                <w:sz w:val="18"/>
                <w:szCs w:val="20"/>
                <w:lang w:val="en-US"/>
              </w:rPr>
              <w:t>.</w:t>
            </w:r>
            <w:r w:rsidR="00CF0C10">
              <w:rPr>
                <w:rFonts w:eastAsia="Times New Roman" w:cs="Times New Roman"/>
                <w:sz w:val="18"/>
                <w:szCs w:val="20"/>
                <w:lang w:val="en-US"/>
              </w:rPr>
              <w:t xml:space="preserve"> </w:t>
            </w:r>
            <w:r>
              <w:rPr>
                <w:rFonts w:eastAsia="Times New Roman" w:cs="Times New Roman"/>
                <w:b/>
                <w:sz w:val="18"/>
                <w:szCs w:val="20"/>
                <w:lang w:val="en-US"/>
              </w:rPr>
              <w:t>[p. 6</w:t>
            </w:r>
            <w:r w:rsidR="00CF0C10" w:rsidRPr="000B3620">
              <w:rPr>
                <w:rFonts w:eastAsia="Times New Roman" w:cs="Times New Roman"/>
                <w:b/>
                <w:sz w:val="18"/>
                <w:szCs w:val="20"/>
                <w:lang w:val="en-US"/>
              </w:rPr>
              <w:t>]</w:t>
            </w:r>
          </w:p>
        </w:tc>
      </w:tr>
      <w:tr w:rsidR="00CF0C10" w:rsidRPr="000A3090" w:rsidTr="00CF0C10">
        <w:trPr>
          <w:trHeight w:val="294"/>
        </w:trPr>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30" w:name="bold17"/>
            <w:bookmarkStart w:id="31" w:name="italic18"/>
            <w:bookmarkEnd w:id="28"/>
            <w:bookmarkEnd w:id="29"/>
            <w:r w:rsidRPr="004B7E50">
              <w:rPr>
                <w:rFonts w:eastAsia="Times New Roman" w:cs="Times New Roman"/>
                <w:bCs/>
                <w:lang w:val="en-GB"/>
              </w:rPr>
              <w:t>Data sources/</w:t>
            </w:r>
            <w:bookmarkStart w:id="32" w:name="bold18"/>
            <w:bookmarkStart w:id="33" w:name="italic19"/>
            <w:bookmarkEnd w:id="30"/>
            <w:bookmarkEnd w:id="31"/>
            <w:r w:rsidRPr="004B7E50">
              <w:rPr>
                <w:rFonts w:eastAsia="Times New Roman" w:cs="Times New Roman"/>
                <w:bCs/>
                <w:lang w:val="en-GB"/>
              </w:rPr>
              <w:t xml:space="preserve"> measurement</w:t>
            </w:r>
            <w:bookmarkEnd w:id="32"/>
            <w:bookmarkEnd w:id="33"/>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8</w:t>
            </w:r>
            <w:bookmarkStart w:id="34" w:name="bold19"/>
            <w:r w:rsidRPr="004B7E50">
              <w:rPr>
                <w:rFonts w:eastAsia="Times New Roman" w:cs="Times New Roman"/>
                <w:bCs/>
                <w:lang w:val="en-GB"/>
              </w:rPr>
              <w:t>*</w:t>
            </w:r>
            <w:bookmarkEnd w:id="34"/>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i/>
                <w:lang w:val="en-GB"/>
              </w:rPr>
              <w:t xml:space="preserve"> </w:t>
            </w:r>
            <w:r w:rsidRPr="004B7E50">
              <w:rPr>
                <w:rFonts w:eastAsia="Times New Roman" w:cs="Times New Roman"/>
                <w:lang w:val="en-GB"/>
              </w:rPr>
              <w:t>For each variable of interest, give sources of data and details of methods of assessment (measurement). Describe comparability of assessment methods if there is more than one group</w:t>
            </w:r>
          </w:p>
        </w:tc>
        <w:tc>
          <w:tcPr>
            <w:tcW w:w="5278" w:type="dxa"/>
          </w:tcPr>
          <w:p w:rsidR="00CF0C10" w:rsidRPr="004B7E50" w:rsidRDefault="00CF0C10" w:rsidP="00CF0C10">
            <w:pPr>
              <w:tabs>
                <w:tab w:val="left" w:pos="5400"/>
              </w:tabs>
              <w:spacing w:after="0" w:line="300" w:lineRule="exact"/>
              <w:jc w:val="both"/>
              <w:rPr>
                <w:rFonts w:eastAsia="Times New Roman" w:cs="Times New Roman"/>
                <w:sz w:val="18"/>
                <w:szCs w:val="20"/>
                <w:lang w:val="en-US"/>
              </w:rPr>
            </w:pPr>
            <w:r w:rsidRPr="004F5F14">
              <w:rPr>
                <w:rFonts w:eastAsia="Times New Roman" w:cs="Times New Roman"/>
                <w:sz w:val="18"/>
                <w:szCs w:val="20"/>
                <w:lang w:val="en-US"/>
              </w:rPr>
              <w:t xml:space="preserve">During annual </w:t>
            </w:r>
            <w:proofErr w:type="gramStart"/>
            <w:r w:rsidRPr="004F5F14">
              <w:rPr>
                <w:rFonts w:eastAsia="Times New Roman" w:cs="Times New Roman"/>
                <w:sz w:val="18"/>
                <w:szCs w:val="20"/>
                <w:lang w:val="en-US"/>
              </w:rPr>
              <w:t>visits</w:t>
            </w:r>
            <w:proofErr w:type="gramEnd"/>
            <w:r w:rsidRPr="004F5F14">
              <w:rPr>
                <w:rFonts w:eastAsia="Times New Roman" w:cs="Times New Roman"/>
                <w:sz w:val="18"/>
                <w:szCs w:val="20"/>
                <w:lang w:val="en-US"/>
              </w:rPr>
              <w:t xml:space="preserve"> all household members were interviewed in Kiswahili language and their answers recorded using handheld computers. During each household visit blood and urine samples were collected. Additionally, stool samples were collected from the third annual survey in 2008 onwards from 50% of all households.</w:t>
            </w:r>
            <w:r>
              <w:rPr>
                <w:rFonts w:eastAsia="Times New Roman" w:cs="Times New Roman"/>
                <w:sz w:val="18"/>
                <w:szCs w:val="20"/>
                <w:lang w:val="en-US"/>
              </w:rPr>
              <w:t xml:space="preserve"> </w:t>
            </w:r>
            <w:r w:rsidR="00BB3723">
              <w:rPr>
                <w:rFonts w:eastAsia="Times New Roman" w:cs="Times New Roman"/>
                <w:b/>
                <w:sz w:val="18"/>
                <w:szCs w:val="20"/>
                <w:lang w:val="en-US"/>
              </w:rPr>
              <w:t>[p. 5</w:t>
            </w:r>
            <w:r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sz w:val="18"/>
                <w:szCs w:val="20"/>
                <w:lang w:val="en-US"/>
              </w:rPr>
            </w:pPr>
            <w:r w:rsidRPr="004F5F14">
              <w:rPr>
                <w:rFonts w:eastAsia="Times New Roman" w:cs="Times New Roman"/>
                <w:sz w:val="18"/>
                <w:szCs w:val="20"/>
                <w:lang w:val="en-US"/>
              </w:rPr>
              <w:t xml:space="preserve">The presence of </w:t>
            </w:r>
            <w:r w:rsidRPr="004F5F14">
              <w:rPr>
                <w:rFonts w:eastAsia="Times New Roman" w:cs="Times New Roman"/>
                <w:i/>
                <w:sz w:val="18"/>
                <w:szCs w:val="20"/>
                <w:lang w:val="en-US"/>
              </w:rPr>
              <w:t xml:space="preserve">T. </w:t>
            </w:r>
            <w:proofErr w:type="spellStart"/>
            <w:r w:rsidRPr="004F5F14">
              <w:rPr>
                <w:rFonts w:eastAsia="Times New Roman" w:cs="Times New Roman"/>
                <w:i/>
                <w:sz w:val="18"/>
                <w:szCs w:val="20"/>
                <w:lang w:val="en-US"/>
              </w:rPr>
              <w:t>trichiura</w:t>
            </w:r>
            <w:proofErr w:type="spellEnd"/>
            <w:r w:rsidRPr="004F5F14">
              <w:rPr>
                <w:rFonts w:eastAsia="Times New Roman" w:cs="Times New Roman"/>
                <w:sz w:val="18"/>
                <w:szCs w:val="20"/>
                <w:lang w:val="en-US"/>
              </w:rPr>
              <w:t xml:space="preserve"> infection was established by Kato-Katz examination of two 41.7 mg subsamples from a single stool specimen and defined as existence of at least one </w:t>
            </w:r>
            <w:r w:rsidRPr="004F5F14">
              <w:rPr>
                <w:rFonts w:eastAsia="Times New Roman" w:cs="Times New Roman"/>
                <w:i/>
                <w:sz w:val="18"/>
                <w:szCs w:val="20"/>
                <w:lang w:val="en-US"/>
              </w:rPr>
              <w:t xml:space="preserve">T. </w:t>
            </w:r>
            <w:proofErr w:type="spellStart"/>
            <w:r w:rsidRPr="004F5F14">
              <w:rPr>
                <w:rFonts w:eastAsia="Times New Roman" w:cs="Times New Roman"/>
                <w:i/>
                <w:sz w:val="18"/>
                <w:szCs w:val="20"/>
                <w:lang w:val="en-US"/>
              </w:rPr>
              <w:t>trichiura</w:t>
            </w:r>
            <w:proofErr w:type="spellEnd"/>
            <w:r w:rsidRPr="004F5F14">
              <w:rPr>
                <w:rFonts w:eastAsia="Times New Roman" w:cs="Times New Roman"/>
                <w:sz w:val="18"/>
                <w:szCs w:val="20"/>
                <w:lang w:val="en-US"/>
              </w:rPr>
              <w:t xml:space="preserve"> egg in any of the two stool slides.</w:t>
            </w:r>
            <w:r>
              <w:rPr>
                <w:rFonts w:eastAsia="Times New Roman" w:cs="Times New Roman"/>
                <w:sz w:val="18"/>
                <w:szCs w:val="20"/>
                <w:lang w:val="en-US"/>
              </w:rPr>
              <w:t xml:space="preserve"> </w:t>
            </w:r>
            <w:r w:rsidR="00BB3723">
              <w:rPr>
                <w:rFonts w:eastAsia="Times New Roman" w:cs="Times New Roman"/>
                <w:b/>
                <w:sz w:val="18"/>
                <w:szCs w:val="20"/>
                <w:lang w:val="en-US"/>
              </w:rPr>
              <w:t>[p. 6</w:t>
            </w:r>
            <w:r w:rsidRPr="000B3620">
              <w:rPr>
                <w:rFonts w:eastAsia="Times New Roman" w:cs="Times New Roman"/>
                <w:b/>
                <w:sz w:val="18"/>
                <w:szCs w:val="20"/>
                <w:lang w:val="en-US"/>
              </w:rPr>
              <w:t>]</w:t>
            </w:r>
          </w:p>
          <w:p w:rsidR="00CF0C10" w:rsidRPr="00FF0871" w:rsidRDefault="00FF0871" w:rsidP="00CF0C10">
            <w:pPr>
              <w:tabs>
                <w:tab w:val="left" w:pos="5400"/>
              </w:tabs>
              <w:spacing w:after="0" w:line="300" w:lineRule="exact"/>
              <w:jc w:val="both"/>
              <w:rPr>
                <w:sz w:val="18"/>
                <w:lang w:val="en-US"/>
              </w:rPr>
            </w:pPr>
            <w:r w:rsidRPr="00FF0871">
              <w:rPr>
                <w:sz w:val="18"/>
                <w:lang w:val="en-US"/>
              </w:rPr>
              <w:t xml:space="preserve">For our study, the SES score was constructed from household belongings (clock or watch, radio, television, mobile telephone, refrigerator, hand cart, bicycle, motor cycle, car, savings account), materials used to build the house, sources of energy and drinking water, number of persons per room and availability and type of latrine. This information was obtained </w:t>
            </w:r>
            <w:r w:rsidRPr="00FF0871">
              <w:rPr>
                <w:sz w:val="18"/>
                <w:lang w:val="en-US"/>
              </w:rPr>
              <w:lastRenderedPageBreak/>
              <w:t>from the head of the household and by direct observation during the interviews.</w:t>
            </w:r>
            <w:r w:rsidR="00CF0C10">
              <w:rPr>
                <w:sz w:val="18"/>
                <w:lang w:val="en-US"/>
              </w:rPr>
              <w:t xml:space="preserve"> </w:t>
            </w:r>
            <w:r>
              <w:rPr>
                <w:rFonts w:eastAsia="Times New Roman" w:cs="Times New Roman"/>
                <w:b/>
                <w:sz w:val="18"/>
                <w:szCs w:val="20"/>
                <w:lang w:val="en-US"/>
              </w:rPr>
              <w:t>[p. 6</w:t>
            </w:r>
            <w:r w:rsidR="00CF0C10" w:rsidRPr="000B3620">
              <w:rPr>
                <w:rFonts w:eastAsia="Times New Roman" w:cs="Times New Roman"/>
                <w:b/>
                <w:sz w:val="18"/>
                <w:szCs w:val="20"/>
                <w:lang w:val="en-US"/>
              </w:rPr>
              <w:t>]</w:t>
            </w:r>
          </w:p>
          <w:p w:rsidR="00CF0C10" w:rsidRPr="004F5F14" w:rsidRDefault="00FF0871" w:rsidP="00CF0C10">
            <w:pPr>
              <w:tabs>
                <w:tab w:val="left" w:pos="5400"/>
              </w:tabs>
              <w:spacing w:after="0" w:line="300" w:lineRule="exact"/>
              <w:jc w:val="both"/>
              <w:rPr>
                <w:rFonts w:eastAsia="Times New Roman" w:cs="Times New Roman"/>
                <w:sz w:val="18"/>
                <w:szCs w:val="20"/>
                <w:lang w:val="en-US"/>
              </w:rPr>
            </w:pPr>
            <w:r w:rsidRPr="00FF0871">
              <w:rPr>
                <w:rFonts w:eastAsia="Times New Roman" w:cs="Times New Roman"/>
                <w:sz w:val="18"/>
                <w:szCs w:val="20"/>
                <w:lang w:val="en-US"/>
              </w:rPr>
              <w:t xml:space="preserve">Elevation data for our study were retrieved from the NASA Shuttle Radar Topography Mission (SRTM) global digital elevation model, version 2.1. </w:t>
            </w:r>
            <w:r w:rsidRPr="00FF0871">
              <w:rPr>
                <w:rFonts w:eastAsia="Times New Roman" w:cs="Times New Roman"/>
                <w:sz w:val="18"/>
                <w:szCs w:val="20"/>
                <w:lang w:val="en-US"/>
              </w:rPr>
              <w:fldChar w:fldCharType="begin"/>
            </w:r>
            <w:r w:rsidRPr="00FF0871">
              <w:rPr>
                <w:rFonts w:eastAsia="Times New Roman" w:cs="Times New Roman"/>
                <w:sz w:val="18"/>
                <w:szCs w:val="20"/>
                <w:lang w:val="en-US"/>
              </w:rPr>
              <w:instrText xml:space="preserve"> ADDIN EN.CITE &lt;EndNote&gt;&lt;Cite&gt;&lt;Author&gt;Farr&lt;/Author&gt;&lt;Year&gt;2007&lt;/Year&gt;&lt;RecNum&gt;31&lt;/RecNum&gt;&lt;DisplayText&gt;[16]&lt;/DisplayText&gt;&lt;record&gt;&lt;rec-number&gt;31&lt;/rec-number&gt;&lt;foreign-keys&gt;&lt;key app="EN" db-id="xr5vraf5vv0r01et0s65r02spv22f220ep2w" timestamp="1466072838"&gt;31&lt;/key&gt;&lt;/foreign-keys&gt;&lt;ref-type name="Journal Article"&gt;17&lt;/ref-type&gt;&lt;contributors&gt;&lt;authors&gt;&lt;author&gt;Farr, Tom G.&lt;/author&gt;&lt;author&gt;Rosen, Paul A.&lt;/author&gt;&lt;author&gt;Caro, Edward&lt;/author&gt;&lt;author&gt;Crippen, Robert&lt;/author&gt;&lt;author&gt;Duren, Riley&lt;/author&gt;&lt;author&gt;Hensley, Scott&lt;/author&gt;&lt;author&gt;Kobrick, Michael&lt;/author&gt;&lt;author&gt;Paller, Mimi&lt;/author&gt;&lt;author&gt;Rodriguez, Ernesto&lt;/author&gt;&lt;author&gt;Roth, Ladislav&lt;/author&gt;&lt;author&gt;Seal, David&lt;/author&gt;&lt;author&gt;Shaffer, Scott&lt;/author&gt;&lt;author&gt;Shimada, Joanne&lt;/author&gt;&lt;author&gt;Umland, Jeffrey&lt;/author&gt;&lt;author&gt;Werner, Marian&lt;/author&gt;&lt;author&gt;Oskin, Michael&lt;/author&gt;&lt;author&gt;Burbank, Douglas&lt;/author&gt;&lt;author&gt;Alsdorf, Douglas&lt;/author&gt;&lt;/authors&gt;&lt;/contributors&gt;&lt;titles&gt;&lt;title&gt;The Shuttle Radar Topography Mission&lt;/title&gt;&lt;secondary-title&gt;Reviews of Geophysics&lt;/secondary-title&gt;&lt;/titles&gt;&lt;periodical&gt;&lt;full-title&gt;Reviews of Geophysics&lt;/full-title&gt;&lt;/periodical&gt;&lt;pages&gt;RG2004&lt;/pages&gt;&lt;volume&gt;45&lt;/volume&gt;&lt;number&gt;2&lt;/number&gt;&lt;keywords&gt;&lt;keyword&gt;topography&lt;/keyword&gt;&lt;keyword&gt;radar&lt;/keyword&gt;&lt;keyword&gt;interferometry&lt;/keyword&gt;&lt;keyword&gt;1824 Hydrology: Geomorphology: general&lt;/keyword&gt;&lt;keyword&gt;6924 Radio Science: Interferometry&lt;/keyword&gt;&lt;keyword&gt;9805 General or Miscellaneous: Instruments useful in three or more fields&lt;/keyword&gt;&lt;/keywords&gt;&lt;dates&gt;&lt;year&gt;2007&lt;/year&gt;&lt;/dates&gt;&lt;isbn&gt;1944-9208&lt;/isbn&gt;&lt;urls&gt;&lt;related-urls&gt;&lt;url&gt;http://dx.doi.org/10.1029/2005RG000183&lt;/url&gt;&lt;/related-urls&gt;&lt;/urls&gt;&lt;electronic-resource-num&gt;10.1029/2005RG000183&lt;/electronic-resource-num&gt;&lt;modified-date&gt;Rg2004&lt;/modified-date&gt;&lt;/record&gt;&lt;/Cite&gt;&lt;/EndNote&gt;</w:instrText>
            </w:r>
            <w:r w:rsidRPr="00FF0871">
              <w:rPr>
                <w:rFonts w:eastAsia="Times New Roman" w:cs="Times New Roman"/>
                <w:sz w:val="18"/>
                <w:szCs w:val="20"/>
                <w:lang w:val="en-US"/>
              </w:rPr>
              <w:fldChar w:fldCharType="separate"/>
            </w:r>
            <w:r w:rsidRPr="00FF0871">
              <w:rPr>
                <w:rFonts w:eastAsia="Times New Roman" w:cs="Times New Roman"/>
                <w:sz w:val="18"/>
                <w:szCs w:val="20"/>
                <w:lang w:val="en-US"/>
              </w:rPr>
              <w:t>[16]</w:t>
            </w:r>
            <w:r w:rsidRPr="00FF0871">
              <w:rPr>
                <w:rFonts w:eastAsia="Times New Roman" w:cs="Times New Roman"/>
                <w:sz w:val="18"/>
                <w:szCs w:val="20"/>
                <w:lang w:val="en-US"/>
              </w:rPr>
              <w:fldChar w:fldCharType="end"/>
            </w:r>
            <w:r w:rsidRPr="00FF0871">
              <w:rPr>
                <w:rFonts w:eastAsia="Times New Roman" w:cs="Times New Roman"/>
                <w:sz w:val="18"/>
                <w:szCs w:val="20"/>
                <w:lang w:val="en-US"/>
              </w:rPr>
              <w:t xml:space="preserve">. These data were also used to calculate the slope of the terrain. Land surface temperature during the day (LST day) and night (LST night), and green vegetation cover (EVI = enhanced vegetation index) data were collected from NASA’s Moderate-Resolution Imaging </w:t>
            </w:r>
            <w:proofErr w:type="spellStart"/>
            <w:r w:rsidRPr="00FF0871">
              <w:rPr>
                <w:rFonts w:eastAsia="Times New Roman" w:cs="Times New Roman"/>
                <w:sz w:val="18"/>
                <w:szCs w:val="20"/>
                <w:lang w:val="en-US"/>
              </w:rPr>
              <w:t>Spectroradiometer</w:t>
            </w:r>
            <w:proofErr w:type="spellEnd"/>
            <w:r w:rsidRPr="00FF0871">
              <w:rPr>
                <w:rFonts w:eastAsia="Times New Roman" w:cs="Times New Roman"/>
                <w:sz w:val="18"/>
                <w:szCs w:val="20"/>
                <w:lang w:val="en-US"/>
              </w:rPr>
              <w:t xml:space="preserve"> (MODIS) Terra satellite during 2003 to 2008. These data were retrieved from the online data pool, courtesy of the NASA EOSDIS Land Processes Distributed Active Archive Center (LP DAAC), USGS/Earth Resources Observation and Science (EROS) Center, Sioux Falls, South Dakota (https://lpdaac.usgs.gov/) </w:t>
            </w:r>
            <w:r w:rsidRPr="00FF0871">
              <w:rPr>
                <w:rFonts w:eastAsia="Times New Roman" w:cs="Times New Roman"/>
                <w:sz w:val="18"/>
                <w:szCs w:val="20"/>
                <w:lang w:val="en-US"/>
              </w:rPr>
              <w:fldChar w:fldCharType="begin"/>
            </w:r>
            <w:r w:rsidRPr="00FF0871">
              <w:rPr>
                <w:rFonts w:eastAsia="Times New Roman" w:cs="Times New Roman"/>
                <w:sz w:val="18"/>
                <w:szCs w:val="20"/>
                <w:lang w:val="en-US"/>
              </w:rPr>
              <w:instrText xml:space="preserve"> ADDIN EN.CITE &lt;EndNote&gt;&lt;Cite&gt;&lt;Author&gt;DAAC&lt;/Author&gt;&lt;Year&gt;2001&lt;/Year&gt;&lt;RecNum&gt;32&lt;/RecNum&gt;&lt;DisplayText&gt;[17]&lt;/DisplayText&gt;&lt;record&gt;&lt;rec-number&gt;32&lt;/rec-number&gt;&lt;foreign-keys&gt;&lt;key app="EN" db-id="xr5vraf5vv0r01et0s65r02spv22f220ep2w" timestamp="1466075262"&gt;32&lt;/key&gt;&lt;/foreign-keys&gt;&lt;ref-type name="Journal Article"&gt;17&lt;/ref-type&gt;&lt;contributors&gt;&lt;authors&gt;&lt;author&gt;NASA LP DAAC,&lt;/author&gt;&lt;/authors&gt;&lt;/contributors&gt;&lt;titles&gt;&lt;title&gt;MODIS 11A2 &amp;amp; MODIS 13Q1&lt;/title&gt;&lt;secondary-title&gt;NASA EOSDIS Land Processes DAAC, USGS Earth Resources Observation and Science (EROS) Center, Sioux Falls, South Dakota&lt;/secondary-title&gt;&lt;/titles&gt;&lt;periodical&gt;&lt;full-title&gt;NASA EOSDIS Land Processes DAAC, USGS Earth Resources Observation and Science (EROS) Center, Sioux Falls, South Dakota&lt;/full-title&gt;&lt;/periodical&gt;&lt;dates&gt;&lt;year&gt;2001&lt;/year&gt;&lt;/dates&gt;&lt;urls&gt;&lt;related-urls&gt;&lt;url&gt;https://lpdaac.usgs.gov&lt;/url&gt;&lt;/related-urls&gt;&lt;/urls&gt;&lt;/record&gt;&lt;/Cite&gt;&lt;/EndNote&gt;</w:instrText>
            </w:r>
            <w:r w:rsidRPr="00FF0871">
              <w:rPr>
                <w:rFonts w:eastAsia="Times New Roman" w:cs="Times New Roman"/>
                <w:sz w:val="18"/>
                <w:szCs w:val="20"/>
                <w:lang w:val="en-US"/>
              </w:rPr>
              <w:fldChar w:fldCharType="separate"/>
            </w:r>
            <w:r w:rsidRPr="00FF0871">
              <w:rPr>
                <w:rFonts w:eastAsia="Times New Roman" w:cs="Times New Roman"/>
                <w:sz w:val="18"/>
                <w:szCs w:val="20"/>
                <w:lang w:val="en-US"/>
              </w:rPr>
              <w:t>[17]</w:t>
            </w:r>
            <w:r w:rsidRPr="00FF0871">
              <w:rPr>
                <w:rFonts w:eastAsia="Times New Roman" w:cs="Times New Roman"/>
                <w:sz w:val="18"/>
                <w:szCs w:val="20"/>
                <w:lang w:val="en-US"/>
              </w:rPr>
              <w:fldChar w:fldCharType="end"/>
            </w:r>
            <w:r w:rsidRPr="00FF0871">
              <w:rPr>
                <w:rFonts w:eastAsia="Times New Roman" w:cs="Times New Roman"/>
                <w:sz w:val="18"/>
                <w:szCs w:val="20"/>
                <w:lang w:val="en-US"/>
              </w:rPr>
              <w:t xml:space="preserve"> and were used to produce long-term averages of LST day, LST night and EVI, as previously described </w:t>
            </w:r>
            <w:r w:rsidRPr="00FF0871">
              <w:rPr>
                <w:rFonts w:eastAsia="Times New Roman" w:cs="Times New Roman"/>
                <w:sz w:val="18"/>
                <w:szCs w:val="20"/>
                <w:lang w:val="en-US"/>
              </w:rPr>
              <w:fldChar w:fldCharType="begin">
                <w:fldData xml:space="preserve">PEVuZE5vdGU+PENpdGU+PEF1dGhvcj5SaWVzczwvQXV0aG9yPjxZZWFyPjIwMTM8L1llYXI+PFJl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</w:fldData>
              </w:fldChar>
            </w:r>
            <w:r w:rsidRPr="00FF0871">
              <w:rPr>
                <w:rFonts w:eastAsia="Times New Roman" w:cs="Times New Roman"/>
                <w:sz w:val="18"/>
                <w:szCs w:val="20"/>
                <w:lang w:val="en-US"/>
              </w:rPr>
              <w:instrText xml:space="preserve"> ADDIN EN.CITE </w:instrText>
            </w:r>
            <w:r w:rsidRPr="00FF0871">
              <w:rPr>
                <w:rFonts w:eastAsia="Times New Roman" w:cs="Times New Roman"/>
                <w:sz w:val="18"/>
                <w:szCs w:val="20"/>
                <w:lang w:val="en-US"/>
              </w:rPr>
              <w:fldChar w:fldCharType="begin">
                <w:fldData xml:space="preserve">PEVuZE5vdGU+PENpdGU+PEF1dGhvcj5SaWVzczwvQXV0aG9yPjxZZWFyPjIwMTM8L1llYXI+PFJl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</w:fldData>
              </w:fldChar>
            </w:r>
            <w:r w:rsidRPr="00FF0871">
              <w:rPr>
                <w:rFonts w:eastAsia="Times New Roman" w:cs="Times New Roman"/>
                <w:sz w:val="18"/>
                <w:szCs w:val="20"/>
                <w:lang w:val="en-US"/>
              </w:rPr>
              <w:instrText xml:space="preserve"> ADDIN EN.CITE.DATA </w:instrText>
            </w:r>
            <w:r w:rsidRPr="00FF0871">
              <w:rPr>
                <w:rFonts w:eastAsia="Times New Roman" w:cs="Times New Roman"/>
                <w:sz w:val="18"/>
                <w:szCs w:val="20"/>
                <w:lang w:val="en-US"/>
              </w:rPr>
            </w:r>
            <w:r w:rsidRPr="00FF0871">
              <w:rPr>
                <w:rFonts w:eastAsia="Times New Roman" w:cs="Times New Roman"/>
                <w:sz w:val="18"/>
                <w:szCs w:val="20"/>
                <w:lang w:val="en-US"/>
              </w:rPr>
              <w:fldChar w:fldCharType="end"/>
            </w:r>
            <w:r w:rsidRPr="00FF0871">
              <w:rPr>
                <w:rFonts w:eastAsia="Times New Roman" w:cs="Times New Roman"/>
                <w:sz w:val="18"/>
                <w:szCs w:val="20"/>
                <w:lang w:val="en-US"/>
              </w:rPr>
            </w:r>
            <w:r w:rsidRPr="00FF0871">
              <w:rPr>
                <w:rFonts w:eastAsia="Times New Roman" w:cs="Times New Roman"/>
                <w:sz w:val="18"/>
                <w:szCs w:val="20"/>
                <w:lang w:val="en-US"/>
              </w:rPr>
              <w:fldChar w:fldCharType="separate"/>
            </w:r>
            <w:r w:rsidRPr="00FF0871">
              <w:rPr>
                <w:rFonts w:eastAsia="Times New Roman" w:cs="Times New Roman"/>
                <w:sz w:val="18"/>
                <w:szCs w:val="20"/>
                <w:lang w:val="en-US"/>
              </w:rPr>
              <w:t>[13]</w:t>
            </w:r>
            <w:r w:rsidRPr="00FF0871">
              <w:rPr>
                <w:rFonts w:eastAsia="Times New Roman" w:cs="Times New Roman"/>
                <w:sz w:val="18"/>
                <w:szCs w:val="20"/>
                <w:lang w:val="en-US"/>
              </w:rPr>
              <w:fldChar w:fldCharType="end"/>
            </w:r>
            <w:r w:rsidRPr="00FF0871">
              <w:rPr>
                <w:rFonts w:eastAsia="Times New Roman" w:cs="Times New Roman"/>
                <w:sz w:val="18"/>
                <w:szCs w:val="20"/>
                <w:lang w:val="en-US"/>
              </w:rPr>
              <w:t xml:space="preserve">. Mean annual rainfall was obtained from the </w:t>
            </w:r>
            <w:proofErr w:type="spellStart"/>
            <w:r w:rsidRPr="00FF0871">
              <w:rPr>
                <w:rFonts w:eastAsia="Times New Roman" w:cs="Times New Roman"/>
                <w:sz w:val="18"/>
                <w:szCs w:val="20"/>
                <w:lang w:val="en-US"/>
              </w:rPr>
              <w:t>WorldClim</w:t>
            </w:r>
            <w:proofErr w:type="spellEnd"/>
            <w:r w:rsidRPr="00FF0871">
              <w:rPr>
                <w:rFonts w:eastAsia="Times New Roman" w:cs="Times New Roman"/>
                <w:sz w:val="18"/>
                <w:szCs w:val="20"/>
                <w:lang w:val="en-US"/>
              </w:rPr>
              <w:t xml:space="preserve"> – Global Climate Data website (</w:t>
            </w:r>
            <w:hyperlink r:id="rId4" w:history="1">
              <w:r w:rsidRPr="00B1257B">
                <w:rPr>
                  <w:rStyle w:val="Hyperlink"/>
                  <w:rFonts w:eastAsia="Times New Roman" w:cs="Times New Roman"/>
                  <w:sz w:val="18"/>
                  <w:szCs w:val="20"/>
                  <w:lang w:val="en-US"/>
                </w:rPr>
                <w:t>http://www.worldclim.org/</w:t>
              </w:r>
            </w:hyperlink>
            <w:r>
              <w:rPr>
                <w:rFonts w:eastAsia="Times New Roman" w:cs="Times New Roman"/>
                <w:sz w:val="18"/>
                <w:szCs w:val="20"/>
                <w:lang w:val="en-US"/>
              </w:rPr>
              <w:t>)</w:t>
            </w:r>
            <w:r w:rsidR="00CF0C10">
              <w:rPr>
                <w:rFonts w:eastAsia="Times New Roman" w:cs="Times New Roman"/>
                <w:sz w:val="18"/>
                <w:szCs w:val="20"/>
                <w:lang w:val="en-US"/>
              </w:rPr>
              <w:t xml:space="preserve"> </w:t>
            </w:r>
            <w:r>
              <w:rPr>
                <w:rFonts w:eastAsia="Times New Roman" w:cs="Times New Roman"/>
                <w:b/>
                <w:sz w:val="18"/>
                <w:szCs w:val="20"/>
                <w:lang w:val="en-US"/>
              </w:rPr>
              <w:t>[p. 6-7</w:t>
            </w:r>
            <w:r w:rsidR="00CF0C10" w:rsidRPr="000B3620">
              <w:rPr>
                <w:rFonts w:eastAsia="Times New Roman" w:cs="Times New Roman"/>
                <w:b/>
                <w:sz w:val="18"/>
                <w:szCs w:val="20"/>
                <w:lang w:val="en-US"/>
              </w:rPr>
              <w:t>]</w:t>
            </w:r>
          </w:p>
          <w:p w:rsidR="00CF0C10" w:rsidRPr="00BB3723" w:rsidRDefault="00BB3723" w:rsidP="00CF0C10">
            <w:pPr>
              <w:tabs>
                <w:tab w:val="left" w:pos="5400"/>
              </w:tabs>
              <w:spacing w:after="0" w:line="300" w:lineRule="exact"/>
              <w:jc w:val="both"/>
              <w:rPr>
                <w:rFonts w:eastAsia="Times New Roman" w:cs="Times New Roman"/>
                <w:sz w:val="18"/>
                <w:szCs w:val="20"/>
                <w:lang w:val="en-US"/>
              </w:rPr>
            </w:pPr>
            <w:r w:rsidRPr="00BB3723">
              <w:rPr>
                <w:rFonts w:eastAsia="Times New Roman" w:cs="Times New Roman"/>
                <w:sz w:val="18"/>
                <w:szCs w:val="20"/>
                <w:lang w:val="en-US"/>
              </w:rPr>
              <w:t xml:space="preserve">Household positions and number of inhabitants were known from the initial population census and used to </w:t>
            </w:r>
            <w:r>
              <w:rPr>
                <w:rFonts w:eastAsia="Times New Roman" w:cs="Times New Roman"/>
                <w:sz w:val="18"/>
                <w:szCs w:val="20"/>
                <w:lang w:val="en-US"/>
              </w:rPr>
              <w:t xml:space="preserve">calculate population densities. </w:t>
            </w:r>
            <w:r>
              <w:rPr>
                <w:rFonts w:eastAsia="Times New Roman" w:cs="Times New Roman"/>
                <w:b/>
                <w:sz w:val="18"/>
                <w:szCs w:val="20"/>
                <w:lang w:val="en-US"/>
              </w:rPr>
              <w:t>[p. 7</w:t>
            </w:r>
            <w:r w:rsidR="00CF0C10" w:rsidRPr="000B3620">
              <w:rPr>
                <w:rFonts w:eastAsia="Times New Roman" w:cs="Times New Roman"/>
                <w:b/>
                <w:sz w:val="18"/>
                <w:szCs w:val="20"/>
                <w:lang w:val="en-US"/>
              </w:rPr>
              <w:t>]</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color w:val="000000"/>
                <w:lang w:val="en-GB"/>
              </w:rPr>
            </w:pPr>
            <w:bookmarkStart w:id="35" w:name="bold20" w:colFirst="0" w:colLast="0"/>
            <w:bookmarkStart w:id="36" w:name="italic20" w:colFirst="0" w:colLast="0"/>
            <w:r w:rsidRPr="004B7E50">
              <w:rPr>
                <w:rFonts w:eastAsia="Times New Roman" w:cs="Times New Roman"/>
                <w:bCs/>
                <w:color w:val="000000"/>
                <w:lang w:val="en-GB"/>
              </w:rPr>
              <w:lastRenderedPageBreak/>
              <w:t>Bias</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9</w:t>
            </w:r>
          </w:p>
        </w:tc>
        <w:tc>
          <w:tcPr>
            <w:tcW w:w="3652" w:type="dxa"/>
          </w:tcPr>
          <w:p w:rsidR="00CF0C10" w:rsidRPr="004B7E50" w:rsidRDefault="00CF0C10" w:rsidP="00CF0C10">
            <w:pPr>
              <w:tabs>
                <w:tab w:val="left" w:pos="5400"/>
              </w:tabs>
              <w:spacing w:after="0" w:line="300" w:lineRule="exact"/>
              <w:rPr>
                <w:rFonts w:eastAsia="Times New Roman" w:cs="Times New Roman"/>
                <w:color w:val="000000"/>
                <w:lang w:val="en-GB"/>
              </w:rPr>
            </w:pPr>
            <w:r w:rsidRPr="004B7E50">
              <w:rPr>
                <w:rFonts w:eastAsia="Times New Roman" w:cs="Times New Roman"/>
                <w:color w:val="000000"/>
                <w:lang w:val="en-GB"/>
              </w:rPr>
              <w:t>Describe any efforts to address potential sources of bias</w:t>
            </w:r>
          </w:p>
        </w:tc>
        <w:tc>
          <w:tcPr>
            <w:tcW w:w="5278" w:type="dxa"/>
          </w:tcPr>
          <w:p w:rsidR="00CF0C10" w:rsidRDefault="00CF0C10" w:rsidP="00CF0C10">
            <w:pPr>
              <w:tabs>
                <w:tab w:val="left" w:pos="5400"/>
              </w:tabs>
              <w:spacing w:after="0" w:line="300" w:lineRule="exact"/>
              <w:jc w:val="both"/>
              <w:rPr>
                <w:rFonts w:eastAsia="Times New Roman" w:cs="Times New Roman"/>
                <w:b/>
                <w:sz w:val="18"/>
                <w:szCs w:val="20"/>
                <w:lang w:val="en-US"/>
              </w:rPr>
            </w:pPr>
            <w:r w:rsidRPr="004F5F14">
              <w:rPr>
                <w:rFonts w:eastAsia="Times New Roman" w:cs="Times New Roman"/>
                <w:sz w:val="18"/>
                <w:szCs w:val="20"/>
                <w:lang w:val="en-US"/>
              </w:rPr>
              <w:t xml:space="preserve">The presence of </w:t>
            </w:r>
            <w:r w:rsidRPr="004F5F14">
              <w:rPr>
                <w:rFonts w:eastAsia="Times New Roman" w:cs="Times New Roman"/>
                <w:i/>
                <w:sz w:val="18"/>
                <w:szCs w:val="20"/>
                <w:lang w:val="en-US"/>
              </w:rPr>
              <w:t xml:space="preserve">T. </w:t>
            </w:r>
            <w:proofErr w:type="spellStart"/>
            <w:r w:rsidRPr="004F5F14">
              <w:rPr>
                <w:rFonts w:eastAsia="Times New Roman" w:cs="Times New Roman"/>
                <w:i/>
                <w:sz w:val="18"/>
                <w:szCs w:val="20"/>
                <w:lang w:val="en-US"/>
              </w:rPr>
              <w:t>trichiura</w:t>
            </w:r>
            <w:proofErr w:type="spellEnd"/>
            <w:r w:rsidRPr="004F5F14">
              <w:rPr>
                <w:rFonts w:eastAsia="Times New Roman" w:cs="Times New Roman"/>
                <w:sz w:val="18"/>
                <w:szCs w:val="20"/>
                <w:lang w:val="en-US"/>
              </w:rPr>
              <w:t xml:space="preserve"> infection was established by Kato-Katz examination of two 41.7 mg subsamples from a single stool specimen and defined as existence of at least one </w:t>
            </w:r>
            <w:r w:rsidRPr="004F5F14">
              <w:rPr>
                <w:rFonts w:eastAsia="Times New Roman" w:cs="Times New Roman"/>
                <w:i/>
                <w:sz w:val="18"/>
                <w:szCs w:val="20"/>
                <w:lang w:val="en-US"/>
              </w:rPr>
              <w:t xml:space="preserve">T. </w:t>
            </w:r>
            <w:proofErr w:type="spellStart"/>
            <w:r w:rsidRPr="004F5F14">
              <w:rPr>
                <w:rFonts w:eastAsia="Times New Roman" w:cs="Times New Roman"/>
                <w:i/>
                <w:sz w:val="18"/>
                <w:szCs w:val="20"/>
                <w:lang w:val="en-US"/>
              </w:rPr>
              <w:t>trichiura</w:t>
            </w:r>
            <w:proofErr w:type="spellEnd"/>
            <w:r w:rsidRPr="004F5F14">
              <w:rPr>
                <w:rFonts w:eastAsia="Times New Roman" w:cs="Times New Roman"/>
                <w:sz w:val="18"/>
                <w:szCs w:val="20"/>
                <w:lang w:val="en-US"/>
              </w:rPr>
              <w:t xml:space="preserve"> egg in any of the two stool slides.</w:t>
            </w:r>
            <w:r>
              <w:rPr>
                <w:rFonts w:eastAsia="Times New Roman" w:cs="Times New Roman"/>
                <w:sz w:val="18"/>
                <w:szCs w:val="20"/>
                <w:lang w:val="en-US"/>
              </w:rPr>
              <w:t xml:space="preserve"> </w:t>
            </w:r>
            <w:r w:rsidR="00BB3723">
              <w:rPr>
                <w:rFonts w:eastAsia="Times New Roman" w:cs="Times New Roman"/>
                <w:b/>
                <w:sz w:val="18"/>
                <w:szCs w:val="20"/>
                <w:lang w:val="en-US"/>
              </w:rPr>
              <w:t>[p. 6</w:t>
            </w:r>
            <w:r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color w:val="000000"/>
                <w:sz w:val="18"/>
                <w:lang w:val="en-GB"/>
              </w:rPr>
            </w:pPr>
            <w:r w:rsidRPr="001214C0">
              <w:rPr>
                <w:rFonts w:eastAsia="Times New Roman" w:cs="Times New Roman"/>
                <w:color w:val="000000"/>
                <w:sz w:val="18"/>
                <w:lang w:val="en-US"/>
              </w:rPr>
              <w:t>The population density, LST, EVI, rainfall and elevation data were then averaged for a buffer area of 1000 m radius around each household to characterize the situation around the household.</w:t>
            </w:r>
            <w:r>
              <w:rPr>
                <w:rFonts w:eastAsia="Times New Roman" w:cs="Times New Roman"/>
                <w:color w:val="000000"/>
                <w:sz w:val="18"/>
                <w:lang w:val="en-US"/>
              </w:rPr>
              <w:t xml:space="preserve"> </w:t>
            </w:r>
            <w:r w:rsidR="00BB3723">
              <w:rPr>
                <w:rFonts w:eastAsia="Times New Roman" w:cs="Times New Roman"/>
                <w:b/>
                <w:sz w:val="18"/>
                <w:szCs w:val="20"/>
                <w:lang w:val="en-US"/>
              </w:rPr>
              <w:t>[p. 7</w:t>
            </w:r>
            <w:r w:rsidRPr="000B3620">
              <w:rPr>
                <w:rFonts w:eastAsia="Times New Roman" w:cs="Times New Roman"/>
                <w:b/>
                <w:sz w:val="18"/>
                <w:szCs w:val="20"/>
                <w:lang w:val="en-US"/>
              </w:rPr>
              <w:t>]</w:t>
            </w:r>
            <w:r>
              <w:rPr>
                <w:rFonts w:eastAsia="Times New Roman" w:cs="Times New Roman"/>
                <w:color w:val="000000"/>
                <w:sz w:val="18"/>
                <w:lang w:val="en-US"/>
              </w:rPr>
              <w:t xml:space="preserve"> </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37" w:name="bold21" w:colFirst="0" w:colLast="0"/>
            <w:bookmarkStart w:id="38" w:name="italic21" w:colFirst="0" w:colLast="0"/>
            <w:bookmarkEnd w:id="35"/>
            <w:bookmarkEnd w:id="36"/>
            <w:r w:rsidRPr="004B7E50">
              <w:rPr>
                <w:rFonts w:eastAsia="Times New Roman" w:cs="Times New Roman"/>
                <w:bCs/>
                <w:lang w:val="en-GB"/>
              </w:rPr>
              <w:t>Study size</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10</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Explain how the study size was arrived at</w:t>
            </w:r>
          </w:p>
        </w:tc>
        <w:tc>
          <w:tcPr>
            <w:tcW w:w="5278" w:type="dxa"/>
          </w:tcPr>
          <w:p w:rsidR="00CF0C10" w:rsidRPr="004B7E50" w:rsidRDefault="00CF0C10" w:rsidP="00CF0C10">
            <w:pPr>
              <w:tabs>
                <w:tab w:val="left" w:pos="5400"/>
              </w:tabs>
              <w:spacing w:after="0" w:line="300" w:lineRule="exact"/>
              <w:jc w:val="both"/>
              <w:rPr>
                <w:rFonts w:eastAsia="Times New Roman" w:cs="Times New Roman"/>
                <w:sz w:val="20"/>
                <w:szCs w:val="20"/>
                <w:lang w:val="en-US"/>
              </w:rPr>
            </w:pPr>
            <w:r>
              <w:rPr>
                <w:rFonts w:eastAsia="Times New Roman" w:cs="Times New Roman"/>
                <w:sz w:val="18"/>
                <w:szCs w:val="20"/>
                <w:lang w:val="en-US"/>
              </w:rPr>
              <w:t>Please see Item No. 6 above.</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39" w:name="bold22"/>
            <w:bookmarkStart w:id="40" w:name="italic22"/>
            <w:bookmarkEnd w:id="37"/>
            <w:bookmarkEnd w:id="38"/>
            <w:r w:rsidRPr="004B7E50">
              <w:rPr>
                <w:rFonts w:eastAsia="Times New Roman" w:cs="Times New Roman"/>
                <w:bCs/>
                <w:lang w:val="en-GB"/>
              </w:rPr>
              <w:t>Quantitative</w:t>
            </w:r>
            <w:bookmarkStart w:id="41" w:name="bold23"/>
            <w:bookmarkStart w:id="42" w:name="italic23"/>
            <w:bookmarkEnd w:id="39"/>
            <w:bookmarkEnd w:id="40"/>
            <w:r w:rsidRPr="004B7E50">
              <w:rPr>
                <w:rFonts w:eastAsia="Times New Roman" w:cs="Times New Roman"/>
                <w:bCs/>
                <w:lang w:val="en-GB"/>
              </w:rPr>
              <w:t xml:space="preserve"> variables</w:t>
            </w:r>
            <w:bookmarkEnd w:id="41"/>
            <w:bookmarkEnd w:id="42"/>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11</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Explain how quantitative variables were handled in the analyses. If applicable, describe which groupings were chosen and why</w:t>
            </w:r>
          </w:p>
        </w:tc>
        <w:tc>
          <w:tcPr>
            <w:tcW w:w="5278" w:type="dxa"/>
          </w:tcPr>
          <w:p w:rsidR="00CF0C10" w:rsidRPr="00FE02D2" w:rsidRDefault="00BB3723" w:rsidP="00CF0C10">
            <w:pPr>
              <w:spacing w:after="0" w:line="300" w:lineRule="exact"/>
              <w:jc w:val="both"/>
              <w:rPr>
                <w:rFonts w:eastAsia="Times New Roman" w:cs="Times New Roman"/>
                <w:sz w:val="18"/>
                <w:szCs w:val="20"/>
                <w:lang w:val="en-US"/>
              </w:rPr>
            </w:pPr>
            <w:r w:rsidRPr="00BB3723">
              <w:rPr>
                <w:rFonts w:eastAsia="Times New Roman" w:cs="Times New Roman"/>
                <w:sz w:val="18"/>
                <w:szCs w:val="20"/>
                <w:lang w:val="en-US"/>
              </w:rPr>
              <w:t>We applied the following variable transformations to improve interpretability of results: the reported prevalence ratios (PRs) correspond to an increase of 1000 persons/km</w:t>
            </w:r>
            <w:r w:rsidRPr="00BB3723">
              <w:rPr>
                <w:rFonts w:eastAsia="Times New Roman" w:cs="Times New Roman"/>
                <w:sz w:val="18"/>
                <w:szCs w:val="20"/>
                <w:vertAlign w:val="superscript"/>
                <w:lang w:val="en-US"/>
              </w:rPr>
              <w:t>2</w:t>
            </w:r>
            <w:r w:rsidRPr="00BB3723">
              <w:rPr>
                <w:rFonts w:eastAsia="Times New Roman" w:cs="Times New Roman"/>
                <w:sz w:val="18"/>
                <w:szCs w:val="20"/>
                <w:lang w:val="en-US"/>
              </w:rPr>
              <w:t xml:space="preserve"> for the population density, 0.1 units for mean annual EVI, 0.1 °C for mean annual LST night, 100 mm for rainfall and 10% for latrine prevalence in the surroundings. Age was categorized in groups of 0 to 5 years, 5 to 20 years and above 20 years, since a non-linear relationship of </w:t>
            </w:r>
            <w:r w:rsidRPr="00BB3723">
              <w:rPr>
                <w:rFonts w:eastAsia="Times New Roman" w:cs="Times New Roman"/>
                <w:i/>
                <w:sz w:val="18"/>
                <w:szCs w:val="20"/>
                <w:lang w:val="en-US"/>
              </w:rPr>
              <w:t xml:space="preserve">T. </w:t>
            </w:r>
            <w:proofErr w:type="spellStart"/>
            <w:r w:rsidRPr="00BB3723">
              <w:rPr>
                <w:rFonts w:eastAsia="Times New Roman" w:cs="Times New Roman"/>
                <w:i/>
                <w:sz w:val="18"/>
                <w:szCs w:val="20"/>
                <w:lang w:val="en-US"/>
              </w:rPr>
              <w:t>trichiura</w:t>
            </w:r>
            <w:proofErr w:type="spellEnd"/>
            <w:r w:rsidRPr="00BB3723">
              <w:rPr>
                <w:rFonts w:eastAsia="Times New Roman" w:cs="Times New Roman"/>
                <w:sz w:val="18"/>
                <w:szCs w:val="20"/>
                <w:lang w:val="en-US"/>
              </w:rPr>
              <w:t xml:space="preserve"> infection and age was expected from the literature </w:t>
            </w:r>
            <w:r w:rsidRPr="00BB3723">
              <w:rPr>
                <w:rFonts w:eastAsia="Times New Roman" w:cs="Times New Roman"/>
                <w:sz w:val="18"/>
                <w:szCs w:val="20"/>
                <w:lang w:val="en-US"/>
              </w:rPr>
              <w:fldChar w:fldCharType="begin"/>
            </w:r>
            <w:r w:rsidRPr="00BB3723">
              <w:rPr>
                <w:rFonts w:eastAsia="Times New Roman" w:cs="Times New Roman"/>
                <w:sz w:val="18"/>
                <w:szCs w:val="20"/>
                <w:lang w:val="en-US"/>
              </w:rPr>
              <w:instrText xml:space="preserve"> ADDIN EN.CITE &lt;EndNote&gt;&lt;Cite&gt;&lt;Author&gt;Bundy&lt;/Author&gt;&lt;Year&gt;1989&lt;/Year&gt;&lt;RecNum&gt;17&lt;/RecNum&gt;&lt;DisplayText&gt;[1]&lt;/DisplayText&gt;&lt;record&gt;&lt;rec-number&gt;17&lt;/rec-number&gt;&lt;foreign-keys&gt;&lt;key app="EN" db-id="xr5vraf5vv0r01et0s65r02spv22f220ep2w" timestamp="1465987339"&gt;17&lt;/key&gt;&lt;/foreign-keys&gt;&lt;ref-type name="Journal Article"&gt;17&lt;/ref-type&gt;&lt;contributors&gt;&lt;authors&gt;&lt;author&gt;Bundy, D. A. P.&lt;/author&gt;&lt;author&gt;Cooper, E. S.&lt;/author&gt;&lt;/authors&gt;&lt;/contributors&gt;&lt;auth-address&gt;Department of Pure and Applied Biology, Imperial College of Science, Technology and Medicine, London, UK&lt;/auth-address&gt;&lt;titles&gt;&lt;title&gt;&lt;style face="italic" font="default" size="100%"&gt;Trichuris &lt;/style&gt;&lt;style face="normal" font="default" size="100%"&gt;and trichuriasis in humans&lt;/style&gt;&lt;/title&gt;&lt;secondary-title&gt;Advances in Parasitology&lt;/secondary-title&gt;&lt;/titles&gt;&lt;periodical&gt;&lt;full-title&gt;Advances in Parasitology&lt;/full-title&gt;&lt;/periodical&gt;&lt;pages&gt;107-173&lt;/pages&gt;&lt;volume&gt;28&lt;/volume&gt;&lt;keywords&gt;&lt;keyword&gt;Helminth&lt;/keyword&gt;&lt;/keywords&gt;&lt;dates&gt;&lt;year&gt;1989&lt;/year&gt;&lt;/dates&gt;&lt;label&gt;0139 Booklet&lt;/label&gt;&lt;urls&gt;&lt;/urls&gt;&lt;/record&gt;&lt;/Cite&gt;&lt;/EndNote&gt;</w:instrText>
            </w:r>
            <w:r w:rsidRPr="00BB3723">
              <w:rPr>
                <w:rFonts w:eastAsia="Times New Roman" w:cs="Times New Roman"/>
                <w:sz w:val="18"/>
                <w:szCs w:val="20"/>
                <w:lang w:val="en-US"/>
              </w:rPr>
              <w:fldChar w:fldCharType="separate"/>
            </w:r>
            <w:r w:rsidRPr="00BB3723">
              <w:rPr>
                <w:rFonts w:eastAsia="Times New Roman" w:cs="Times New Roman"/>
                <w:sz w:val="18"/>
                <w:szCs w:val="20"/>
                <w:lang w:val="en-US"/>
              </w:rPr>
              <w:t>[1]</w:t>
            </w:r>
            <w:r w:rsidRPr="00BB3723">
              <w:rPr>
                <w:rFonts w:eastAsia="Times New Roman" w:cs="Times New Roman"/>
                <w:sz w:val="18"/>
                <w:szCs w:val="20"/>
                <w:lang w:val="en-US"/>
              </w:rPr>
              <w:fldChar w:fldCharType="end"/>
            </w:r>
            <w:r w:rsidRPr="00BB3723">
              <w:rPr>
                <w:rFonts w:eastAsia="Times New Roman" w:cs="Times New Roman"/>
                <w:sz w:val="18"/>
                <w:szCs w:val="20"/>
                <w:lang w:val="en-US"/>
              </w:rPr>
              <w:t>.</w:t>
            </w:r>
            <w:r w:rsidR="00CF0C10">
              <w:rPr>
                <w:rFonts w:eastAsia="Times New Roman" w:cs="Times New Roman"/>
                <w:sz w:val="18"/>
                <w:szCs w:val="20"/>
                <w:lang w:val="en-US"/>
              </w:rPr>
              <w:t xml:space="preserve"> </w:t>
            </w:r>
            <w:r>
              <w:rPr>
                <w:rFonts w:eastAsia="Times New Roman" w:cs="Times New Roman"/>
                <w:b/>
                <w:sz w:val="18"/>
                <w:szCs w:val="20"/>
                <w:lang w:val="en-US"/>
              </w:rPr>
              <w:t>[p. 7-8</w:t>
            </w:r>
            <w:r w:rsidR="00CF0C10" w:rsidRPr="000B3620">
              <w:rPr>
                <w:rFonts w:eastAsia="Times New Roman" w:cs="Times New Roman"/>
                <w:b/>
                <w:sz w:val="18"/>
                <w:szCs w:val="20"/>
                <w:lang w:val="en-US"/>
              </w:rPr>
              <w:t>]</w:t>
            </w:r>
          </w:p>
          <w:p w:rsidR="00CF0C10" w:rsidRPr="00BB3723" w:rsidRDefault="00BB3723" w:rsidP="00CF0C10">
            <w:pPr>
              <w:tabs>
                <w:tab w:val="left" w:pos="5400"/>
              </w:tabs>
              <w:spacing w:after="0" w:line="300" w:lineRule="exact"/>
              <w:jc w:val="both"/>
              <w:rPr>
                <w:rFonts w:eastAsia="Times New Roman" w:cs="Times New Roman"/>
                <w:sz w:val="18"/>
                <w:szCs w:val="20"/>
                <w:lang w:val="en-US"/>
              </w:rPr>
            </w:pPr>
            <w:r w:rsidRPr="00BB3723">
              <w:rPr>
                <w:rFonts w:eastAsia="Times New Roman" w:cs="Times New Roman"/>
                <w:sz w:val="18"/>
                <w:szCs w:val="20"/>
                <w:lang w:val="en-US"/>
              </w:rPr>
              <w:t xml:space="preserve">Calculation of the variance inflation factor revealed a collinearity problem between elevation (VIF = 28.9) and rainfall (VIF = 24.7), when included into the same model. We therefore performed the multivariable analysis twice, once excluding elevation (model M1) and once excluding rainfall (model M2). </w:t>
            </w:r>
            <w:r>
              <w:rPr>
                <w:rFonts w:eastAsia="Times New Roman" w:cs="Times New Roman"/>
                <w:b/>
                <w:sz w:val="18"/>
                <w:szCs w:val="20"/>
                <w:lang w:val="en-US"/>
              </w:rPr>
              <w:t>[p. 13</w:t>
            </w:r>
            <w:r w:rsidR="00CF0C10" w:rsidRPr="000B3620">
              <w:rPr>
                <w:rFonts w:eastAsia="Times New Roman" w:cs="Times New Roman"/>
                <w:b/>
                <w:sz w:val="18"/>
                <w:szCs w:val="20"/>
                <w:lang w:val="en-US"/>
              </w:rPr>
              <w:t>]</w:t>
            </w:r>
          </w:p>
        </w:tc>
      </w:tr>
      <w:tr w:rsidR="00CF0C10" w:rsidRPr="000A3090" w:rsidTr="00CF0C10">
        <w:tc>
          <w:tcPr>
            <w:tcW w:w="1418" w:type="dxa"/>
            <w:vMerge w:val="restart"/>
          </w:tcPr>
          <w:p w:rsidR="00CF0C10" w:rsidRPr="004B7E50" w:rsidRDefault="00CF0C10" w:rsidP="00CF0C10">
            <w:pPr>
              <w:tabs>
                <w:tab w:val="left" w:pos="5400"/>
              </w:tabs>
              <w:spacing w:after="0" w:line="300" w:lineRule="exact"/>
              <w:rPr>
                <w:rFonts w:eastAsia="Times New Roman" w:cs="Times New Roman"/>
                <w:lang w:val="en-GB"/>
              </w:rPr>
            </w:pPr>
            <w:bookmarkStart w:id="43" w:name="italic24"/>
            <w:r w:rsidRPr="004B7E50">
              <w:rPr>
                <w:rFonts w:eastAsia="Times New Roman" w:cs="Times New Roman"/>
                <w:lang w:val="en-GB"/>
              </w:rPr>
              <w:t>Statistical</w:t>
            </w:r>
            <w:bookmarkStart w:id="44" w:name="italic25"/>
            <w:bookmarkEnd w:id="43"/>
            <w:r w:rsidRPr="004B7E50">
              <w:rPr>
                <w:rFonts w:eastAsia="Times New Roman" w:cs="Times New Roman"/>
                <w:lang w:val="en-GB"/>
              </w:rPr>
              <w:t xml:space="preserve"> methods</w:t>
            </w:r>
            <w:bookmarkEnd w:id="44"/>
          </w:p>
        </w:tc>
        <w:tc>
          <w:tcPr>
            <w:tcW w:w="425" w:type="dxa"/>
            <w:vMerge w:val="restart"/>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12</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a</w:t>
            </w:r>
            <w:r w:rsidRPr="004B7E50">
              <w:rPr>
                <w:rFonts w:eastAsia="Times New Roman" w:cs="Times New Roman"/>
                <w:lang w:val="en-GB"/>
              </w:rPr>
              <w:t>) Describe all statistical methods, including those used to control for confounding</w:t>
            </w:r>
          </w:p>
        </w:tc>
        <w:tc>
          <w:tcPr>
            <w:tcW w:w="5278" w:type="dxa"/>
          </w:tcPr>
          <w:p w:rsidR="00CF0C10" w:rsidRPr="004B7E50" w:rsidRDefault="00CF0C10" w:rsidP="00CF0C10">
            <w:pPr>
              <w:tabs>
                <w:tab w:val="left" w:pos="5400"/>
              </w:tabs>
              <w:spacing w:after="0" w:line="300" w:lineRule="exact"/>
              <w:jc w:val="both"/>
              <w:rPr>
                <w:rFonts w:eastAsia="Times New Roman" w:cs="Times New Roman"/>
                <w:sz w:val="18"/>
                <w:szCs w:val="20"/>
                <w:lang w:val="en-US"/>
              </w:rPr>
            </w:pPr>
            <w:r w:rsidRPr="004B7E50">
              <w:rPr>
                <w:rFonts w:eastAsia="Times New Roman" w:cs="Times New Roman"/>
                <w:sz w:val="18"/>
                <w:szCs w:val="20"/>
                <w:lang w:val="en-GB"/>
              </w:rPr>
              <w:t>…</w:t>
            </w:r>
            <w:r w:rsidR="00BB3723">
              <w:rPr>
                <w:rFonts w:eastAsia="Times New Roman" w:cs="Times New Roman"/>
                <w:sz w:val="18"/>
                <w:szCs w:val="20"/>
                <w:lang w:val="en-US"/>
              </w:rPr>
              <w:t xml:space="preserve"> </w:t>
            </w:r>
            <w:r w:rsidR="00BB3723" w:rsidRPr="00BB3723">
              <w:rPr>
                <w:rFonts w:eastAsia="Times New Roman" w:cs="Times New Roman"/>
                <w:sz w:val="18"/>
                <w:szCs w:val="20"/>
                <w:lang w:val="en-US"/>
              </w:rPr>
              <w:t xml:space="preserve">multicollinearity of independent variables was assessed using the variance inflation factor (VIF). </w:t>
            </w:r>
            <w:r>
              <w:rPr>
                <w:rFonts w:eastAsia="Times New Roman" w:cs="Times New Roman"/>
                <w:sz w:val="18"/>
                <w:szCs w:val="20"/>
                <w:lang w:val="en-US"/>
              </w:rPr>
              <w:t xml:space="preserve"> </w:t>
            </w:r>
            <w:r w:rsidR="00BB3723">
              <w:rPr>
                <w:rFonts w:eastAsia="Times New Roman" w:cs="Times New Roman"/>
                <w:b/>
                <w:sz w:val="18"/>
                <w:szCs w:val="20"/>
                <w:lang w:val="en-US"/>
              </w:rPr>
              <w:t>[p. 7</w:t>
            </w:r>
            <w:r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sz w:val="18"/>
                <w:szCs w:val="20"/>
                <w:lang w:val="en-US"/>
              </w:rPr>
            </w:pPr>
            <w:r w:rsidRPr="00C529BB">
              <w:rPr>
                <w:sz w:val="18"/>
                <w:lang w:val="en-US"/>
              </w:rPr>
              <w:t xml:space="preserve">To assess the association of different factors with </w:t>
            </w:r>
            <w:r w:rsidRPr="00C529BB">
              <w:rPr>
                <w:i/>
                <w:sz w:val="18"/>
                <w:lang w:val="en-US"/>
              </w:rPr>
              <w:t xml:space="preserve">T. </w:t>
            </w:r>
            <w:proofErr w:type="spellStart"/>
            <w:r w:rsidRPr="00C529BB">
              <w:rPr>
                <w:i/>
                <w:sz w:val="18"/>
                <w:lang w:val="en-US"/>
              </w:rPr>
              <w:t>trichiura</w:t>
            </w:r>
            <w:proofErr w:type="spellEnd"/>
            <w:r w:rsidRPr="00C529BB">
              <w:rPr>
                <w:sz w:val="18"/>
                <w:lang w:val="en-US"/>
              </w:rPr>
              <w:t xml:space="preserve"> infection we used Poisson regression with robust (or Huber/White </w:t>
            </w:r>
            <w:r w:rsidR="00BB3723">
              <w:rPr>
                <w:sz w:val="18"/>
                <w:lang w:val="en-US"/>
              </w:rPr>
              <w:t>or Sandwich) variance estimates</w:t>
            </w:r>
            <w:r w:rsidRPr="00C529BB">
              <w:rPr>
                <w:rFonts w:eastAsia="Times New Roman" w:cs="Times New Roman"/>
                <w:sz w:val="14"/>
                <w:szCs w:val="20"/>
                <w:lang w:val="en-US"/>
              </w:rPr>
              <w:t xml:space="preserve"> </w:t>
            </w:r>
            <w:r w:rsidR="00BB3723">
              <w:rPr>
                <w:rFonts w:eastAsia="Times New Roman" w:cs="Times New Roman"/>
                <w:b/>
                <w:sz w:val="18"/>
                <w:szCs w:val="20"/>
                <w:lang w:val="en-US"/>
              </w:rPr>
              <w:t>[p. 8</w:t>
            </w:r>
            <w:r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sz w:val="18"/>
                <w:szCs w:val="20"/>
                <w:lang w:val="en-US"/>
              </w:rPr>
            </w:pPr>
            <w:r>
              <w:rPr>
                <w:rFonts w:eastAsia="Times New Roman" w:cs="Times New Roman"/>
                <w:sz w:val="18"/>
                <w:szCs w:val="20"/>
                <w:lang w:val="en-US"/>
              </w:rPr>
              <w:lastRenderedPageBreak/>
              <w:t>…</w:t>
            </w:r>
            <w:r w:rsidR="00CE35D6" w:rsidRPr="00CE35D6">
              <w:rPr>
                <w:lang w:val="en-US"/>
              </w:rPr>
              <w:t xml:space="preserve"> </w:t>
            </w:r>
            <w:r w:rsidRPr="00865100">
              <w:rPr>
                <w:rFonts w:eastAsia="Times New Roman" w:cs="Times New Roman"/>
                <w:sz w:val="18"/>
                <w:szCs w:val="20"/>
                <w:lang w:val="en-US"/>
              </w:rPr>
              <w:t xml:space="preserve">our data is clustered within households. To account for this robust standard errors adjusted for household clustering were calculated. After each univariable analysis step we performed a non-linearity test for the respective independent variable </w:t>
            </w:r>
            <w:r w:rsidRPr="00865100">
              <w:rPr>
                <w:rFonts w:eastAsia="Times New Roman" w:cs="Times New Roman"/>
                <w:sz w:val="18"/>
                <w:szCs w:val="20"/>
                <w:lang w:val="en-US"/>
              </w:rPr>
              <w:fldChar w:fldCharType="begin"/>
            </w:r>
            <w:r w:rsidRPr="00865100">
              <w:rPr>
                <w:rFonts w:eastAsia="Times New Roman" w:cs="Times New Roman"/>
                <w:sz w:val="18"/>
                <w:szCs w:val="20"/>
                <w:lang w:val="en-US"/>
              </w:rPr>
              <w:instrText xml:space="preserve"> ADDIN EN.CITE &lt;EndNote&gt;&lt;Cite&gt;&lt;Author&gt;Jann&lt;/Author&gt;&lt;Year&gt;2008&lt;/Year&gt;&lt;RecNum&gt;41&lt;/RecNum&gt;&lt;DisplayText&gt;[23]&lt;/DisplayText&gt;&lt;record&gt;&lt;rec-number&gt;41&lt;/rec-number&gt;&lt;foreign-keys&gt;&lt;key app="EN" db-id="xr5vraf5vv0r01et0s65r02spv22f220ep2w" timestamp="1466407383"&gt;41&lt;/key&gt;&lt;/foreign-keys&gt;&lt;ref-type name="Web Page"&gt;12&lt;/ref-type&gt;&lt;contributors&gt;&lt;authors&gt;&lt;author&gt;Jann, B.&lt;/author&gt;&lt;/authors&gt;&lt;/contributors&gt;&lt;titles&gt;&lt;title&gt;nlcheck: Stata module to check linearity assumption after model estimation.&lt;/title&gt;&lt;/titles&gt;&lt;dates&gt;&lt;year&gt;2008&lt;/year&gt;&lt;/dates&gt;&lt;urls&gt;&lt;related-urls&gt;&lt;url&gt;http://ideas.repec.org/&lt;/url&gt;&lt;/related-urls&gt;&lt;/urls&gt;&lt;/record&gt;&lt;/Cite&gt;&lt;/EndNote&gt;</w:instrText>
            </w:r>
            <w:r w:rsidRPr="00865100">
              <w:rPr>
                <w:rFonts w:eastAsia="Times New Roman" w:cs="Times New Roman"/>
                <w:sz w:val="18"/>
                <w:szCs w:val="20"/>
                <w:lang w:val="en-US"/>
              </w:rPr>
              <w:fldChar w:fldCharType="separate"/>
            </w:r>
            <w:r w:rsidRPr="00865100">
              <w:rPr>
                <w:rFonts w:eastAsia="Times New Roman" w:cs="Times New Roman"/>
                <w:sz w:val="18"/>
                <w:szCs w:val="20"/>
                <w:lang w:val="en-US"/>
              </w:rPr>
              <w:t>[23]</w:t>
            </w:r>
            <w:r w:rsidRPr="00865100">
              <w:rPr>
                <w:rFonts w:eastAsia="Times New Roman" w:cs="Times New Roman"/>
                <w:sz w:val="18"/>
                <w:szCs w:val="20"/>
                <w:lang w:val="en-US"/>
              </w:rPr>
              <w:fldChar w:fldCharType="end"/>
            </w:r>
            <w:r w:rsidRPr="00865100">
              <w:rPr>
                <w:rFonts w:eastAsia="Times New Roman" w:cs="Times New Roman"/>
                <w:sz w:val="18"/>
                <w:szCs w:val="20"/>
                <w:lang w:val="en-US"/>
              </w:rPr>
              <w:t>.</w:t>
            </w:r>
            <w:r>
              <w:rPr>
                <w:rFonts w:eastAsia="Times New Roman" w:cs="Times New Roman"/>
                <w:sz w:val="18"/>
                <w:szCs w:val="20"/>
                <w:lang w:val="en-US"/>
              </w:rPr>
              <w:t xml:space="preserve"> </w:t>
            </w:r>
            <w:r w:rsidR="00CE35D6">
              <w:rPr>
                <w:rFonts w:eastAsia="Times New Roman" w:cs="Times New Roman"/>
                <w:b/>
                <w:sz w:val="18"/>
                <w:szCs w:val="20"/>
                <w:lang w:val="en-US"/>
              </w:rPr>
              <w:t>[p. 8</w:t>
            </w:r>
            <w:r w:rsidRPr="000B3620">
              <w:rPr>
                <w:rFonts w:eastAsia="Times New Roman" w:cs="Times New Roman"/>
                <w:b/>
                <w:sz w:val="18"/>
                <w:szCs w:val="20"/>
                <w:lang w:val="en-US"/>
              </w:rPr>
              <w:t>]</w:t>
            </w:r>
          </w:p>
          <w:p w:rsidR="00CF0C10" w:rsidRPr="004B7E50" w:rsidRDefault="00CE35D6" w:rsidP="00CF0C10">
            <w:pPr>
              <w:tabs>
                <w:tab w:val="left" w:pos="5400"/>
              </w:tabs>
              <w:spacing w:after="0" w:line="300" w:lineRule="exact"/>
              <w:jc w:val="both"/>
              <w:rPr>
                <w:rFonts w:eastAsia="Times New Roman" w:cs="Times New Roman"/>
                <w:sz w:val="18"/>
                <w:szCs w:val="20"/>
                <w:lang w:val="en-US"/>
              </w:rPr>
            </w:pPr>
            <w:r w:rsidRPr="00CE35D6">
              <w:rPr>
                <w:rFonts w:eastAsia="Times New Roman" w:cs="Times New Roman"/>
                <w:sz w:val="18"/>
                <w:szCs w:val="20"/>
                <w:lang w:val="en-US"/>
              </w:rPr>
              <w:t xml:space="preserve">All variables with univariable p-values below 0.2 were initially included in the multivariable analysis. Multivariable Poisson regression was performed by starting with a model including only individual level covariates such as sex, age and worm treatment history. The model was extended by including household level covariates such as availability of latrine or socio-economic status. As a third step, we included environmental variables one by one. Variables were retained in the model if their p-values stayed &lt;= 0.05 and variables with p-values above 0.05 were removed. </w:t>
            </w:r>
            <w:r>
              <w:rPr>
                <w:rFonts w:eastAsia="Times New Roman" w:cs="Times New Roman"/>
                <w:b/>
                <w:sz w:val="18"/>
                <w:szCs w:val="20"/>
                <w:lang w:val="en-US"/>
              </w:rPr>
              <w:t>[p. 8</w:t>
            </w:r>
            <w:r w:rsidR="00CF0C10" w:rsidRPr="000B3620">
              <w:rPr>
                <w:rFonts w:eastAsia="Times New Roman" w:cs="Times New Roman"/>
                <w:b/>
                <w:sz w:val="18"/>
                <w:szCs w:val="20"/>
                <w:lang w:val="en-US"/>
              </w:rPr>
              <w:t>]</w:t>
            </w:r>
          </w:p>
          <w:p w:rsidR="00CF0C10" w:rsidRPr="004B7E50" w:rsidRDefault="00CE35D6" w:rsidP="00CF0C10">
            <w:pPr>
              <w:tabs>
                <w:tab w:val="left" w:pos="5400"/>
              </w:tabs>
              <w:spacing w:after="0" w:line="300" w:lineRule="exact"/>
              <w:jc w:val="both"/>
              <w:rPr>
                <w:rFonts w:eastAsia="Times New Roman" w:cs="Times New Roman"/>
                <w:sz w:val="18"/>
                <w:szCs w:val="20"/>
                <w:lang w:val="en-US"/>
              </w:rPr>
            </w:pPr>
            <w:r w:rsidRPr="00CE35D6">
              <w:rPr>
                <w:rFonts w:eastAsia="Times New Roman" w:cs="Times New Roman"/>
                <w:sz w:val="18"/>
                <w:szCs w:val="20"/>
                <w:lang w:val="en-US"/>
              </w:rPr>
              <w:t xml:space="preserve">Because of the non-linearity of the environmental data, we also used fractional polynomials modelling </w:t>
            </w:r>
            <w:r w:rsidR="00CF0C10" w:rsidRPr="004B7E50">
              <w:rPr>
                <w:rFonts w:eastAsia="Times New Roman" w:cs="Times New Roman"/>
                <w:sz w:val="18"/>
                <w:szCs w:val="20"/>
                <w:lang w:val="en-US"/>
              </w:rPr>
              <w:t>…</w:t>
            </w:r>
            <w:r w:rsidR="00CF0C10">
              <w:rPr>
                <w:rFonts w:eastAsia="Times New Roman" w:cs="Times New Roman"/>
                <w:sz w:val="18"/>
                <w:szCs w:val="20"/>
                <w:lang w:val="en-US"/>
              </w:rPr>
              <w:t xml:space="preserve"> </w:t>
            </w:r>
            <w:r>
              <w:rPr>
                <w:rFonts w:eastAsia="Times New Roman" w:cs="Times New Roman"/>
                <w:b/>
                <w:sz w:val="18"/>
                <w:szCs w:val="20"/>
                <w:lang w:val="en-US"/>
              </w:rPr>
              <w:t>[p. 8</w:t>
            </w:r>
            <w:r w:rsidR="00CF0C10" w:rsidRPr="000B3620">
              <w:rPr>
                <w:rFonts w:eastAsia="Times New Roman" w:cs="Times New Roman"/>
                <w:b/>
                <w:sz w:val="18"/>
                <w:szCs w:val="20"/>
                <w:lang w:val="en-US"/>
              </w:rPr>
              <w:t>]</w:t>
            </w:r>
          </w:p>
          <w:p w:rsidR="00CF0C10" w:rsidRPr="004B7E50" w:rsidRDefault="00CE35D6" w:rsidP="00CF0C10">
            <w:pPr>
              <w:spacing w:after="0" w:line="300" w:lineRule="exact"/>
              <w:jc w:val="both"/>
              <w:rPr>
                <w:rFonts w:eastAsia="Times New Roman" w:cs="Times New Roman"/>
                <w:sz w:val="18"/>
                <w:szCs w:val="20"/>
                <w:lang w:val="en-US"/>
              </w:rPr>
            </w:pPr>
            <w:r w:rsidRPr="00CE35D6">
              <w:rPr>
                <w:rFonts w:eastAsia="Times New Roman" w:cs="Times New Roman"/>
                <w:sz w:val="18"/>
                <w:szCs w:val="20"/>
                <w:lang w:val="en-US"/>
              </w:rPr>
              <w:t xml:space="preserve">To assess the existence and degree of spatial autocorrelation, Moran’s I </w:t>
            </w:r>
            <w:r w:rsidRPr="00CE35D6">
              <w:rPr>
                <w:rFonts w:eastAsia="Times New Roman" w:cs="Times New Roman"/>
                <w:sz w:val="18"/>
                <w:szCs w:val="20"/>
                <w:lang w:val="en-US"/>
              </w:rPr>
              <w:fldChar w:fldCharType="begin"/>
            </w:r>
            <w:r w:rsidRPr="00CE35D6">
              <w:rPr>
                <w:rFonts w:eastAsia="Times New Roman" w:cs="Times New Roman"/>
                <w:sz w:val="18"/>
                <w:szCs w:val="20"/>
                <w:lang w:val="en-US"/>
              </w:rPr>
              <w:instrText xml:space="preserve"> ADDIN EN.CITE &lt;EndNote&gt;&lt;Cite&gt;&lt;Author&gt;Moran&lt;/Author&gt;&lt;Year&gt;1950&lt;/Year&gt;&lt;RecNum&gt;39&lt;/RecNum&gt;&lt;DisplayText&gt;[26]&lt;/DisplayText&gt;&lt;record&gt;&lt;rec-number&gt;39&lt;/rec-number&gt;&lt;foreign-keys&gt;&lt;key app="EN" db-id="xr5vraf5vv0r01et0s65r02spv22f220ep2w" timestamp="1466080572"&gt;39&lt;/key&gt;&lt;/foreign-keys&gt;&lt;ref-type name="Journal Article"&gt;17&lt;/ref-type&gt;&lt;contributors&gt;&lt;authors&gt;&lt;author&gt;Moran, P. A. P.&lt;/author&gt;&lt;/authors&gt;&lt;/contributors&gt;&lt;titles&gt;&lt;title&gt;Notes on Continuous Stochastic Phenomena&lt;/title&gt;&lt;secondary-title&gt;Biometrika&lt;/secondary-title&gt;&lt;/titles&gt;&lt;periodical&gt;&lt;full-title&gt;Biometrika&lt;/full-title&gt;&lt;/periodical&gt;&lt;pages&gt;17-23&lt;/pages&gt;&lt;volume&gt;37&lt;/volume&gt;&lt;number&gt;1/2&lt;/number&gt;&lt;dates&gt;&lt;year&gt;1950&lt;/year&gt;&lt;/dates&gt;&lt;publisher&gt;[Oxford University Press, Biometrika Trust]&lt;/publisher&gt;&lt;isbn&gt;00063444&lt;/isbn&gt;&lt;urls&gt;&lt;related-urls&gt;&lt;url&gt;http://www.jstor.org/stable/2332142&lt;/url&gt;&lt;/related-urls&gt;&lt;/urls&gt;&lt;custom1&gt;Full publication date: Jun., 1950&lt;/custom1&gt;&lt;electronic-resource-num&gt;10.2307/2332142&lt;/electronic-resource-num&gt;&lt;/record&gt;&lt;/Cite&gt;&lt;/EndNote&gt;</w:instrText>
            </w:r>
            <w:r w:rsidRPr="00CE35D6">
              <w:rPr>
                <w:rFonts w:eastAsia="Times New Roman" w:cs="Times New Roman"/>
                <w:sz w:val="18"/>
                <w:szCs w:val="20"/>
                <w:lang w:val="en-US"/>
              </w:rPr>
              <w:fldChar w:fldCharType="separate"/>
            </w:r>
            <w:r w:rsidRPr="00CE35D6">
              <w:rPr>
                <w:rFonts w:eastAsia="Times New Roman" w:cs="Times New Roman"/>
                <w:sz w:val="18"/>
                <w:szCs w:val="20"/>
                <w:lang w:val="en-US"/>
              </w:rPr>
              <w:t>[26]</w:t>
            </w:r>
            <w:r w:rsidRPr="00CE35D6">
              <w:rPr>
                <w:rFonts w:eastAsia="Times New Roman" w:cs="Times New Roman"/>
                <w:sz w:val="18"/>
                <w:szCs w:val="20"/>
                <w:lang w:val="en-US"/>
              </w:rPr>
              <w:fldChar w:fldCharType="end"/>
            </w:r>
            <w:r w:rsidRPr="00CE35D6">
              <w:rPr>
                <w:rFonts w:eastAsia="Times New Roman" w:cs="Times New Roman"/>
                <w:sz w:val="18"/>
                <w:szCs w:val="20"/>
                <w:lang w:val="en-US"/>
              </w:rPr>
              <w:t xml:space="preserve"> was calculated for different distances between</w:t>
            </w:r>
            <w:r>
              <w:rPr>
                <w:rFonts w:eastAsia="Times New Roman" w:cs="Times New Roman"/>
                <w:sz w:val="18"/>
                <w:szCs w:val="20"/>
                <w:lang w:val="en-US"/>
              </w:rPr>
              <w:t xml:space="preserve"> household positions.</w:t>
            </w:r>
            <w:r w:rsidR="00CF0C10">
              <w:rPr>
                <w:rFonts w:eastAsia="Times New Roman" w:cs="Times New Roman"/>
                <w:sz w:val="18"/>
                <w:szCs w:val="20"/>
                <w:lang w:val="en-US"/>
              </w:rPr>
              <w:t xml:space="preserve"> </w:t>
            </w:r>
            <w:r>
              <w:rPr>
                <w:rFonts w:eastAsia="Times New Roman" w:cs="Times New Roman"/>
                <w:b/>
                <w:sz w:val="18"/>
                <w:szCs w:val="20"/>
                <w:lang w:val="en-US"/>
              </w:rPr>
              <w:t>[p. 9</w:t>
            </w:r>
            <w:r w:rsidR="00CF0C10" w:rsidRPr="000B3620">
              <w:rPr>
                <w:rFonts w:eastAsia="Times New Roman" w:cs="Times New Roman"/>
                <w:b/>
                <w:sz w:val="18"/>
                <w:szCs w:val="20"/>
                <w:lang w:val="en-US"/>
              </w:rPr>
              <w:t>]</w:t>
            </w:r>
            <w:r w:rsidR="00CF0C10" w:rsidRPr="00865100">
              <w:rPr>
                <w:rFonts w:eastAsia="Times New Roman" w:cs="Times New Roman"/>
                <w:sz w:val="18"/>
                <w:szCs w:val="20"/>
                <w:lang w:val="en-US"/>
              </w:rPr>
              <w:t xml:space="preserve"> </w:t>
            </w:r>
          </w:p>
        </w:tc>
      </w:tr>
      <w:tr w:rsidR="00CF0C10" w:rsidRPr="000A309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45" w:name="bold24" w:colFirst="0" w:colLast="0"/>
            <w:bookmarkStart w:id="46" w:name="italic26" w:colFirst="0" w:colLast="0"/>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b</w:t>
            </w:r>
            <w:r w:rsidRPr="004B7E50">
              <w:rPr>
                <w:rFonts w:eastAsia="Times New Roman" w:cs="Times New Roman"/>
                <w:lang w:val="en-GB"/>
              </w:rPr>
              <w:t>) Describe any methods used to examine subgroups and interactions</w:t>
            </w:r>
          </w:p>
        </w:tc>
        <w:tc>
          <w:tcPr>
            <w:tcW w:w="5278" w:type="dxa"/>
          </w:tcPr>
          <w:p w:rsidR="00CF0C10" w:rsidRDefault="00CE35D6" w:rsidP="00CF0C10">
            <w:pPr>
              <w:tabs>
                <w:tab w:val="left" w:pos="5400"/>
              </w:tabs>
              <w:spacing w:after="0" w:line="300" w:lineRule="exact"/>
              <w:jc w:val="both"/>
              <w:rPr>
                <w:rFonts w:eastAsia="Times New Roman" w:cs="Times New Roman"/>
                <w:sz w:val="18"/>
                <w:szCs w:val="20"/>
                <w:lang w:val="en-US"/>
              </w:rPr>
            </w:pPr>
            <w:r w:rsidRPr="00CE35D6">
              <w:rPr>
                <w:rFonts w:eastAsia="Times New Roman" w:cs="Times New Roman"/>
                <w:sz w:val="18"/>
                <w:szCs w:val="20"/>
                <w:lang w:val="en-US"/>
              </w:rPr>
              <w:t>Including a dummy variable for subsite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A vs.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B) in the final models did not improve the model (see supplementary table S2), either. Running the models for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A and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B separately confirmed above results for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B (see supplementary table S3). </w:t>
            </w:r>
            <w:r>
              <w:rPr>
                <w:rFonts w:eastAsia="Times New Roman" w:cs="Times New Roman"/>
                <w:b/>
                <w:sz w:val="18"/>
                <w:szCs w:val="20"/>
                <w:lang w:val="en-US"/>
              </w:rPr>
              <w:t>[p. 17</w:t>
            </w:r>
            <w:r w:rsidR="00CF0C10"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sz w:val="18"/>
                <w:lang w:val="en-GB"/>
              </w:rPr>
            </w:pPr>
            <w:r>
              <w:rPr>
                <w:rFonts w:eastAsia="Times New Roman" w:cs="Times New Roman"/>
                <w:sz w:val="18"/>
                <w:szCs w:val="20"/>
                <w:lang w:val="en-US"/>
              </w:rPr>
              <w:t>Interactions are not considered meaningful for our analysis, since the models consist of environmental variables, which by nature are prone to be multicollinear with each other.</w:t>
            </w:r>
          </w:p>
        </w:tc>
      </w:tr>
      <w:tr w:rsidR="00CF0C10" w:rsidRPr="000A309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47" w:name="bold25" w:colFirst="0" w:colLast="0"/>
            <w:bookmarkStart w:id="48" w:name="italic27" w:colFirst="0" w:colLast="0"/>
            <w:bookmarkEnd w:id="45"/>
            <w:bookmarkEnd w:id="46"/>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c</w:t>
            </w:r>
            <w:r w:rsidRPr="004B7E50">
              <w:rPr>
                <w:rFonts w:eastAsia="Times New Roman" w:cs="Times New Roman"/>
                <w:lang w:val="en-GB"/>
              </w:rPr>
              <w:t>) Explain how missing data were addressed</w:t>
            </w:r>
          </w:p>
        </w:tc>
        <w:tc>
          <w:tcPr>
            <w:tcW w:w="5278" w:type="dxa"/>
          </w:tcPr>
          <w:p w:rsidR="00CF0C10" w:rsidRDefault="00CF0C10" w:rsidP="00CF0C10">
            <w:pPr>
              <w:tabs>
                <w:tab w:val="left" w:pos="5400"/>
              </w:tabs>
              <w:spacing w:after="0" w:line="300" w:lineRule="exact"/>
              <w:jc w:val="both"/>
              <w:rPr>
                <w:lang w:val="en-US"/>
              </w:rPr>
            </w:pPr>
            <w:r>
              <w:rPr>
                <w:rFonts w:eastAsia="Times New Roman" w:cs="Times New Roman"/>
                <w:sz w:val="18"/>
                <w:szCs w:val="20"/>
                <w:lang w:val="en-US"/>
              </w:rPr>
              <w:t>Please see the stratum “no information” in the worm treatment variable in Tables 1</w:t>
            </w:r>
            <w:r w:rsidR="00CE35D6">
              <w:rPr>
                <w:rFonts w:eastAsia="Times New Roman" w:cs="Times New Roman"/>
                <w:sz w:val="18"/>
                <w:szCs w:val="20"/>
                <w:lang w:val="en-US"/>
              </w:rPr>
              <w:t>, 2 and 3</w:t>
            </w:r>
            <w:r>
              <w:rPr>
                <w:rFonts w:eastAsia="Times New Roman" w:cs="Times New Roman"/>
                <w:sz w:val="18"/>
                <w:szCs w:val="20"/>
                <w:lang w:val="en-US"/>
              </w:rPr>
              <w:t>.</w:t>
            </w:r>
            <w:r w:rsidRPr="004B7E50" w:rsidDel="00D56C0E">
              <w:rPr>
                <w:rFonts w:eastAsia="Times New Roman" w:cs="Times New Roman"/>
                <w:sz w:val="18"/>
                <w:szCs w:val="20"/>
                <w:lang w:val="en-US"/>
              </w:rPr>
              <w:t xml:space="preserve"> </w:t>
            </w:r>
            <w:r w:rsidR="00CE35D6">
              <w:rPr>
                <w:rFonts w:eastAsia="Times New Roman" w:cs="Times New Roman"/>
                <w:b/>
                <w:sz w:val="18"/>
                <w:szCs w:val="20"/>
                <w:lang w:val="en-US"/>
              </w:rPr>
              <w:t>[p. 12, 14, 16</w:t>
            </w:r>
            <w:r w:rsidRPr="000B3620">
              <w:rPr>
                <w:rFonts w:eastAsia="Times New Roman" w:cs="Times New Roman"/>
                <w:b/>
                <w:sz w:val="18"/>
                <w:szCs w:val="20"/>
                <w:lang w:val="en-US"/>
              </w:rPr>
              <w:t>]</w:t>
            </w:r>
          </w:p>
          <w:p w:rsidR="00CF0C10" w:rsidRPr="004B7E50" w:rsidRDefault="00775D91" w:rsidP="00775D91">
            <w:pPr>
              <w:tabs>
                <w:tab w:val="left" w:pos="5400"/>
              </w:tabs>
              <w:spacing w:after="0" w:line="300" w:lineRule="exact"/>
              <w:jc w:val="both"/>
              <w:rPr>
                <w:rFonts w:eastAsia="Times New Roman" w:cs="Times New Roman"/>
                <w:sz w:val="18"/>
                <w:lang w:val="en-GB"/>
              </w:rPr>
            </w:pPr>
            <w:r w:rsidRPr="00775D91">
              <w:rPr>
                <w:rFonts w:eastAsia="Times New Roman" w:cs="Times New Roman"/>
                <w:sz w:val="18"/>
                <w:szCs w:val="20"/>
                <w:lang w:val="en-US"/>
              </w:rPr>
              <w:t xml:space="preserve">Although we asked for individual worm treatment history during interviews, many of these data were missing. In </w:t>
            </w:r>
            <w:proofErr w:type="spellStart"/>
            <w:r w:rsidRPr="00775D91">
              <w:rPr>
                <w:rFonts w:eastAsia="Times New Roman" w:cs="Times New Roman"/>
                <w:sz w:val="18"/>
                <w:szCs w:val="20"/>
                <w:lang w:val="en-US"/>
              </w:rPr>
              <w:t>Kyela</w:t>
            </w:r>
            <w:proofErr w:type="spellEnd"/>
            <w:r w:rsidRPr="00775D91">
              <w:rPr>
                <w:rFonts w:eastAsia="Times New Roman" w:cs="Times New Roman"/>
                <w:sz w:val="18"/>
                <w:szCs w:val="20"/>
                <w:lang w:val="en-US"/>
              </w:rPr>
              <w:t xml:space="preserve"> one third of the worm treatment data were missing, but the stratum with missing data did not show an association with infection. </w:t>
            </w:r>
            <w:r>
              <w:rPr>
                <w:rFonts w:eastAsia="Times New Roman" w:cs="Times New Roman"/>
                <w:b/>
                <w:sz w:val="18"/>
                <w:szCs w:val="20"/>
                <w:lang w:val="en-US"/>
              </w:rPr>
              <w:t>[p. 22</w:t>
            </w:r>
            <w:r w:rsidR="00CF0C10" w:rsidRPr="000B3620">
              <w:rPr>
                <w:rFonts w:eastAsia="Times New Roman" w:cs="Times New Roman"/>
                <w:b/>
                <w:sz w:val="18"/>
                <w:szCs w:val="20"/>
                <w:lang w:val="en-US"/>
              </w:rPr>
              <w:t>]</w:t>
            </w:r>
          </w:p>
        </w:tc>
      </w:tr>
      <w:tr w:rsidR="00CF0C10" w:rsidRPr="004B7E5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49" w:name="bold26" w:colFirst="0" w:colLast="0"/>
            <w:bookmarkStart w:id="50" w:name="italic28" w:colFirst="0" w:colLast="0"/>
            <w:bookmarkEnd w:id="47"/>
            <w:bookmarkEnd w:id="48"/>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d</w:t>
            </w:r>
            <w:r w:rsidRPr="004B7E50">
              <w:rPr>
                <w:rFonts w:eastAsia="Times New Roman" w:cs="Times New Roman"/>
                <w:lang w:val="en-GB"/>
              </w:rPr>
              <w:t>) If applicable, describe analytical methods taking account of sampling strategy</w:t>
            </w:r>
          </w:p>
        </w:tc>
        <w:tc>
          <w:tcPr>
            <w:tcW w:w="5278" w:type="dxa"/>
          </w:tcPr>
          <w:p w:rsidR="00CF0C10" w:rsidRPr="004B7E50" w:rsidRDefault="00CF0C10" w:rsidP="00CF0C10">
            <w:pPr>
              <w:tabs>
                <w:tab w:val="left" w:pos="5400"/>
              </w:tabs>
              <w:spacing w:after="0" w:line="300" w:lineRule="exact"/>
              <w:jc w:val="both"/>
              <w:rPr>
                <w:rFonts w:eastAsia="Times New Roman" w:cs="Times New Roman"/>
                <w:sz w:val="18"/>
                <w:lang w:val="en-GB"/>
              </w:rPr>
            </w:pPr>
            <w:r w:rsidRPr="004B7E50">
              <w:rPr>
                <w:rFonts w:eastAsia="Times New Roman" w:cs="Times New Roman"/>
                <w:sz w:val="18"/>
                <w:lang w:val="en-GB"/>
              </w:rPr>
              <w:t>n/a</w:t>
            </w:r>
          </w:p>
        </w:tc>
      </w:tr>
      <w:tr w:rsidR="00CF0C10" w:rsidRPr="000A309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51" w:name="bold27" w:colFirst="0" w:colLast="0"/>
            <w:bookmarkStart w:id="52" w:name="italic29" w:colFirst="0" w:colLast="0"/>
            <w:bookmarkEnd w:id="49"/>
            <w:bookmarkEnd w:id="50"/>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u w:val="single"/>
                <w:lang w:val="en-GB"/>
              </w:rPr>
              <w:t>e</w:t>
            </w:r>
            <w:r w:rsidRPr="004B7E50">
              <w:rPr>
                <w:rFonts w:eastAsia="Times New Roman" w:cs="Times New Roman"/>
                <w:lang w:val="en-GB"/>
              </w:rPr>
              <w:t>) Describe any sensitivity analyses</w:t>
            </w:r>
          </w:p>
        </w:tc>
        <w:tc>
          <w:tcPr>
            <w:tcW w:w="5278" w:type="dxa"/>
          </w:tcPr>
          <w:p w:rsidR="00CF0C10" w:rsidRDefault="00775D91" w:rsidP="00CF0C10">
            <w:pPr>
              <w:tabs>
                <w:tab w:val="left" w:pos="5400"/>
              </w:tabs>
              <w:spacing w:after="0" w:line="300" w:lineRule="exact"/>
              <w:jc w:val="both"/>
              <w:rPr>
                <w:rFonts w:eastAsia="Times New Roman" w:cs="Times New Roman"/>
                <w:b/>
                <w:sz w:val="18"/>
                <w:szCs w:val="20"/>
                <w:lang w:val="en-US"/>
              </w:rPr>
            </w:pPr>
            <w:r w:rsidRPr="00775D91">
              <w:rPr>
                <w:rFonts w:eastAsia="Times New Roman" w:cs="Times New Roman"/>
                <w:sz w:val="18"/>
                <w:szCs w:val="18"/>
                <w:lang w:val="en-US"/>
              </w:rPr>
              <w:t xml:space="preserve">Since environmental data is prone to be highly correlated, multicollinearity of independent variables was assessed using the variance inflation factor (VIF). </w:t>
            </w:r>
            <w:r>
              <w:rPr>
                <w:rFonts w:eastAsia="Times New Roman" w:cs="Times New Roman"/>
                <w:b/>
                <w:sz w:val="18"/>
                <w:szCs w:val="20"/>
                <w:lang w:val="en-US"/>
              </w:rPr>
              <w:t>[p. 7</w:t>
            </w:r>
            <w:r w:rsidR="00CF0C10" w:rsidRPr="000B3620">
              <w:rPr>
                <w:rFonts w:eastAsia="Times New Roman" w:cs="Times New Roman"/>
                <w:b/>
                <w:sz w:val="18"/>
                <w:szCs w:val="20"/>
                <w:lang w:val="en-US"/>
              </w:rPr>
              <w:t>]</w:t>
            </w:r>
          </w:p>
          <w:p w:rsidR="00CF0C10" w:rsidRPr="004B7E50" w:rsidRDefault="00775D91" w:rsidP="00CF0C10">
            <w:pPr>
              <w:tabs>
                <w:tab w:val="left" w:pos="5400"/>
              </w:tabs>
              <w:spacing w:after="0" w:line="300" w:lineRule="exact"/>
              <w:jc w:val="both"/>
              <w:rPr>
                <w:rFonts w:eastAsia="Times New Roman" w:cs="Times New Roman"/>
                <w:sz w:val="18"/>
                <w:szCs w:val="18"/>
                <w:lang w:val="en-US"/>
              </w:rPr>
            </w:pPr>
            <w:r w:rsidRPr="00865100">
              <w:rPr>
                <w:rFonts w:eastAsia="Times New Roman" w:cs="Times New Roman"/>
                <w:sz w:val="18"/>
                <w:szCs w:val="20"/>
                <w:lang w:val="en-US"/>
              </w:rPr>
              <w:t xml:space="preserve">After each univariable analysis step we performed a non-linearity test for the respective independent variable </w:t>
            </w:r>
            <w:r w:rsidRPr="00865100">
              <w:rPr>
                <w:rFonts w:eastAsia="Times New Roman" w:cs="Times New Roman"/>
                <w:sz w:val="18"/>
                <w:szCs w:val="20"/>
                <w:lang w:val="en-US"/>
              </w:rPr>
              <w:fldChar w:fldCharType="begin"/>
            </w:r>
            <w:r w:rsidRPr="00865100">
              <w:rPr>
                <w:rFonts w:eastAsia="Times New Roman" w:cs="Times New Roman"/>
                <w:sz w:val="18"/>
                <w:szCs w:val="20"/>
                <w:lang w:val="en-US"/>
              </w:rPr>
              <w:instrText xml:space="preserve"> ADDIN EN.CITE &lt;EndNote&gt;&lt;Cite&gt;&lt;Author&gt;Jann&lt;/Author&gt;&lt;Year&gt;2008&lt;/Year&gt;&lt;RecNum&gt;41&lt;/RecNum&gt;&lt;DisplayText&gt;[23]&lt;/DisplayText&gt;&lt;record&gt;&lt;rec-number&gt;41&lt;/rec-number&gt;&lt;foreign-keys&gt;&lt;key app="EN" db-id="xr5vraf5vv0r01et0s65r02spv22f220ep2w" timestamp="1466407383"&gt;41&lt;/key&gt;&lt;/foreign-keys&gt;&lt;ref-type name="Web Page"&gt;12&lt;/ref-type&gt;&lt;contributors&gt;&lt;authors&gt;&lt;author&gt;Jann, B.&lt;/author&gt;&lt;/authors&gt;&lt;/contributors&gt;&lt;titles&gt;&lt;title&gt;nlcheck: Stata module to check linearity assumption after model estimation.&lt;/title&gt;&lt;/titles&gt;&lt;dates&gt;&lt;year&gt;2008&lt;/year&gt;&lt;/dates&gt;&lt;urls&gt;&lt;related-urls&gt;&lt;url&gt;http://ideas.repec.org/&lt;/url&gt;&lt;/related-urls&gt;&lt;/urls&gt;&lt;/record&gt;&lt;/Cite&gt;&lt;/EndNote&gt;</w:instrText>
            </w:r>
            <w:r w:rsidRPr="00865100">
              <w:rPr>
                <w:rFonts w:eastAsia="Times New Roman" w:cs="Times New Roman"/>
                <w:sz w:val="18"/>
                <w:szCs w:val="20"/>
                <w:lang w:val="en-US"/>
              </w:rPr>
              <w:fldChar w:fldCharType="separate"/>
            </w:r>
            <w:r w:rsidRPr="00865100">
              <w:rPr>
                <w:rFonts w:eastAsia="Times New Roman" w:cs="Times New Roman"/>
                <w:sz w:val="18"/>
                <w:szCs w:val="20"/>
                <w:lang w:val="en-US"/>
              </w:rPr>
              <w:t>[23]</w:t>
            </w:r>
            <w:r w:rsidRPr="00865100">
              <w:rPr>
                <w:rFonts w:eastAsia="Times New Roman" w:cs="Times New Roman"/>
                <w:sz w:val="18"/>
                <w:szCs w:val="20"/>
                <w:lang w:val="en-US"/>
              </w:rPr>
              <w:fldChar w:fldCharType="end"/>
            </w:r>
            <w:r w:rsidRPr="00865100">
              <w:rPr>
                <w:rFonts w:eastAsia="Times New Roman" w:cs="Times New Roman"/>
                <w:sz w:val="18"/>
                <w:szCs w:val="20"/>
                <w:lang w:val="en-US"/>
              </w:rPr>
              <w:t>.</w:t>
            </w:r>
            <w:r w:rsidR="00CF0C10" w:rsidRPr="00C529BB">
              <w:rPr>
                <w:sz w:val="18"/>
                <w:lang w:val="en-US"/>
              </w:rPr>
              <w:t xml:space="preserve"> </w:t>
            </w:r>
            <w:r>
              <w:rPr>
                <w:rFonts w:eastAsia="Times New Roman" w:cs="Times New Roman"/>
                <w:b/>
                <w:sz w:val="18"/>
                <w:szCs w:val="20"/>
                <w:lang w:val="en-US"/>
              </w:rPr>
              <w:t>[p. 8</w:t>
            </w:r>
            <w:r w:rsidR="00CF0C10" w:rsidRPr="000B3620">
              <w:rPr>
                <w:rFonts w:eastAsia="Times New Roman" w:cs="Times New Roman"/>
                <w:b/>
                <w:sz w:val="18"/>
                <w:szCs w:val="20"/>
                <w:lang w:val="en-US"/>
              </w:rPr>
              <w:t>]</w:t>
            </w:r>
          </w:p>
          <w:p w:rsidR="00CF0C10" w:rsidRPr="004B7E50" w:rsidRDefault="00775D91" w:rsidP="00CF0C10">
            <w:pPr>
              <w:tabs>
                <w:tab w:val="left" w:pos="5400"/>
              </w:tabs>
              <w:spacing w:after="0" w:line="300" w:lineRule="exact"/>
              <w:jc w:val="both"/>
              <w:rPr>
                <w:rFonts w:eastAsia="Times New Roman" w:cs="Times New Roman"/>
                <w:sz w:val="18"/>
                <w:szCs w:val="18"/>
                <w:lang w:val="en-US"/>
              </w:rPr>
            </w:pPr>
            <w:r w:rsidRPr="00775D91">
              <w:rPr>
                <w:rFonts w:eastAsia="Times New Roman" w:cs="Times New Roman"/>
                <w:sz w:val="18"/>
                <w:szCs w:val="18"/>
                <w:lang w:val="en-US"/>
              </w:rPr>
              <w:t xml:space="preserve">Because of the non-linearity of the environmental data, we also used fractional polynomials modelling to check, if the multivariable linear Poisson models required inclusion of non-linear terms. </w:t>
            </w:r>
            <w:r w:rsidR="00CF0C10">
              <w:rPr>
                <w:rFonts w:eastAsia="Times New Roman" w:cs="Times New Roman"/>
                <w:sz w:val="18"/>
                <w:szCs w:val="18"/>
                <w:lang w:val="en-US"/>
              </w:rPr>
              <w:t xml:space="preserve"> </w:t>
            </w:r>
            <w:r>
              <w:rPr>
                <w:rFonts w:eastAsia="Times New Roman" w:cs="Times New Roman"/>
                <w:b/>
                <w:sz w:val="18"/>
                <w:szCs w:val="20"/>
                <w:lang w:val="en-US"/>
              </w:rPr>
              <w:t>[p. 8</w:t>
            </w:r>
            <w:r w:rsidR="00CF0C10">
              <w:rPr>
                <w:rFonts w:eastAsia="Times New Roman" w:cs="Times New Roman"/>
                <w:b/>
                <w:sz w:val="18"/>
                <w:szCs w:val="20"/>
                <w:lang w:val="en-US"/>
              </w:rPr>
              <w:t>]</w:t>
            </w:r>
          </w:p>
        </w:tc>
      </w:tr>
      <w:tr w:rsidR="00CF0C10" w:rsidRPr="004B7E50" w:rsidTr="00CF0C10">
        <w:tc>
          <w:tcPr>
            <w:tcW w:w="5495" w:type="dxa"/>
            <w:gridSpan w:val="3"/>
          </w:tcPr>
          <w:p w:rsidR="00CF0C10" w:rsidRPr="004B7E50" w:rsidRDefault="00CF0C10" w:rsidP="00CF0C10">
            <w:pPr>
              <w:tabs>
                <w:tab w:val="left" w:pos="5400"/>
              </w:tabs>
              <w:spacing w:before="120" w:after="0" w:line="240" w:lineRule="auto"/>
              <w:rPr>
                <w:rFonts w:eastAsia="Times New Roman" w:cs="Times New Roman"/>
                <w:b/>
                <w:lang w:val="en-GB"/>
              </w:rPr>
            </w:pPr>
            <w:bookmarkStart w:id="53" w:name="bold28"/>
            <w:bookmarkStart w:id="54" w:name="italic30"/>
            <w:bookmarkEnd w:id="51"/>
            <w:bookmarkEnd w:id="52"/>
            <w:r w:rsidRPr="004B7E50">
              <w:rPr>
                <w:rFonts w:eastAsia="Times New Roman" w:cs="Times New Roman"/>
                <w:b/>
                <w:lang w:val="en-GB"/>
              </w:rPr>
              <w:t>Results</w:t>
            </w:r>
            <w:bookmarkEnd w:id="53"/>
            <w:bookmarkEnd w:id="54"/>
          </w:p>
        </w:tc>
        <w:tc>
          <w:tcPr>
            <w:tcW w:w="5278" w:type="dxa"/>
          </w:tcPr>
          <w:p w:rsidR="00CF0C10" w:rsidRPr="004B7E50" w:rsidRDefault="00CF0C10" w:rsidP="00CF0C10">
            <w:pPr>
              <w:tabs>
                <w:tab w:val="left" w:pos="5400"/>
              </w:tabs>
              <w:spacing w:before="120" w:after="0" w:line="240" w:lineRule="auto"/>
              <w:jc w:val="both"/>
              <w:rPr>
                <w:rFonts w:eastAsia="Times New Roman" w:cs="Times New Roman"/>
                <w:b/>
                <w:sz w:val="18"/>
                <w:lang w:val="en-GB"/>
              </w:rPr>
            </w:pPr>
          </w:p>
        </w:tc>
      </w:tr>
      <w:tr w:rsidR="00CF0C10" w:rsidRPr="004B7E50" w:rsidTr="00CF0C10">
        <w:tc>
          <w:tcPr>
            <w:tcW w:w="1418" w:type="dxa"/>
            <w:vMerge w:val="restart"/>
          </w:tcPr>
          <w:p w:rsidR="00CF0C10" w:rsidRPr="004B7E50" w:rsidRDefault="00CF0C10" w:rsidP="00CF0C10">
            <w:pPr>
              <w:tabs>
                <w:tab w:val="left" w:pos="5400"/>
              </w:tabs>
              <w:spacing w:after="0" w:line="300" w:lineRule="exact"/>
              <w:rPr>
                <w:rFonts w:eastAsia="Times New Roman" w:cs="Times New Roman"/>
                <w:bCs/>
                <w:lang w:val="en-GB"/>
              </w:rPr>
            </w:pPr>
            <w:bookmarkStart w:id="55" w:name="bold29"/>
            <w:bookmarkStart w:id="56" w:name="italic31"/>
            <w:r w:rsidRPr="004B7E50">
              <w:rPr>
                <w:rFonts w:eastAsia="Times New Roman" w:cs="Times New Roman"/>
                <w:bCs/>
                <w:lang w:val="en-GB"/>
              </w:rPr>
              <w:t>Participants</w:t>
            </w:r>
            <w:bookmarkEnd w:id="55"/>
            <w:bookmarkEnd w:id="56"/>
          </w:p>
        </w:tc>
        <w:tc>
          <w:tcPr>
            <w:tcW w:w="425" w:type="dxa"/>
            <w:vMerge w:val="restart"/>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13</w:t>
            </w:r>
            <w:bookmarkStart w:id="57" w:name="bold30"/>
            <w:r w:rsidRPr="004B7E50">
              <w:rPr>
                <w:rFonts w:eastAsia="Times New Roman" w:cs="Times New Roman"/>
                <w:bCs/>
                <w:lang w:val="en-GB"/>
              </w:rPr>
              <w:t>*</w:t>
            </w:r>
            <w:bookmarkEnd w:id="57"/>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(a) Report numbers of individuals at each stage of study—</w:t>
            </w:r>
            <w:proofErr w:type="spellStart"/>
            <w:r w:rsidRPr="004B7E50">
              <w:rPr>
                <w:rFonts w:eastAsia="Times New Roman" w:cs="Times New Roman"/>
                <w:lang w:val="en-GB"/>
              </w:rPr>
              <w:t>eg</w:t>
            </w:r>
            <w:proofErr w:type="spellEnd"/>
            <w:r w:rsidRPr="004B7E50">
              <w:rPr>
                <w:rFonts w:eastAsia="Times New Roman" w:cs="Times New Roman"/>
                <w:lang w:val="en-GB"/>
              </w:rPr>
              <w:t xml:space="preserve"> numbers potentially eligible, examined for eligibility, confirmed eligible, included in </w:t>
            </w:r>
            <w:r w:rsidRPr="004B7E50">
              <w:rPr>
                <w:rFonts w:eastAsia="Times New Roman" w:cs="Times New Roman"/>
                <w:lang w:val="en-GB"/>
              </w:rPr>
              <w:lastRenderedPageBreak/>
              <w:t>the study, completing follow-up, and analysed</w:t>
            </w:r>
          </w:p>
        </w:tc>
        <w:tc>
          <w:tcPr>
            <w:tcW w:w="5278" w:type="dxa"/>
          </w:tcPr>
          <w:p w:rsidR="00CF0C10" w:rsidRPr="004B7E50" w:rsidRDefault="00CF0C10" w:rsidP="00CF0C10">
            <w:pPr>
              <w:tabs>
                <w:tab w:val="left" w:pos="5400"/>
              </w:tabs>
              <w:spacing w:after="0" w:line="300" w:lineRule="exact"/>
              <w:jc w:val="both"/>
              <w:rPr>
                <w:rFonts w:eastAsia="Times New Roman" w:cs="Times New Roman"/>
                <w:sz w:val="18"/>
                <w:lang w:val="en-GB"/>
              </w:rPr>
            </w:pPr>
            <w:r w:rsidRPr="004B7E50">
              <w:rPr>
                <w:rFonts w:eastAsia="Times New Roman" w:cs="Times New Roman"/>
                <w:sz w:val="18"/>
                <w:lang w:val="en-GB"/>
              </w:rPr>
              <w:lastRenderedPageBreak/>
              <w:t>Not considered necessary.</w:t>
            </w:r>
          </w:p>
        </w:tc>
      </w:tr>
      <w:tr w:rsidR="00CF0C10" w:rsidRPr="004B7E5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58" w:name="bold31" w:colFirst="0" w:colLast="0"/>
            <w:bookmarkStart w:id="59" w:name="italic32" w:colFirst="0" w:colLast="0"/>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(b) Give reasons for non-participation at each stage</w:t>
            </w:r>
          </w:p>
        </w:tc>
        <w:tc>
          <w:tcPr>
            <w:tcW w:w="5278" w:type="dxa"/>
          </w:tcPr>
          <w:p w:rsidR="00CF0C10" w:rsidRPr="004B7E50" w:rsidRDefault="00CF0C10" w:rsidP="00CF0C10">
            <w:pPr>
              <w:tabs>
                <w:tab w:val="left" w:pos="5400"/>
              </w:tabs>
              <w:spacing w:after="0" w:line="300" w:lineRule="exact"/>
              <w:jc w:val="both"/>
              <w:rPr>
                <w:rFonts w:eastAsia="Times New Roman" w:cs="Times New Roman"/>
                <w:sz w:val="18"/>
                <w:lang w:val="en-GB"/>
              </w:rPr>
            </w:pPr>
            <w:r w:rsidRPr="004B7E50">
              <w:rPr>
                <w:rFonts w:eastAsia="Times New Roman" w:cs="Times New Roman"/>
                <w:sz w:val="18"/>
                <w:lang w:val="en-GB"/>
              </w:rPr>
              <w:t>Not considered necessary.</w:t>
            </w:r>
          </w:p>
        </w:tc>
      </w:tr>
      <w:tr w:rsidR="00CF0C10" w:rsidRPr="004B7E5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60" w:name="bold32" w:colFirst="0" w:colLast="0"/>
            <w:bookmarkStart w:id="61" w:name="italic33" w:colFirst="0" w:colLast="0"/>
            <w:bookmarkEnd w:id="58"/>
            <w:bookmarkEnd w:id="59"/>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bookmarkStart w:id="62" w:name="OLE_LINK4"/>
            <w:r w:rsidRPr="004B7E50">
              <w:rPr>
                <w:rFonts w:eastAsia="Times New Roman" w:cs="Times New Roman"/>
                <w:lang w:val="en-GB"/>
              </w:rPr>
              <w:t>(c) Consider use of a flow diagram</w:t>
            </w:r>
            <w:bookmarkEnd w:id="62"/>
          </w:p>
        </w:tc>
        <w:tc>
          <w:tcPr>
            <w:tcW w:w="5278" w:type="dxa"/>
          </w:tcPr>
          <w:p w:rsidR="00CF0C10" w:rsidRPr="004B7E50" w:rsidRDefault="00CF0C10" w:rsidP="00CF0C10">
            <w:pPr>
              <w:tabs>
                <w:tab w:val="left" w:pos="5400"/>
              </w:tabs>
              <w:spacing w:after="0" w:line="300" w:lineRule="exact"/>
              <w:jc w:val="both"/>
              <w:rPr>
                <w:rFonts w:eastAsia="Times New Roman" w:cs="Times New Roman"/>
                <w:sz w:val="18"/>
                <w:lang w:val="en-GB"/>
              </w:rPr>
            </w:pPr>
            <w:r w:rsidRPr="004B7E50">
              <w:rPr>
                <w:rFonts w:eastAsia="Times New Roman" w:cs="Times New Roman"/>
                <w:sz w:val="18"/>
                <w:lang w:val="en-GB"/>
              </w:rPr>
              <w:t>Not considered necessary.</w:t>
            </w:r>
          </w:p>
        </w:tc>
      </w:tr>
      <w:tr w:rsidR="00CF0C10" w:rsidRPr="000A3090" w:rsidTr="00CF0C10">
        <w:tc>
          <w:tcPr>
            <w:tcW w:w="1418" w:type="dxa"/>
            <w:vMerge w:val="restart"/>
          </w:tcPr>
          <w:p w:rsidR="00CF0C10" w:rsidRPr="004B7E50" w:rsidRDefault="00CF0C10" w:rsidP="00CF0C10">
            <w:pPr>
              <w:tabs>
                <w:tab w:val="left" w:pos="5400"/>
              </w:tabs>
              <w:spacing w:after="0" w:line="300" w:lineRule="exact"/>
              <w:rPr>
                <w:rFonts w:eastAsia="Times New Roman" w:cs="Times New Roman"/>
                <w:bCs/>
                <w:lang w:val="en-GB"/>
              </w:rPr>
            </w:pPr>
            <w:bookmarkStart w:id="63" w:name="bold33"/>
            <w:bookmarkStart w:id="64" w:name="italic34"/>
            <w:bookmarkEnd w:id="60"/>
            <w:bookmarkEnd w:id="61"/>
            <w:r w:rsidRPr="004B7E50">
              <w:rPr>
                <w:rFonts w:eastAsia="Times New Roman" w:cs="Times New Roman"/>
                <w:bCs/>
                <w:lang w:val="en-GB"/>
              </w:rPr>
              <w:t xml:space="preserve">Descriptive </w:t>
            </w:r>
            <w:bookmarkStart w:id="65" w:name="bold34"/>
            <w:bookmarkStart w:id="66" w:name="italic35"/>
            <w:bookmarkEnd w:id="63"/>
            <w:bookmarkEnd w:id="64"/>
            <w:r w:rsidRPr="004B7E50">
              <w:rPr>
                <w:rFonts w:eastAsia="Times New Roman" w:cs="Times New Roman"/>
                <w:bCs/>
                <w:lang w:val="en-GB"/>
              </w:rPr>
              <w:t>data</w:t>
            </w:r>
            <w:bookmarkEnd w:id="65"/>
            <w:bookmarkEnd w:id="66"/>
          </w:p>
        </w:tc>
        <w:tc>
          <w:tcPr>
            <w:tcW w:w="425" w:type="dxa"/>
            <w:vMerge w:val="restart"/>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14</w:t>
            </w:r>
            <w:bookmarkStart w:id="67" w:name="bold35"/>
            <w:r w:rsidRPr="004B7E50">
              <w:rPr>
                <w:rFonts w:eastAsia="Times New Roman" w:cs="Times New Roman"/>
                <w:bCs/>
                <w:lang w:val="en-GB"/>
              </w:rPr>
              <w:t>*</w:t>
            </w:r>
            <w:bookmarkEnd w:id="67"/>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(a) Give characteristics of study participants (</w:t>
            </w:r>
            <w:proofErr w:type="spellStart"/>
            <w:r w:rsidRPr="004B7E50">
              <w:rPr>
                <w:rFonts w:eastAsia="Times New Roman" w:cs="Times New Roman"/>
                <w:lang w:val="en-GB"/>
              </w:rPr>
              <w:t>eg</w:t>
            </w:r>
            <w:proofErr w:type="spellEnd"/>
            <w:r w:rsidRPr="004B7E50">
              <w:rPr>
                <w:rFonts w:eastAsia="Times New Roman" w:cs="Times New Roman"/>
                <w:lang w:val="en-GB"/>
              </w:rPr>
              <w:t xml:space="preserve"> demographic, clinical, social) and information on exposures and potential confounders</w:t>
            </w:r>
          </w:p>
        </w:tc>
        <w:tc>
          <w:tcPr>
            <w:tcW w:w="5278" w:type="dxa"/>
          </w:tcPr>
          <w:p w:rsidR="00CF0C10" w:rsidRPr="004B7E50" w:rsidRDefault="00CF0C10" w:rsidP="00CF0C10">
            <w:pPr>
              <w:tabs>
                <w:tab w:val="left" w:pos="5400"/>
              </w:tabs>
              <w:spacing w:after="0" w:line="300" w:lineRule="exact"/>
              <w:jc w:val="both"/>
              <w:rPr>
                <w:rFonts w:eastAsia="Times New Roman" w:cs="Times New Roman"/>
                <w:sz w:val="18"/>
                <w:szCs w:val="20"/>
                <w:lang w:val="en-GB"/>
              </w:rPr>
            </w:pPr>
            <w:r>
              <w:rPr>
                <w:rFonts w:eastAsia="Times New Roman" w:cs="Times New Roman"/>
                <w:sz w:val="18"/>
                <w:szCs w:val="20"/>
                <w:lang w:val="en-GB"/>
              </w:rPr>
              <w:t>Please s</w:t>
            </w:r>
            <w:r w:rsidRPr="004B7E50">
              <w:rPr>
                <w:rFonts w:eastAsia="Times New Roman" w:cs="Times New Roman"/>
                <w:sz w:val="18"/>
                <w:szCs w:val="20"/>
                <w:lang w:val="en-GB"/>
              </w:rPr>
              <w:t>ee Table 1.</w:t>
            </w:r>
            <w:r>
              <w:rPr>
                <w:rFonts w:eastAsia="Times New Roman" w:cs="Times New Roman"/>
                <w:sz w:val="18"/>
                <w:szCs w:val="20"/>
                <w:lang w:val="en-GB"/>
              </w:rPr>
              <w:t xml:space="preserve"> </w:t>
            </w:r>
            <w:r w:rsidR="00775D91">
              <w:rPr>
                <w:rFonts w:eastAsia="Times New Roman" w:cs="Times New Roman"/>
                <w:b/>
                <w:sz w:val="18"/>
                <w:szCs w:val="20"/>
                <w:lang w:val="en-US"/>
              </w:rPr>
              <w:t>[p. 12</w:t>
            </w:r>
            <w:r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sz w:val="20"/>
                <w:szCs w:val="20"/>
                <w:lang w:val="en-GB"/>
              </w:rPr>
            </w:pPr>
          </w:p>
        </w:tc>
      </w:tr>
      <w:tr w:rsidR="00CF0C10" w:rsidRPr="000A309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68" w:name="bold36" w:colFirst="0" w:colLast="0"/>
            <w:bookmarkStart w:id="69" w:name="italic36" w:colFirst="0" w:colLast="0"/>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(b) Indicate number of participants with missing data for each variable of interest</w:t>
            </w:r>
          </w:p>
        </w:tc>
        <w:tc>
          <w:tcPr>
            <w:tcW w:w="5278" w:type="dxa"/>
          </w:tcPr>
          <w:p w:rsidR="00CF0C10" w:rsidRPr="004B7E50" w:rsidRDefault="00CF0C10" w:rsidP="00CF0C10">
            <w:pPr>
              <w:tabs>
                <w:tab w:val="left" w:pos="5400"/>
              </w:tabs>
              <w:spacing w:after="0" w:line="300" w:lineRule="exact"/>
              <w:jc w:val="both"/>
              <w:rPr>
                <w:rFonts w:eastAsia="Times New Roman" w:cs="Times New Roman"/>
                <w:sz w:val="20"/>
                <w:lang w:val="en-GB"/>
              </w:rPr>
            </w:pPr>
            <w:r w:rsidRPr="008710EA">
              <w:rPr>
                <w:rFonts w:eastAsia="Times New Roman" w:cs="Times New Roman"/>
                <w:sz w:val="18"/>
                <w:szCs w:val="20"/>
                <w:lang w:val="en-US"/>
              </w:rPr>
              <w:t>Please see the stratum “no information” in the worm treatment variable in Tables 1</w:t>
            </w:r>
            <w:r w:rsidR="00775D91">
              <w:rPr>
                <w:rFonts w:eastAsia="Times New Roman" w:cs="Times New Roman"/>
                <w:sz w:val="18"/>
                <w:szCs w:val="20"/>
                <w:lang w:val="en-US"/>
              </w:rPr>
              <w:t>, 2</w:t>
            </w:r>
            <w:r w:rsidRPr="008710EA">
              <w:rPr>
                <w:rFonts w:eastAsia="Times New Roman" w:cs="Times New Roman"/>
                <w:sz w:val="18"/>
                <w:szCs w:val="20"/>
                <w:lang w:val="en-US"/>
              </w:rPr>
              <w:t xml:space="preserve"> and 2.</w:t>
            </w:r>
            <w:r w:rsidRPr="008710EA" w:rsidDel="00D56C0E">
              <w:rPr>
                <w:rFonts w:eastAsia="Times New Roman" w:cs="Times New Roman"/>
                <w:sz w:val="18"/>
                <w:szCs w:val="20"/>
                <w:lang w:val="en-US"/>
              </w:rPr>
              <w:t xml:space="preserve"> </w:t>
            </w:r>
            <w:r w:rsidR="00775D91">
              <w:rPr>
                <w:rFonts w:eastAsia="Times New Roman" w:cs="Times New Roman"/>
                <w:b/>
                <w:sz w:val="18"/>
                <w:szCs w:val="20"/>
                <w:lang w:val="en-US"/>
              </w:rPr>
              <w:t>[p. 12</w:t>
            </w:r>
            <w:r>
              <w:rPr>
                <w:rFonts w:eastAsia="Times New Roman" w:cs="Times New Roman"/>
                <w:b/>
                <w:sz w:val="18"/>
                <w:szCs w:val="20"/>
                <w:lang w:val="en-US"/>
              </w:rPr>
              <w:t>,</w:t>
            </w:r>
            <w:r w:rsidR="00775D91">
              <w:rPr>
                <w:rFonts w:eastAsia="Times New Roman" w:cs="Times New Roman"/>
                <w:b/>
                <w:sz w:val="18"/>
                <w:szCs w:val="20"/>
                <w:lang w:val="en-US"/>
              </w:rPr>
              <w:t xml:space="preserve"> 14, 16</w:t>
            </w:r>
            <w:r w:rsidRPr="000B3620">
              <w:rPr>
                <w:rFonts w:eastAsia="Times New Roman" w:cs="Times New Roman"/>
                <w:b/>
                <w:sz w:val="18"/>
                <w:szCs w:val="20"/>
                <w:lang w:val="en-US"/>
              </w:rPr>
              <w:t>]</w:t>
            </w:r>
          </w:p>
        </w:tc>
      </w:tr>
      <w:tr w:rsidR="00CF0C10" w:rsidRPr="000A3090" w:rsidTr="00CF0C10">
        <w:trPr>
          <w:trHeight w:val="295"/>
        </w:trPr>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70" w:name="bold38" w:colFirst="0" w:colLast="0"/>
            <w:bookmarkStart w:id="71" w:name="italic38" w:colFirst="0" w:colLast="0"/>
            <w:bookmarkEnd w:id="68"/>
            <w:bookmarkEnd w:id="69"/>
            <w:r w:rsidRPr="004B7E50">
              <w:rPr>
                <w:rFonts w:eastAsia="Times New Roman" w:cs="Times New Roman"/>
                <w:bCs/>
                <w:lang w:val="en-GB"/>
              </w:rPr>
              <w:t>Outcome data</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15</w:t>
            </w:r>
            <w:bookmarkStart w:id="72" w:name="bold39"/>
            <w:r w:rsidRPr="004B7E50">
              <w:rPr>
                <w:rFonts w:eastAsia="Times New Roman" w:cs="Times New Roman"/>
                <w:bCs/>
                <w:lang w:val="en-GB"/>
              </w:rPr>
              <w:t>*</w:t>
            </w:r>
            <w:bookmarkEnd w:id="72"/>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Report numbers of outcome events or summary measures</w:t>
            </w:r>
          </w:p>
        </w:tc>
        <w:tc>
          <w:tcPr>
            <w:tcW w:w="5278" w:type="dxa"/>
          </w:tcPr>
          <w:p w:rsidR="00CF0C10" w:rsidRPr="00775D91" w:rsidRDefault="00775D91" w:rsidP="00CF0C10">
            <w:pPr>
              <w:tabs>
                <w:tab w:val="left" w:pos="5400"/>
              </w:tabs>
              <w:spacing w:after="0" w:line="300" w:lineRule="exact"/>
              <w:jc w:val="both"/>
              <w:rPr>
                <w:rFonts w:eastAsia="Times New Roman" w:cs="Times New Roman"/>
                <w:sz w:val="18"/>
                <w:szCs w:val="20"/>
                <w:lang w:val="en-US"/>
              </w:rPr>
            </w:pPr>
            <w:r w:rsidRPr="00775D91">
              <w:rPr>
                <w:rFonts w:eastAsia="Times New Roman" w:cs="Times New Roman"/>
                <w:sz w:val="18"/>
                <w:szCs w:val="20"/>
                <w:lang w:val="en-US"/>
              </w:rPr>
              <w:t xml:space="preserve">The overall prevalence of </w:t>
            </w:r>
            <w:r w:rsidRPr="00775D91">
              <w:rPr>
                <w:rFonts w:eastAsia="Times New Roman" w:cs="Times New Roman"/>
                <w:i/>
                <w:sz w:val="18"/>
                <w:szCs w:val="20"/>
                <w:lang w:val="en-US"/>
              </w:rPr>
              <w:t xml:space="preserve">T. </w:t>
            </w:r>
            <w:proofErr w:type="spellStart"/>
            <w:r w:rsidRPr="00775D91">
              <w:rPr>
                <w:rFonts w:eastAsia="Times New Roman" w:cs="Times New Roman"/>
                <w:i/>
                <w:sz w:val="18"/>
                <w:szCs w:val="20"/>
                <w:lang w:val="en-US"/>
              </w:rPr>
              <w:t>trichiura</w:t>
            </w:r>
            <w:proofErr w:type="spellEnd"/>
            <w:r w:rsidRPr="00775D91">
              <w:rPr>
                <w:rFonts w:eastAsia="Times New Roman" w:cs="Times New Roman"/>
                <w:sz w:val="18"/>
                <w:szCs w:val="20"/>
                <w:lang w:val="en-US"/>
              </w:rPr>
              <w:t xml:space="preserve"> infection in all nine sites was 4.0% (249/6234, 95% confidence interval (CI) 3.5 to 4.5%). We found a unique local prevalence maximum of 26.6% (243/912, CI 23.9 to 29.6%) in </w:t>
            </w:r>
            <w:proofErr w:type="spellStart"/>
            <w:r w:rsidRPr="00775D91">
              <w:rPr>
                <w:rFonts w:eastAsia="Times New Roman" w:cs="Times New Roman"/>
                <w:sz w:val="18"/>
                <w:szCs w:val="20"/>
                <w:lang w:val="en-US"/>
              </w:rPr>
              <w:t>Kyela</w:t>
            </w:r>
            <w:proofErr w:type="spellEnd"/>
            <w:r w:rsidRPr="00775D91">
              <w:rPr>
                <w:rFonts w:eastAsia="Times New Roman" w:cs="Times New Roman"/>
                <w:sz w:val="18"/>
                <w:szCs w:val="20"/>
                <w:lang w:val="en-US"/>
              </w:rPr>
              <w:t xml:space="preserve"> study site (Table 1). </w:t>
            </w:r>
            <w:r w:rsidR="00CF0C10">
              <w:rPr>
                <w:rFonts w:eastAsia="Times New Roman" w:cs="Times New Roman"/>
                <w:sz w:val="18"/>
                <w:szCs w:val="20"/>
                <w:lang w:val="en-US"/>
              </w:rPr>
              <w:t xml:space="preserve"> </w:t>
            </w:r>
            <w:r>
              <w:rPr>
                <w:rFonts w:eastAsia="Times New Roman" w:cs="Times New Roman"/>
                <w:b/>
                <w:sz w:val="18"/>
                <w:szCs w:val="20"/>
                <w:lang w:val="en-US"/>
              </w:rPr>
              <w:t>[p. 9</w:t>
            </w:r>
            <w:r w:rsidR="00CF0C10" w:rsidRPr="000B3620">
              <w:rPr>
                <w:rFonts w:eastAsia="Times New Roman" w:cs="Times New Roman"/>
                <w:b/>
                <w:sz w:val="18"/>
                <w:szCs w:val="20"/>
                <w:lang w:val="en-US"/>
              </w:rPr>
              <w:t>]</w:t>
            </w:r>
          </w:p>
        </w:tc>
      </w:tr>
      <w:tr w:rsidR="00CF0C10" w:rsidRPr="000A3090" w:rsidTr="00CF0C10">
        <w:tc>
          <w:tcPr>
            <w:tcW w:w="1418" w:type="dxa"/>
            <w:vMerge w:val="restart"/>
          </w:tcPr>
          <w:p w:rsidR="00CF0C10" w:rsidRPr="004B7E50" w:rsidRDefault="00CF0C10" w:rsidP="00CF0C10">
            <w:pPr>
              <w:tabs>
                <w:tab w:val="left" w:pos="5400"/>
              </w:tabs>
              <w:spacing w:after="0" w:line="300" w:lineRule="exact"/>
              <w:rPr>
                <w:rFonts w:eastAsia="Times New Roman" w:cs="Times New Roman"/>
                <w:bCs/>
                <w:lang w:val="en-GB"/>
              </w:rPr>
            </w:pPr>
            <w:bookmarkStart w:id="73" w:name="italic40" w:colFirst="0" w:colLast="0"/>
            <w:bookmarkStart w:id="74" w:name="bold41" w:colFirst="0" w:colLast="0"/>
            <w:bookmarkEnd w:id="70"/>
            <w:bookmarkEnd w:id="71"/>
            <w:r w:rsidRPr="004B7E50">
              <w:rPr>
                <w:rFonts w:eastAsia="Times New Roman" w:cs="Times New Roman"/>
                <w:bCs/>
                <w:lang w:val="en-GB"/>
              </w:rPr>
              <w:t>Main results</w:t>
            </w:r>
          </w:p>
        </w:tc>
        <w:tc>
          <w:tcPr>
            <w:tcW w:w="425" w:type="dxa"/>
            <w:vMerge w:val="restart"/>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16</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a</w:t>
            </w:r>
            <w:r w:rsidRPr="004B7E50">
              <w:rPr>
                <w:rFonts w:eastAsia="Times New Roman" w:cs="Times New Roman"/>
                <w:lang w:val="en-GB"/>
              </w:rPr>
              <w:t>) Give unadjusted estimates and, if applicable, confounder-adjusted estimates and their precision (</w:t>
            </w:r>
            <w:proofErr w:type="spellStart"/>
            <w:r w:rsidRPr="004B7E50">
              <w:rPr>
                <w:rFonts w:eastAsia="Times New Roman" w:cs="Times New Roman"/>
                <w:lang w:val="en-GB"/>
              </w:rPr>
              <w:t>eg</w:t>
            </w:r>
            <w:proofErr w:type="spellEnd"/>
            <w:r w:rsidRPr="004B7E50">
              <w:rPr>
                <w:rFonts w:eastAsia="Times New Roman" w:cs="Times New Roman"/>
                <w:lang w:val="en-GB"/>
              </w:rPr>
              <w:t>, 95% confidence interval). Make clear which confounders were adjusted for and why they were included</w:t>
            </w:r>
          </w:p>
        </w:tc>
        <w:tc>
          <w:tcPr>
            <w:tcW w:w="5278" w:type="dxa"/>
          </w:tcPr>
          <w:p w:rsidR="00CF0C10" w:rsidRDefault="00CF0C10" w:rsidP="00CF0C10">
            <w:pPr>
              <w:tabs>
                <w:tab w:val="left" w:pos="5400"/>
              </w:tabs>
              <w:spacing w:after="0" w:line="300" w:lineRule="exact"/>
              <w:jc w:val="both"/>
              <w:rPr>
                <w:rFonts w:eastAsia="Times New Roman" w:cs="Times New Roman"/>
                <w:sz w:val="18"/>
                <w:szCs w:val="20"/>
                <w:lang w:val="en-US"/>
              </w:rPr>
            </w:pPr>
            <w:r w:rsidRPr="00CD59FE">
              <w:rPr>
                <w:rFonts w:eastAsia="Times New Roman" w:cs="Times New Roman"/>
                <w:sz w:val="18"/>
                <w:szCs w:val="20"/>
                <w:lang w:val="en-US"/>
              </w:rPr>
              <w:t>For unadjusted estimates please see column “Univariable” in Table 2.</w:t>
            </w:r>
            <w:r>
              <w:rPr>
                <w:rFonts w:eastAsia="Times New Roman" w:cs="Times New Roman"/>
                <w:sz w:val="18"/>
                <w:szCs w:val="20"/>
                <w:lang w:val="en-US"/>
              </w:rPr>
              <w:t xml:space="preserve"> </w:t>
            </w:r>
            <w:r w:rsidR="00775D91">
              <w:rPr>
                <w:rFonts w:eastAsia="Times New Roman" w:cs="Times New Roman"/>
                <w:b/>
                <w:sz w:val="18"/>
                <w:szCs w:val="20"/>
                <w:lang w:val="en-US"/>
              </w:rPr>
              <w:t>[p. 14</w:t>
            </w:r>
            <w:r w:rsidRPr="000B3620">
              <w:rPr>
                <w:rFonts w:eastAsia="Times New Roman" w:cs="Times New Roman"/>
                <w:b/>
                <w:sz w:val="18"/>
                <w:szCs w:val="20"/>
                <w:lang w:val="en-US"/>
              </w:rPr>
              <w:t>]</w:t>
            </w:r>
            <w:r w:rsidRPr="00CD59FE">
              <w:rPr>
                <w:rFonts w:eastAsia="Times New Roman" w:cs="Times New Roman"/>
                <w:sz w:val="18"/>
                <w:szCs w:val="20"/>
                <w:lang w:val="en-US"/>
              </w:rPr>
              <w:t xml:space="preserve"> </w:t>
            </w:r>
          </w:p>
          <w:p w:rsidR="00CF0C10" w:rsidRPr="00CD59FE" w:rsidRDefault="00775D91" w:rsidP="00CF0C10">
            <w:pPr>
              <w:tabs>
                <w:tab w:val="left" w:pos="5400"/>
              </w:tabs>
              <w:spacing w:after="0" w:line="300" w:lineRule="exact"/>
              <w:jc w:val="both"/>
              <w:rPr>
                <w:rFonts w:eastAsia="Times New Roman" w:cs="Times New Roman"/>
                <w:sz w:val="18"/>
                <w:szCs w:val="20"/>
                <w:lang w:val="en-US"/>
              </w:rPr>
            </w:pPr>
            <w:r w:rsidRPr="00775D91">
              <w:rPr>
                <w:rFonts w:eastAsia="Times New Roman" w:cs="Times New Roman"/>
                <w:sz w:val="18"/>
                <w:szCs w:val="20"/>
                <w:lang w:val="en-US"/>
              </w:rPr>
              <w:t xml:space="preserve">After including environmental data, the first model for </w:t>
            </w:r>
            <w:proofErr w:type="spellStart"/>
            <w:r w:rsidRPr="00775D91">
              <w:rPr>
                <w:rFonts w:eastAsia="Times New Roman" w:cs="Times New Roman"/>
                <w:sz w:val="18"/>
                <w:szCs w:val="20"/>
                <w:lang w:val="en-US"/>
              </w:rPr>
              <w:t>Kyela</w:t>
            </w:r>
            <w:proofErr w:type="spellEnd"/>
            <w:r w:rsidRPr="00775D91">
              <w:rPr>
                <w:rFonts w:eastAsia="Times New Roman" w:cs="Times New Roman"/>
                <w:sz w:val="18"/>
                <w:szCs w:val="20"/>
                <w:lang w:val="en-US"/>
              </w:rPr>
              <w:t xml:space="preserve"> (M1, see Table 3) revealed significant positive association of </w:t>
            </w:r>
            <w:r w:rsidRPr="00775D91">
              <w:rPr>
                <w:rFonts w:eastAsia="Times New Roman" w:cs="Times New Roman"/>
                <w:i/>
                <w:sz w:val="18"/>
                <w:szCs w:val="20"/>
                <w:lang w:val="en-US"/>
              </w:rPr>
              <w:t xml:space="preserve">T. </w:t>
            </w:r>
            <w:proofErr w:type="spellStart"/>
            <w:r w:rsidRPr="00775D91">
              <w:rPr>
                <w:rFonts w:eastAsia="Times New Roman" w:cs="Times New Roman"/>
                <w:i/>
                <w:sz w:val="18"/>
                <w:szCs w:val="20"/>
                <w:lang w:val="en-US"/>
              </w:rPr>
              <w:t>trichiura</w:t>
            </w:r>
            <w:proofErr w:type="spellEnd"/>
            <w:r w:rsidRPr="00775D91">
              <w:rPr>
                <w:rFonts w:eastAsia="Times New Roman" w:cs="Times New Roman"/>
                <w:sz w:val="18"/>
                <w:szCs w:val="20"/>
                <w:lang w:val="en-US"/>
              </w:rPr>
              <w:t xml:space="preserve"> infection with EVI (PR = 2.12, CI 1.28 to 3.50) and negative association with rainfall (PR = 0.54, CI 0.44 to 0.67) when adjusted for a</w:t>
            </w:r>
            <w:r>
              <w:rPr>
                <w:rFonts w:eastAsia="Times New Roman" w:cs="Times New Roman"/>
                <w:sz w:val="18"/>
                <w:szCs w:val="20"/>
                <w:lang w:val="en-US"/>
              </w:rPr>
              <w:t>ge and previous worm treatment.</w:t>
            </w:r>
            <w:r w:rsidR="00CF0C10" w:rsidRPr="00CD59FE">
              <w:rPr>
                <w:rFonts w:eastAsia="Times New Roman" w:cs="Times New Roman"/>
                <w:sz w:val="18"/>
                <w:szCs w:val="20"/>
                <w:lang w:val="en-US"/>
              </w:rPr>
              <w:t xml:space="preserve"> </w:t>
            </w:r>
            <w:r>
              <w:rPr>
                <w:rFonts w:eastAsia="Times New Roman" w:cs="Times New Roman"/>
                <w:b/>
                <w:sz w:val="18"/>
                <w:szCs w:val="20"/>
                <w:lang w:val="en-US"/>
              </w:rPr>
              <w:t>[p. 15</w:t>
            </w:r>
            <w:r w:rsidR="00CF0C10" w:rsidRPr="000B3620">
              <w:rPr>
                <w:rFonts w:eastAsia="Times New Roman" w:cs="Times New Roman"/>
                <w:b/>
                <w:sz w:val="18"/>
                <w:szCs w:val="20"/>
                <w:lang w:val="en-US"/>
              </w:rPr>
              <w:t>]</w:t>
            </w:r>
          </w:p>
          <w:p w:rsidR="00CF0C10" w:rsidRPr="00775D91" w:rsidRDefault="00775D91" w:rsidP="00CF0C10">
            <w:pPr>
              <w:tabs>
                <w:tab w:val="left" w:pos="5400"/>
              </w:tabs>
              <w:spacing w:after="0" w:line="300" w:lineRule="exact"/>
              <w:jc w:val="both"/>
              <w:rPr>
                <w:rFonts w:eastAsia="Times New Roman" w:cs="Times New Roman"/>
                <w:sz w:val="18"/>
                <w:szCs w:val="20"/>
                <w:lang w:val="en-US"/>
              </w:rPr>
            </w:pPr>
            <w:r w:rsidRPr="00775D91">
              <w:rPr>
                <w:rFonts w:eastAsia="Times New Roman" w:cs="Times New Roman"/>
                <w:sz w:val="18"/>
                <w:szCs w:val="20"/>
                <w:lang w:val="en-US"/>
              </w:rPr>
              <w:t xml:space="preserve">The second model for </w:t>
            </w:r>
            <w:proofErr w:type="spellStart"/>
            <w:r w:rsidRPr="00775D91">
              <w:rPr>
                <w:rFonts w:eastAsia="Times New Roman" w:cs="Times New Roman"/>
                <w:sz w:val="18"/>
                <w:szCs w:val="20"/>
                <w:lang w:val="en-US"/>
              </w:rPr>
              <w:t>Kyela</w:t>
            </w:r>
            <w:proofErr w:type="spellEnd"/>
            <w:r w:rsidRPr="00775D91">
              <w:rPr>
                <w:rFonts w:eastAsia="Times New Roman" w:cs="Times New Roman"/>
                <w:sz w:val="18"/>
                <w:szCs w:val="20"/>
                <w:lang w:val="en-US"/>
              </w:rPr>
              <w:t xml:space="preserve"> (M2, see Table 3) showed significant negative associations of </w:t>
            </w:r>
            <w:r w:rsidRPr="00775D91">
              <w:rPr>
                <w:rFonts w:eastAsia="Times New Roman" w:cs="Times New Roman"/>
                <w:i/>
                <w:sz w:val="18"/>
                <w:szCs w:val="20"/>
                <w:lang w:val="en-US"/>
              </w:rPr>
              <w:t xml:space="preserve">T. </w:t>
            </w:r>
            <w:proofErr w:type="spellStart"/>
            <w:r w:rsidRPr="00775D91">
              <w:rPr>
                <w:rFonts w:eastAsia="Times New Roman" w:cs="Times New Roman"/>
                <w:i/>
                <w:sz w:val="18"/>
                <w:szCs w:val="20"/>
                <w:lang w:val="en-US"/>
              </w:rPr>
              <w:t>trichiura</w:t>
            </w:r>
            <w:proofErr w:type="spellEnd"/>
            <w:r w:rsidRPr="00775D91">
              <w:rPr>
                <w:rFonts w:eastAsia="Times New Roman" w:cs="Times New Roman"/>
                <w:sz w:val="18"/>
                <w:szCs w:val="20"/>
                <w:lang w:val="en-US"/>
              </w:rPr>
              <w:t xml:space="preserve"> infection with elevation (PR = 0.89, CI 0.86 to 0.93) and transformed slope while adjusting for age and previous worm treatment. The slope was modelled as a fractional polynomial of degree one (FP1) with power p=-1 yielding the equation β*(slope)</w:t>
            </w:r>
            <w:r w:rsidRPr="00775D91">
              <w:rPr>
                <w:rFonts w:eastAsia="Times New Roman" w:cs="Times New Roman"/>
                <w:sz w:val="18"/>
                <w:szCs w:val="20"/>
                <w:vertAlign w:val="superscript"/>
                <w:lang w:val="en-US"/>
              </w:rPr>
              <w:t xml:space="preserve"> -1</w:t>
            </w:r>
            <w:r w:rsidRPr="00775D91">
              <w:rPr>
                <w:rFonts w:eastAsia="Times New Roman" w:cs="Times New Roman"/>
                <w:sz w:val="18"/>
                <w:szCs w:val="20"/>
                <w:lang w:val="en-US"/>
              </w:rPr>
              <w:t xml:space="preserve"> = β/slope. Exponentiation of the coefficient β (= -1.25) results in a prevalence ratio of 0.29 (CI 0.16 to 0.51) which corresponds to a positive association of </w:t>
            </w:r>
            <w:r w:rsidRPr="00775D91">
              <w:rPr>
                <w:rFonts w:eastAsia="Times New Roman" w:cs="Times New Roman"/>
                <w:i/>
                <w:sz w:val="18"/>
                <w:szCs w:val="20"/>
                <w:lang w:val="en-US"/>
              </w:rPr>
              <w:t xml:space="preserve">T. </w:t>
            </w:r>
            <w:proofErr w:type="spellStart"/>
            <w:r w:rsidRPr="00775D91">
              <w:rPr>
                <w:rFonts w:eastAsia="Times New Roman" w:cs="Times New Roman"/>
                <w:i/>
                <w:sz w:val="18"/>
                <w:szCs w:val="20"/>
                <w:lang w:val="en-US"/>
              </w:rPr>
              <w:t>trichiura</w:t>
            </w:r>
            <w:proofErr w:type="spellEnd"/>
            <w:r w:rsidRPr="00775D91">
              <w:rPr>
                <w:rFonts w:eastAsia="Times New Roman" w:cs="Times New Roman"/>
                <w:sz w:val="18"/>
                <w:szCs w:val="20"/>
                <w:lang w:val="en-US"/>
              </w:rPr>
              <w:t xml:space="preserve"> infection with increasing slope. </w:t>
            </w:r>
            <w:r>
              <w:rPr>
                <w:rFonts w:eastAsia="Times New Roman" w:cs="Times New Roman"/>
                <w:b/>
                <w:sz w:val="18"/>
                <w:szCs w:val="20"/>
                <w:lang w:val="en-US"/>
              </w:rPr>
              <w:t>[p. 16</w:t>
            </w:r>
            <w:r w:rsidR="00CF0C10" w:rsidRPr="000B3620">
              <w:rPr>
                <w:rFonts w:eastAsia="Times New Roman" w:cs="Times New Roman"/>
                <w:b/>
                <w:sz w:val="18"/>
                <w:szCs w:val="20"/>
                <w:lang w:val="en-US"/>
              </w:rPr>
              <w:t>]</w:t>
            </w:r>
          </w:p>
        </w:tc>
      </w:tr>
      <w:tr w:rsidR="00CF0C10" w:rsidRPr="000A3090" w:rsidTr="00CF0C10">
        <w:tc>
          <w:tcPr>
            <w:tcW w:w="1418" w:type="dxa"/>
            <w:vMerge/>
          </w:tcPr>
          <w:p w:rsidR="00CF0C10" w:rsidRPr="004B7E50" w:rsidRDefault="00CF0C10" w:rsidP="00CF0C10">
            <w:pPr>
              <w:tabs>
                <w:tab w:val="left" w:pos="5400"/>
              </w:tabs>
              <w:spacing w:after="0" w:line="300" w:lineRule="exact"/>
              <w:rPr>
                <w:rFonts w:eastAsia="Times New Roman" w:cs="Times New Roman"/>
                <w:bCs/>
                <w:lang w:val="en-GB"/>
              </w:rPr>
            </w:pPr>
            <w:bookmarkStart w:id="75" w:name="italic41" w:colFirst="0" w:colLast="0"/>
            <w:bookmarkStart w:id="76" w:name="bold42" w:colFirst="0" w:colLast="0"/>
            <w:bookmarkEnd w:id="73"/>
            <w:bookmarkEnd w:id="74"/>
          </w:p>
        </w:tc>
        <w:tc>
          <w:tcPr>
            <w:tcW w:w="425" w:type="dxa"/>
            <w:vMerge/>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b</w:t>
            </w:r>
            <w:r w:rsidRPr="004B7E50">
              <w:rPr>
                <w:rFonts w:eastAsia="Times New Roman" w:cs="Times New Roman"/>
                <w:lang w:val="en-GB"/>
              </w:rPr>
              <w:t>) Report category boundaries when continuous variables were categorized</w:t>
            </w:r>
          </w:p>
        </w:tc>
        <w:tc>
          <w:tcPr>
            <w:tcW w:w="5278" w:type="dxa"/>
          </w:tcPr>
          <w:p w:rsidR="00CF0C10" w:rsidRPr="00CD59FE" w:rsidRDefault="00CF0C10" w:rsidP="00CF0C10">
            <w:pPr>
              <w:tabs>
                <w:tab w:val="left" w:pos="5400"/>
              </w:tabs>
              <w:spacing w:after="0" w:line="300" w:lineRule="exact"/>
              <w:jc w:val="both"/>
              <w:rPr>
                <w:rFonts w:eastAsia="Times New Roman" w:cs="Times New Roman"/>
                <w:sz w:val="18"/>
                <w:lang w:val="en-GB"/>
              </w:rPr>
            </w:pPr>
            <w:r w:rsidRPr="00CD59FE">
              <w:rPr>
                <w:rFonts w:eastAsia="Times New Roman" w:cs="Times New Roman"/>
                <w:sz w:val="18"/>
                <w:szCs w:val="20"/>
                <w:lang w:val="en-US"/>
              </w:rPr>
              <w:t xml:space="preserve">Age was categorized in groups of 0 to 5 years, 5 to 20 years and above 20 years, since a non-linear relationship of </w:t>
            </w:r>
            <w:r w:rsidRPr="00CD59FE">
              <w:rPr>
                <w:rFonts w:eastAsia="Times New Roman" w:cs="Times New Roman"/>
                <w:i/>
                <w:sz w:val="18"/>
                <w:szCs w:val="20"/>
                <w:lang w:val="en-US"/>
              </w:rPr>
              <w:t xml:space="preserve">T. </w:t>
            </w:r>
            <w:proofErr w:type="spellStart"/>
            <w:r w:rsidRPr="00CD59FE">
              <w:rPr>
                <w:rFonts w:eastAsia="Times New Roman" w:cs="Times New Roman"/>
                <w:i/>
                <w:sz w:val="18"/>
                <w:szCs w:val="20"/>
                <w:lang w:val="en-US"/>
              </w:rPr>
              <w:t>trichiura</w:t>
            </w:r>
            <w:proofErr w:type="spellEnd"/>
            <w:r w:rsidRPr="00CD59FE">
              <w:rPr>
                <w:rFonts w:eastAsia="Times New Roman" w:cs="Times New Roman"/>
                <w:sz w:val="18"/>
                <w:szCs w:val="20"/>
                <w:lang w:val="en-US"/>
              </w:rPr>
              <w:t xml:space="preserve"> infection and age was expected from the literature </w:t>
            </w:r>
            <w:r w:rsidRPr="00CD59FE">
              <w:rPr>
                <w:rFonts w:eastAsia="Times New Roman" w:cs="Times New Roman"/>
                <w:sz w:val="18"/>
                <w:szCs w:val="20"/>
                <w:lang w:val="en-US"/>
              </w:rPr>
              <w:fldChar w:fldCharType="begin"/>
            </w:r>
            <w:r w:rsidRPr="00CD59FE">
              <w:rPr>
                <w:rFonts w:eastAsia="Times New Roman" w:cs="Times New Roman"/>
                <w:sz w:val="18"/>
                <w:szCs w:val="20"/>
                <w:lang w:val="en-US"/>
              </w:rPr>
              <w:instrText xml:space="preserve"> ADDIN EN.CITE &lt;EndNote&gt;&lt;Cite&gt;&lt;Author&gt;Bundy&lt;/Author&gt;&lt;Year&gt;1989&lt;/Year&gt;&lt;RecNum&gt;17&lt;/RecNum&gt;&lt;DisplayText&gt;[1]&lt;/DisplayText&gt;&lt;record&gt;&lt;rec-number&gt;17&lt;/rec-number&gt;&lt;foreign-keys&gt;&lt;key app="EN" db-id="xr5vraf5vv0r01et0s65r02spv22f220ep2w" timestamp="1465987339"&gt;17&lt;/key&gt;&lt;/foreign-keys&gt;&lt;ref-type name="Journal Article"&gt;17&lt;/ref-type&gt;&lt;contributors&gt;&lt;authors&gt;&lt;author&gt;Bundy, D. A. P.&lt;/author&gt;&lt;author&gt;Cooper, E. S.&lt;/author&gt;&lt;/authors&gt;&lt;/contributors&gt;&lt;auth-address&gt;Department of Pure and Applied Biology, Imperial College of Science, Technology and Medicine, London, UK&lt;/auth-address&gt;&lt;titles&gt;&lt;title&gt;&lt;style face="italic" font="default" size="100%"&gt;Trichuris &lt;/style&gt;&lt;style face="normal" font="default" size="100%"&gt;and trichuriasis in humans&lt;/style&gt;&lt;/title&gt;&lt;secondary-title&gt;Advances in Parasitology&lt;/secondary-title&gt;&lt;/titles&gt;&lt;periodical&gt;&lt;full-title&gt;Advances in Parasitology&lt;/full-title&gt;&lt;/periodical&gt;&lt;pages&gt;107-173&lt;/pages&gt;&lt;volume&gt;28&lt;/volume&gt;&lt;keywords&gt;&lt;keyword&gt;Helminth&lt;/keyword&gt;&lt;/keywords&gt;&lt;dates&gt;&lt;year&gt;1989&lt;/year&gt;&lt;/dates&gt;&lt;label&gt;0139 Booklet&lt;/label&gt;&lt;urls&gt;&lt;/urls&gt;&lt;/record&gt;&lt;/Cite&gt;&lt;/EndNote&gt;</w:instrText>
            </w:r>
            <w:r w:rsidRPr="00CD59FE">
              <w:rPr>
                <w:rFonts w:eastAsia="Times New Roman" w:cs="Times New Roman"/>
                <w:sz w:val="18"/>
                <w:szCs w:val="20"/>
                <w:lang w:val="en-US"/>
              </w:rPr>
              <w:fldChar w:fldCharType="separate"/>
            </w:r>
            <w:r w:rsidRPr="00CD59FE">
              <w:rPr>
                <w:rFonts w:eastAsia="Times New Roman" w:cs="Times New Roman"/>
                <w:sz w:val="18"/>
                <w:szCs w:val="20"/>
                <w:lang w:val="en-US"/>
              </w:rPr>
              <w:t>[1]</w:t>
            </w:r>
            <w:r w:rsidRPr="00CD59FE">
              <w:rPr>
                <w:rFonts w:eastAsia="Times New Roman" w:cs="Times New Roman"/>
                <w:sz w:val="18"/>
                <w:szCs w:val="20"/>
                <w:lang w:val="en-US"/>
              </w:rPr>
              <w:fldChar w:fldCharType="end"/>
            </w:r>
            <w:r w:rsidRPr="00CD59FE">
              <w:rPr>
                <w:rFonts w:eastAsia="Times New Roman" w:cs="Times New Roman"/>
                <w:sz w:val="18"/>
                <w:szCs w:val="20"/>
                <w:lang w:val="en-US"/>
              </w:rPr>
              <w:t>.</w:t>
            </w:r>
            <w:r>
              <w:rPr>
                <w:rFonts w:eastAsia="Times New Roman" w:cs="Times New Roman"/>
                <w:sz w:val="18"/>
                <w:szCs w:val="20"/>
                <w:lang w:val="en-US"/>
              </w:rPr>
              <w:t xml:space="preserve"> </w:t>
            </w:r>
            <w:r w:rsidR="00775D91">
              <w:rPr>
                <w:rFonts w:eastAsia="Times New Roman" w:cs="Times New Roman"/>
                <w:b/>
                <w:sz w:val="18"/>
                <w:szCs w:val="20"/>
                <w:lang w:val="en-US"/>
              </w:rPr>
              <w:t>[p. 7-8</w:t>
            </w:r>
            <w:r w:rsidRPr="000B3620">
              <w:rPr>
                <w:rFonts w:eastAsia="Times New Roman" w:cs="Times New Roman"/>
                <w:b/>
                <w:sz w:val="18"/>
                <w:szCs w:val="20"/>
                <w:lang w:val="en-US"/>
              </w:rPr>
              <w:t>]</w:t>
            </w:r>
          </w:p>
        </w:tc>
      </w:tr>
      <w:tr w:rsidR="00CF0C10" w:rsidRPr="004B7E50" w:rsidTr="00CF0C10">
        <w:tc>
          <w:tcPr>
            <w:tcW w:w="1418" w:type="dxa"/>
            <w:vMerge/>
            <w:tcBorders>
              <w:bottom w:val="single" w:sz="4" w:space="0" w:color="auto"/>
            </w:tcBorders>
          </w:tcPr>
          <w:p w:rsidR="00CF0C10" w:rsidRPr="004B7E50" w:rsidRDefault="00CF0C10" w:rsidP="00CF0C10">
            <w:pPr>
              <w:tabs>
                <w:tab w:val="left" w:pos="5400"/>
              </w:tabs>
              <w:spacing w:after="0" w:line="300" w:lineRule="exact"/>
              <w:rPr>
                <w:rFonts w:eastAsia="Times New Roman" w:cs="Times New Roman"/>
                <w:bCs/>
                <w:lang w:val="en-GB"/>
              </w:rPr>
            </w:pPr>
            <w:bookmarkStart w:id="77" w:name="italic42" w:colFirst="0" w:colLast="0"/>
            <w:bookmarkStart w:id="78" w:name="bold43" w:colFirst="0" w:colLast="0"/>
            <w:bookmarkEnd w:id="75"/>
            <w:bookmarkEnd w:id="76"/>
          </w:p>
        </w:tc>
        <w:tc>
          <w:tcPr>
            <w:tcW w:w="425" w:type="dxa"/>
            <w:vMerge/>
            <w:tcBorders>
              <w:bottom w:val="single" w:sz="4" w:space="0" w:color="auto"/>
            </w:tcBorders>
          </w:tcPr>
          <w:p w:rsidR="00CF0C10" w:rsidRPr="004B7E50" w:rsidRDefault="00CF0C10" w:rsidP="00CF0C10">
            <w:pPr>
              <w:tabs>
                <w:tab w:val="left" w:pos="5400"/>
              </w:tabs>
              <w:spacing w:after="0" w:line="300" w:lineRule="exact"/>
              <w:jc w:val="center"/>
              <w:rPr>
                <w:rFonts w:eastAsia="Times New Roman" w:cs="Times New Roman"/>
                <w:lang w:val="en-GB"/>
              </w:rPr>
            </w:pPr>
          </w:p>
        </w:tc>
        <w:tc>
          <w:tcPr>
            <w:tcW w:w="3652" w:type="dxa"/>
            <w:tcBorders>
              <w:bottom w:val="single" w:sz="4" w:space="0" w:color="auto"/>
            </w:tcBorders>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w:t>
            </w:r>
            <w:r w:rsidRPr="004B7E50">
              <w:rPr>
                <w:rFonts w:eastAsia="Times New Roman" w:cs="Times New Roman"/>
                <w:i/>
                <w:lang w:val="en-GB"/>
              </w:rPr>
              <w:t>c</w:t>
            </w:r>
            <w:r w:rsidRPr="004B7E50">
              <w:rPr>
                <w:rFonts w:eastAsia="Times New Roman" w:cs="Times New Roman"/>
                <w:lang w:val="en-GB"/>
              </w:rPr>
              <w:t xml:space="preserve">) If relevant, consider translating estimates of relative risk into absolute risk for a meaningful </w:t>
            </w:r>
            <w:proofErr w:type="gramStart"/>
            <w:r w:rsidRPr="004B7E50">
              <w:rPr>
                <w:rFonts w:eastAsia="Times New Roman" w:cs="Times New Roman"/>
                <w:lang w:val="en-GB"/>
              </w:rPr>
              <w:t>time period</w:t>
            </w:r>
            <w:proofErr w:type="gramEnd"/>
          </w:p>
        </w:tc>
        <w:tc>
          <w:tcPr>
            <w:tcW w:w="5278" w:type="dxa"/>
            <w:tcBorders>
              <w:bottom w:val="single" w:sz="4" w:space="0" w:color="auto"/>
            </w:tcBorders>
          </w:tcPr>
          <w:p w:rsidR="00CF0C10" w:rsidRPr="004B7E50" w:rsidRDefault="00CF0C10" w:rsidP="00CF0C10">
            <w:pPr>
              <w:tabs>
                <w:tab w:val="left" w:pos="5400"/>
              </w:tabs>
              <w:spacing w:after="0" w:line="300" w:lineRule="exact"/>
              <w:jc w:val="both"/>
              <w:rPr>
                <w:rFonts w:eastAsia="Times New Roman" w:cs="Times New Roman"/>
                <w:sz w:val="18"/>
                <w:lang w:val="en-GB"/>
              </w:rPr>
            </w:pPr>
            <w:r w:rsidRPr="004B7E50">
              <w:rPr>
                <w:rFonts w:eastAsia="Times New Roman" w:cs="Times New Roman"/>
                <w:sz w:val="18"/>
                <w:lang w:val="en-GB"/>
              </w:rPr>
              <w:t>Considered not relevant.</w:t>
            </w:r>
          </w:p>
        </w:tc>
      </w:tr>
      <w:tr w:rsidR="00CF0C10" w:rsidRPr="000A3090" w:rsidTr="00CF0C10">
        <w:tc>
          <w:tcPr>
            <w:tcW w:w="1418" w:type="dxa"/>
            <w:tcBorders>
              <w:top w:val="single" w:sz="4" w:space="0" w:color="auto"/>
              <w:bottom w:val="single" w:sz="4" w:space="0" w:color="auto"/>
            </w:tcBorders>
          </w:tcPr>
          <w:p w:rsidR="00CF0C10" w:rsidRPr="004B7E50" w:rsidRDefault="00CF0C10" w:rsidP="00CF0C10">
            <w:pPr>
              <w:tabs>
                <w:tab w:val="left" w:pos="5400"/>
              </w:tabs>
              <w:spacing w:after="0" w:line="300" w:lineRule="exact"/>
              <w:rPr>
                <w:rFonts w:eastAsia="Times New Roman" w:cs="Times New Roman"/>
                <w:bCs/>
                <w:lang w:val="en-GB"/>
              </w:rPr>
            </w:pPr>
            <w:bookmarkStart w:id="79" w:name="italic43"/>
            <w:bookmarkStart w:id="80" w:name="bold44"/>
            <w:bookmarkEnd w:id="77"/>
            <w:bookmarkEnd w:id="78"/>
            <w:r w:rsidRPr="004B7E50">
              <w:rPr>
                <w:rFonts w:eastAsia="Times New Roman" w:cs="Times New Roman"/>
                <w:bCs/>
                <w:lang w:val="en-GB"/>
              </w:rPr>
              <w:t>Other analyses</w:t>
            </w:r>
            <w:bookmarkEnd w:id="79"/>
            <w:bookmarkEnd w:id="80"/>
          </w:p>
        </w:tc>
        <w:tc>
          <w:tcPr>
            <w:tcW w:w="425" w:type="dxa"/>
            <w:tcBorders>
              <w:top w:val="single" w:sz="4" w:space="0" w:color="auto"/>
              <w:bottom w:val="single" w:sz="4" w:space="0" w:color="auto"/>
            </w:tcBorders>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17</w:t>
            </w:r>
          </w:p>
        </w:tc>
        <w:tc>
          <w:tcPr>
            <w:tcW w:w="3652" w:type="dxa"/>
            <w:tcBorders>
              <w:top w:val="single" w:sz="4" w:space="0" w:color="auto"/>
              <w:bottom w:val="single" w:sz="4" w:space="0" w:color="auto"/>
            </w:tcBorders>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Report other analyses done—</w:t>
            </w:r>
            <w:proofErr w:type="spellStart"/>
            <w:r w:rsidRPr="004B7E50">
              <w:rPr>
                <w:rFonts w:eastAsia="Times New Roman" w:cs="Times New Roman"/>
                <w:lang w:val="en-GB"/>
              </w:rPr>
              <w:t>eg</w:t>
            </w:r>
            <w:proofErr w:type="spellEnd"/>
            <w:r w:rsidRPr="004B7E50">
              <w:rPr>
                <w:rFonts w:eastAsia="Times New Roman" w:cs="Times New Roman"/>
                <w:lang w:val="en-GB"/>
              </w:rPr>
              <w:t xml:space="preserve"> analyses of subgroups and interactions, and sensitivity analyses</w:t>
            </w:r>
          </w:p>
        </w:tc>
        <w:tc>
          <w:tcPr>
            <w:tcW w:w="5278" w:type="dxa"/>
            <w:tcBorders>
              <w:top w:val="single" w:sz="4" w:space="0" w:color="auto"/>
              <w:bottom w:val="single" w:sz="4" w:space="0" w:color="auto"/>
            </w:tcBorders>
          </w:tcPr>
          <w:p w:rsidR="00CF0C10" w:rsidRPr="008A473C" w:rsidRDefault="008A473C" w:rsidP="00CF0C10">
            <w:pPr>
              <w:tabs>
                <w:tab w:val="left" w:pos="5400"/>
              </w:tabs>
              <w:spacing w:after="0" w:line="300" w:lineRule="exact"/>
              <w:jc w:val="both"/>
              <w:rPr>
                <w:rFonts w:eastAsia="Times New Roman" w:cs="Times New Roman"/>
                <w:sz w:val="18"/>
                <w:szCs w:val="20"/>
                <w:lang w:val="en-US"/>
              </w:rPr>
            </w:pPr>
            <w:r w:rsidRPr="00775D91">
              <w:rPr>
                <w:rFonts w:eastAsia="Times New Roman" w:cs="Times New Roman"/>
                <w:sz w:val="18"/>
                <w:szCs w:val="20"/>
                <w:lang w:val="en-US"/>
              </w:rPr>
              <w:t>The slope was modelled as a fractional polynomial of degree one (FP1) with power p=-1 yielding the equation β*(slope)</w:t>
            </w:r>
            <w:r w:rsidRPr="00775D91">
              <w:rPr>
                <w:rFonts w:eastAsia="Times New Roman" w:cs="Times New Roman"/>
                <w:sz w:val="18"/>
                <w:szCs w:val="20"/>
                <w:vertAlign w:val="superscript"/>
                <w:lang w:val="en-US"/>
              </w:rPr>
              <w:t xml:space="preserve"> -1</w:t>
            </w:r>
            <w:r w:rsidRPr="00775D91">
              <w:rPr>
                <w:rFonts w:eastAsia="Times New Roman" w:cs="Times New Roman"/>
                <w:sz w:val="18"/>
                <w:szCs w:val="20"/>
                <w:lang w:val="en-US"/>
              </w:rPr>
              <w:t xml:space="preserve"> = β/slope. Exponentiation of the coefficient β (= -1.25) results in a prevalence ratio of 0.29 (CI 0.16 to 0.51) which corresponds to a positive association of </w:t>
            </w:r>
            <w:r w:rsidRPr="00775D91">
              <w:rPr>
                <w:rFonts w:eastAsia="Times New Roman" w:cs="Times New Roman"/>
                <w:i/>
                <w:sz w:val="18"/>
                <w:szCs w:val="20"/>
                <w:lang w:val="en-US"/>
              </w:rPr>
              <w:t xml:space="preserve">T. </w:t>
            </w:r>
            <w:proofErr w:type="spellStart"/>
            <w:r w:rsidRPr="00775D91">
              <w:rPr>
                <w:rFonts w:eastAsia="Times New Roman" w:cs="Times New Roman"/>
                <w:i/>
                <w:sz w:val="18"/>
                <w:szCs w:val="20"/>
                <w:lang w:val="en-US"/>
              </w:rPr>
              <w:t>trichiura</w:t>
            </w:r>
            <w:proofErr w:type="spellEnd"/>
            <w:r w:rsidRPr="00775D91">
              <w:rPr>
                <w:rFonts w:eastAsia="Times New Roman" w:cs="Times New Roman"/>
                <w:sz w:val="18"/>
                <w:szCs w:val="20"/>
                <w:lang w:val="en-US"/>
              </w:rPr>
              <w:t xml:space="preserve"> infection with increasing slope. </w:t>
            </w:r>
            <w:r w:rsidR="00CF0C10">
              <w:rPr>
                <w:sz w:val="18"/>
                <w:lang w:val="en-US"/>
              </w:rPr>
              <w:t xml:space="preserve"> </w:t>
            </w:r>
            <w:r>
              <w:rPr>
                <w:rFonts w:eastAsia="Times New Roman" w:cs="Times New Roman"/>
                <w:b/>
                <w:sz w:val="18"/>
                <w:szCs w:val="20"/>
                <w:lang w:val="en-US"/>
              </w:rPr>
              <w:t>[p. 16</w:t>
            </w:r>
            <w:r w:rsidR="00CF0C10" w:rsidRPr="000B3620">
              <w:rPr>
                <w:rFonts w:eastAsia="Times New Roman" w:cs="Times New Roman"/>
                <w:b/>
                <w:sz w:val="18"/>
                <w:szCs w:val="20"/>
                <w:lang w:val="en-US"/>
              </w:rPr>
              <w:t>]</w:t>
            </w:r>
          </w:p>
          <w:p w:rsidR="008A473C" w:rsidRDefault="008A473C" w:rsidP="008A473C">
            <w:pPr>
              <w:tabs>
                <w:tab w:val="left" w:pos="5400"/>
              </w:tabs>
              <w:spacing w:after="0" w:line="300" w:lineRule="exact"/>
              <w:jc w:val="both"/>
              <w:rPr>
                <w:rFonts w:eastAsia="Times New Roman" w:cs="Times New Roman"/>
                <w:sz w:val="18"/>
                <w:szCs w:val="20"/>
                <w:lang w:val="en-US"/>
              </w:rPr>
            </w:pPr>
            <w:r w:rsidRPr="00CE35D6">
              <w:rPr>
                <w:rFonts w:eastAsia="Times New Roman" w:cs="Times New Roman"/>
                <w:sz w:val="18"/>
                <w:szCs w:val="20"/>
                <w:lang w:val="en-US"/>
              </w:rPr>
              <w:t>Including a dummy variable for subsite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A vs.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B) in the final models did not improve the model (see supplementary table S2), either. Running the models for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A and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B separately confirmed above results for </w:t>
            </w:r>
            <w:proofErr w:type="spellStart"/>
            <w:r w:rsidRPr="00CE35D6">
              <w:rPr>
                <w:rFonts w:eastAsia="Times New Roman" w:cs="Times New Roman"/>
                <w:sz w:val="18"/>
                <w:szCs w:val="20"/>
                <w:lang w:val="en-US"/>
              </w:rPr>
              <w:t>Kyela</w:t>
            </w:r>
            <w:proofErr w:type="spellEnd"/>
            <w:r w:rsidRPr="00CE35D6">
              <w:rPr>
                <w:rFonts w:eastAsia="Times New Roman" w:cs="Times New Roman"/>
                <w:sz w:val="18"/>
                <w:szCs w:val="20"/>
                <w:lang w:val="en-US"/>
              </w:rPr>
              <w:t xml:space="preserve"> B (see supplementary table S3). </w:t>
            </w:r>
            <w:r>
              <w:rPr>
                <w:rFonts w:eastAsia="Times New Roman" w:cs="Times New Roman"/>
                <w:b/>
                <w:sz w:val="18"/>
                <w:szCs w:val="20"/>
                <w:lang w:val="en-US"/>
              </w:rPr>
              <w:t>[p. 17</w:t>
            </w:r>
            <w:r w:rsidRPr="000B3620">
              <w:rPr>
                <w:rFonts w:eastAsia="Times New Roman" w:cs="Times New Roman"/>
                <w:b/>
                <w:sz w:val="18"/>
                <w:szCs w:val="20"/>
                <w:lang w:val="en-US"/>
              </w:rPr>
              <w:t>]</w:t>
            </w:r>
          </w:p>
          <w:p w:rsidR="00CF0C10" w:rsidRPr="00512EA6" w:rsidRDefault="00512EA6" w:rsidP="00CF0C10">
            <w:pPr>
              <w:tabs>
                <w:tab w:val="left" w:pos="5400"/>
              </w:tabs>
              <w:spacing w:after="0" w:line="300" w:lineRule="exact"/>
              <w:jc w:val="both"/>
              <w:rPr>
                <w:rFonts w:eastAsia="Times New Roman" w:cs="Times New Roman"/>
                <w:sz w:val="18"/>
                <w:szCs w:val="20"/>
                <w:lang w:val="en-US"/>
              </w:rPr>
            </w:pPr>
            <w:r w:rsidRPr="00512EA6">
              <w:rPr>
                <w:rFonts w:eastAsia="Times New Roman" w:cs="Times New Roman"/>
                <w:sz w:val="18"/>
                <w:szCs w:val="20"/>
                <w:lang w:val="en-US"/>
              </w:rPr>
              <w:t xml:space="preserve">The spatial autocorrelation, that was present in the raw data, was strongly reduced in the deviance residuals of both multivariable models </w:t>
            </w:r>
            <w:r w:rsidRPr="00512EA6">
              <w:rPr>
                <w:rFonts w:eastAsia="Times New Roman" w:cs="Times New Roman"/>
                <w:sz w:val="18"/>
                <w:szCs w:val="20"/>
                <w:lang w:val="en-US"/>
              </w:rPr>
              <w:lastRenderedPageBreak/>
              <w:t>(Fig. 3) that are shown in Table 3. This indicates that the models account for a large part of the spatial a</w:t>
            </w:r>
            <w:r>
              <w:rPr>
                <w:rFonts w:eastAsia="Times New Roman" w:cs="Times New Roman"/>
                <w:sz w:val="18"/>
                <w:szCs w:val="20"/>
                <w:lang w:val="en-US"/>
              </w:rPr>
              <w:t>utocorrelation in the raw data.</w:t>
            </w:r>
            <w:r w:rsidR="00CF0C10">
              <w:rPr>
                <w:rFonts w:eastAsia="Times New Roman" w:cs="Times New Roman"/>
                <w:sz w:val="18"/>
                <w:szCs w:val="20"/>
                <w:lang w:val="en-US"/>
              </w:rPr>
              <w:t xml:space="preserve"> </w:t>
            </w:r>
            <w:r>
              <w:rPr>
                <w:rFonts w:eastAsia="Times New Roman" w:cs="Times New Roman"/>
                <w:b/>
                <w:sz w:val="18"/>
                <w:szCs w:val="20"/>
                <w:lang w:val="en-US"/>
              </w:rPr>
              <w:t>[p. 17</w:t>
            </w:r>
            <w:r w:rsidR="00CF0C10" w:rsidRPr="000B3620">
              <w:rPr>
                <w:rFonts w:eastAsia="Times New Roman" w:cs="Times New Roman"/>
                <w:b/>
                <w:sz w:val="18"/>
                <w:szCs w:val="20"/>
                <w:lang w:val="en-US"/>
              </w:rPr>
              <w:t>]</w:t>
            </w:r>
            <w:r w:rsidR="00CF0C10" w:rsidRPr="004B7E50" w:rsidDel="00CD59FE">
              <w:rPr>
                <w:rFonts w:eastAsia="Times New Roman" w:cs="Times New Roman"/>
                <w:sz w:val="18"/>
                <w:szCs w:val="20"/>
                <w:lang w:val="en-US"/>
              </w:rPr>
              <w:t xml:space="preserve"> </w:t>
            </w:r>
          </w:p>
        </w:tc>
      </w:tr>
      <w:tr w:rsidR="00CF0C10" w:rsidRPr="004B7E50" w:rsidTr="00CF0C10">
        <w:tc>
          <w:tcPr>
            <w:tcW w:w="5495" w:type="dxa"/>
            <w:gridSpan w:val="3"/>
            <w:tcBorders>
              <w:top w:val="single" w:sz="4" w:space="0" w:color="auto"/>
            </w:tcBorders>
          </w:tcPr>
          <w:p w:rsidR="00CF0C10" w:rsidRPr="004B7E50" w:rsidRDefault="00CF0C10" w:rsidP="00CF0C10">
            <w:pPr>
              <w:tabs>
                <w:tab w:val="left" w:pos="5400"/>
              </w:tabs>
              <w:spacing w:before="120" w:after="0" w:line="240" w:lineRule="auto"/>
              <w:rPr>
                <w:rFonts w:eastAsia="Times New Roman" w:cs="Times New Roman"/>
                <w:b/>
                <w:lang w:val="en-GB"/>
              </w:rPr>
            </w:pPr>
            <w:bookmarkStart w:id="81" w:name="italic44"/>
            <w:bookmarkStart w:id="82" w:name="bold45"/>
            <w:r w:rsidRPr="004B7E50">
              <w:rPr>
                <w:rFonts w:eastAsia="Times New Roman" w:cs="Times New Roman"/>
                <w:b/>
                <w:lang w:val="en-GB"/>
              </w:rPr>
              <w:lastRenderedPageBreak/>
              <w:t>Discussion</w:t>
            </w:r>
            <w:bookmarkEnd w:id="81"/>
            <w:bookmarkEnd w:id="82"/>
          </w:p>
        </w:tc>
        <w:tc>
          <w:tcPr>
            <w:tcW w:w="5278" w:type="dxa"/>
            <w:tcBorders>
              <w:top w:val="single" w:sz="4" w:space="0" w:color="auto"/>
            </w:tcBorders>
          </w:tcPr>
          <w:p w:rsidR="00CF0C10" w:rsidRPr="004B7E50" w:rsidRDefault="00CF0C10" w:rsidP="00CF0C10">
            <w:pPr>
              <w:tabs>
                <w:tab w:val="left" w:pos="5400"/>
              </w:tabs>
              <w:spacing w:before="120" w:after="0" w:line="240" w:lineRule="auto"/>
              <w:jc w:val="both"/>
              <w:rPr>
                <w:rFonts w:eastAsia="Times New Roman" w:cs="Times New Roman"/>
                <w:b/>
                <w:sz w:val="18"/>
                <w:lang w:val="en-GB"/>
              </w:rPr>
            </w:pP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83" w:name="italic45" w:colFirst="0" w:colLast="0"/>
            <w:bookmarkStart w:id="84" w:name="bold46" w:colFirst="0" w:colLast="0"/>
            <w:r w:rsidRPr="004B7E50">
              <w:rPr>
                <w:rFonts w:eastAsia="Times New Roman" w:cs="Times New Roman"/>
                <w:bCs/>
                <w:lang w:val="en-GB"/>
              </w:rPr>
              <w:t>Key results</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18</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 xml:space="preserve">Summarise key results </w:t>
            </w:r>
            <w:proofErr w:type="gramStart"/>
            <w:r w:rsidRPr="004B7E50">
              <w:rPr>
                <w:rFonts w:eastAsia="Times New Roman" w:cs="Times New Roman"/>
                <w:lang w:val="en-GB"/>
              </w:rPr>
              <w:t>with reference to</w:t>
            </w:r>
            <w:proofErr w:type="gramEnd"/>
            <w:r w:rsidRPr="004B7E50">
              <w:rPr>
                <w:rFonts w:eastAsia="Times New Roman" w:cs="Times New Roman"/>
                <w:lang w:val="en-GB"/>
              </w:rPr>
              <w:t xml:space="preserve"> study objectives</w:t>
            </w:r>
          </w:p>
        </w:tc>
        <w:tc>
          <w:tcPr>
            <w:tcW w:w="5278" w:type="dxa"/>
          </w:tcPr>
          <w:p w:rsidR="00CF0C10" w:rsidRPr="00D64C8F" w:rsidRDefault="00D64C8F" w:rsidP="00CF0C10">
            <w:pPr>
              <w:tabs>
                <w:tab w:val="left" w:pos="5400"/>
              </w:tabs>
              <w:spacing w:after="0" w:line="300" w:lineRule="exact"/>
              <w:jc w:val="both"/>
              <w:rPr>
                <w:rFonts w:eastAsia="Times New Roman" w:cs="Times New Roman"/>
                <w:sz w:val="18"/>
                <w:szCs w:val="20"/>
                <w:lang w:val="en-US"/>
              </w:rPr>
            </w:pPr>
            <w:r w:rsidRPr="00D64C8F">
              <w:rPr>
                <w:rFonts w:eastAsia="Times New Roman" w:cs="Times New Roman"/>
                <w:sz w:val="18"/>
                <w:szCs w:val="20"/>
                <w:lang w:val="en-US"/>
              </w:rPr>
              <w:t xml:space="preserve">Our results show that </w:t>
            </w:r>
            <w:r w:rsidRPr="00D64C8F">
              <w:rPr>
                <w:rFonts w:eastAsia="Times New Roman" w:cs="Times New Roman"/>
                <w:i/>
                <w:sz w:val="18"/>
                <w:szCs w:val="20"/>
                <w:lang w:val="en-US"/>
              </w:rPr>
              <w:t xml:space="preserve">T. </w:t>
            </w:r>
            <w:proofErr w:type="spellStart"/>
            <w:r w:rsidRPr="00D64C8F">
              <w:rPr>
                <w:rFonts w:eastAsia="Times New Roman" w:cs="Times New Roman"/>
                <w:i/>
                <w:sz w:val="18"/>
                <w:szCs w:val="20"/>
                <w:lang w:val="en-US"/>
              </w:rPr>
              <w:t>trichiura</w:t>
            </w:r>
            <w:proofErr w:type="spellEnd"/>
            <w:r w:rsidRPr="00D64C8F">
              <w:rPr>
                <w:rFonts w:eastAsia="Times New Roman" w:cs="Times New Roman"/>
                <w:sz w:val="18"/>
                <w:szCs w:val="20"/>
                <w:lang w:val="en-US"/>
              </w:rPr>
              <w:t xml:space="preserve"> infection in </w:t>
            </w:r>
            <w:proofErr w:type="spellStart"/>
            <w:r w:rsidRPr="00D64C8F">
              <w:rPr>
                <w:rFonts w:eastAsia="Times New Roman" w:cs="Times New Roman"/>
                <w:sz w:val="18"/>
                <w:szCs w:val="20"/>
                <w:lang w:val="en-US"/>
              </w:rPr>
              <w:t>Kyela</w:t>
            </w:r>
            <w:proofErr w:type="spellEnd"/>
            <w:r w:rsidRPr="00D64C8F">
              <w:rPr>
                <w:rFonts w:eastAsia="Times New Roman" w:cs="Times New Roman"/>
                <w:sz w:val="18"/>
                <w:szCs w:val="20"/>
                <w:lang w:val="en-US"/>
              </w:rPr>
              <w:t xml:space="preserve"> site is significantly associated with environmental variables in both </w:t>
            </w:r>
            <w:proofErr w:type="spellStart"/>
            <w:r w:rsidRPr="00D64C8F">
              <w:rPr>
                <w:rFonts w:eastAsia="Times New Roman" w:cs="Times New Roman"/>
                <w:sz w:val="18"/>
                <w:szCs w:val="20"/>
                <w:lang w:val="en-US"/>
              </w:rPr>
              <w:t>uni</w:t>
            </w:r>
            <w:proofErr w:type="spellEnd"/>
            <w:r w:rsidRPr="00D64C8F">
              <w:rPr>
                <w:rFonts w:eastAsia="Times New Roman" w:cs="Times New Roman"/>
                <w:sz w:val="18"/>
                <w:szCs w:val="20"/>
                <w:lang w:val="en-US"/>
              </w:rPr>
              <w:t xml:space="preserve">- and multivariable analysis. Participant age of 5 to 20 years, previous worm treatment and green vegetation showed significant positive associations and were thus retained in the multivariable models. Inverse </w:t>
            </w:r>
            <w:proofErr w:type="spellStart"/>
            <w:r w:rsidRPr="00D64C8F">
              <w:rPr>
                <w:rFonts w:eastAsia="Times New Roman" w:cs="Times New Roman"/>
                <w:sz w:val="18"/>
                <w:szCs w:val="20"/>
                <w:lang w:val="en-US"/>
              </w:rPr>
              <w:t>uni</w:t>
            </w:r>
            <w:proofErr w:type="spellEnd"/>
            <w:r w:rsidRPr="00D64C8F">
              <w:rPr>
                <w:rFonts w:eastAsia="Times New Roman" w:cs="Times New Roman"/>
                <w:sz w:val="18"/>
                <w:szCs w:val="20"/>
                <w:lang w:val="en-US"/>
              </w:rPr>
              <w:t xml:space="preserve">- and multivariable associations were found for rainfall and elevation. Slope of the terrain was modelled non-linearly corresponding to a positive association of infections with increasing slope. </w:t>
            </w:r>
            <w:r>
              <w:rPr>
                <w:rFonts w:eastAsia="Times New Roman" w:cs="Times New Roman"/>
                <w:b/>
                <w:sz w:val="18"/>
                <w:szCs w:val="20"/>
                <w:lang w:val="en-US"/>
              </w:rPr>
              <w:t>[p. 18</w:t>
            </w:r>
            <w:r w:rsidR="00CF0C10" w:rsidRPr="000B3620">
              <w:rPr>
                <w:rFonts w:eastAsia="Times New Roman" w:cs="Times New Roman"/>
                <w:b/>
                <w:sz w:val="18"/>
                <w:szCs w:val="20"/>
                <w:lang w:val="en-US"/>
              </w:rPr>
              <w:t>]</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85" w:name="italic46" w:colFirst="0" w:colLast="0"/>
            <w:bookmarkStart w:id="86" w:name="bold47" w:colFirst="0" w:colLast="0"/>
            <w:bookmarkEnd w:id="83"/>
            <w:bookmarkEnd w:id="84"/>
            <w:r w:rsidRPr="004B7E50">
              <w:rPr>
                <w:rFonts w:eastAsia="Times New Roman" w:cs="Times New Roman"/>
                <w:bCs/>
                <w:lang w:val="en-GB"/>
              </w:rPr>
              <w:t>Limitations</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19</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 xml:space="preserve">Discuss limitations of the study, </w:t>
            </w:r>
            <w:proofErr w:type="gramStart"/>
            <w:r w:rsidRPr="004B7E50">
              <w:rPr>
                <w:rFonts w:eastAsia="Times New Roman" w:cs="Times New Roman"/>
                <w:lang w:val="en-GB"/>
              </w:rPr>
              <w:t>taking into account</w:t>
            </w:r>
            <w:proofErr w:type="gramEnd"/>
            <w:r w:rsidRPr="004B7E50">
              <w:rPr>
                <w:rFonts w:eastAsia="Times New Roman" w:cs="Times New Roman"/>
                <w:lang w:val="en-GB"/>
              </w:rPr>
              <w:t xml:space="preserve"> sources of potential bias or imprecision. Discuss both direction and magnitude of any potential bias</w:t>
            </w:r>
          </w:p>
        </w:tc>
        <w:tc>
          <w:tcPr>
            <w:tcW w:w="5278" w:type="dxa"/>
          </w:tcPr>
          <w:p w:rsidR="00CF0C10" w:rsidRPr="00CD59FE" w:rsidRDefault="00D64C8F" w:rsidP="00CF0C10">
            <w:pPr>
              <w:tabs>
                <w:tab w:val="left" w:pos="5400"/>
              </w:tabs>
              <w:spacing w:after="0" w:line="300" w:lineRule="exact"/>
              <w:jc w:val="both"/>
              <w:rPr>
                <w:rFonts w:eastAsia="Times New Roman" w:cs="Times New Roman"/>
                <w:sz w:val="18"/>
                <w:szCs w:val="20"/>
                <w:lang w:val="en-US"/>
              </w:rPr>
            </w:pPr>
            <w:r w:rsidRPr="00D64C8F">
              <w:rPr>
                <w:rFonts w:eastAsia="Times New Roman" w:cs="Times New Roman"/>
                <w:sz w:val="18"/>
                <w:szCs w:val="20"/>
                <w:lang w:val="en-US"/>
              </w:rPr>
              <w:t xml:space="preserve">We restricted the main part of our analysis to </w:t>
            </w:r>
            <w:proofErr w:type="spellStart"/>
            <w:r w:rsidRPr="00D64C8F">
              <w:rPr>
                <w:rFonts w:eastAsia="Times New Roman" w:cs="Times New Roman"/>
                <w:sz w:val="18"/>
                <w:szCs w:val="20"/>
                <w:lang w:val="en-US"/>
              </w:rPr>
              <w:t>Kyela</w:t>
            </w:r>
            <w:proofErr w:type="spellEnd"/>
            <w:r w:rsidRPr="00D64C8F">
              <w:rPr>
                <w:rFonts w:eastAsia="Times New Roman" w:cs="Times New Roman"/>
                <w:sz w:val="18"/>
                <w:szCs w:val="20"/>
                <w:lang w:val="en-US"/>
              </w:rPr>
              <w:t xml:space="preserve">, since only six infections were found in the other eight study sites. It is not completely clear whether these infections where acquired elsewhere and thus imported or if they indicate local transmission within the study sites. Generalizing the results to other study sites and regions should thus be done with caution. </w:t>
            </w:r>
            <w:r w:rsidR="00CF0C10" w:rsidRPr="00CD59FE">
              <w:rPr>
                <w:rFonts w:eastAsia="Times New Roman" w:cs="Times New Roman"/>
                <w:sz w:val="18"/>
                <w:szCs w:val="20"/>
                <w:lang w:val="en-US"/>
              </w:rPr>
              <w:t xml:space="preserve"> </w:t>
            </w:r>
            <w:r>
              <w:rPr>
                <w:rFonts w:eastAsia="Times New Roman" w:cs="Times New Roman"/>
                <w:b/>
                <w:sz w:val="18"/>
                <w:szCs w:val="20"/>
                <w:lang w:val="en-US"/>
              </w:rPr>
              <w:t>[p. 22</w:t>
            </w:r>
            <w:r w:rsidR="00CF0C10" w:rsidRPr="000B3620">
              <w:rPr>
                <w:rFonts w:eastAsia="Times New Roman" w:cs="Times New Roman"/>
                <w:b/>
                <w:sz w:val="18"/>
                <w:szCs w:val="20"/>
                <w:lang w:val="en-US"/>
              </w:rPr>
              <w:t>]</w:t>
            </w:r>
          </w:p>
          <w:p w:rsidR="00CF0C10" w:rsidRDefault="00D64C8F" w:rsidP="00CF0C10">
            <w:pPr>
              <w:tabs>
                <w:tab w:val="left" w:pos="5400"/>
              </w:tabs>
              <w:spacing w:after="0" w:line="300" w:lineRule="exact"/>
              <w:jc w:val="both"/>
              <w:rPr>
                <w:rFonts w:eastAsia="Times New Roman" w:cs="Times New Roman"/>
                <w:sz w:val="18"/>
                <w:szCs w:val="20"/>
                <w:lang w:val="en-US"/>
              </w:rPr>
            </w:pPr>
            <w:r w:rsidRPr="00D64C8F">
              <w:rPr>
                <w:rFonts w:eastAsia="Times New Roman" w:cs="Times New Roman"/>
                <w:sz w:val="18"/>
                <w:szCs w:val="20"/>
                <w:lang w:val="en-US"/>
              </w:rPr>
              <w:t xml:space="preserve">Our cross-sectional study-design is unable to assess incidence of </w:t>
            </w:r>
            <w:r w:rsidRPr="00D64C8F">
              <w:rPr>
                <w:rFonts w:eastAsia="Times New Roman" w:cs="Times New Roman"/>
                <w:i/>
                <w:sz w:val="18"/>
                <w:szCs w:val="20"/>
                <w:lang w:val="en-US"/>
              </w:rPr>
              <w:t xml:space="preserve">T. </w:t>
            </w:r>
            <w:proofErr w:type="spellStart"/>
            <w:r w:rsidRPr="00D64C8F">
              <w:rPr>
                <w:rFonts w:eastAsia="Times New Roman" w:cs="Times New Roman"/>
                <w:i/>
                <w:sz w:val="18"/>
                <w:szCs w:val="20"/>
                <w:lang w:val="en-US"/>
              </w:rPr>
              <w:t>trichiura</w:t>
            </w:r>
            <w:proofErr w:type="spellEnd"/>
            <w:r w:rsidRPr="00D64C8F">
              <w:rPr>
                <w:rFonts w:eastAsia="Times New Roman" w:cs="Times New Roman"/>
                <w:sz w:val="18"/>
                <w:szCs w:val="20"/>
                <w:lang w:val="en-US"/>
              </w:rPr>
              <w:t xml:space="preserve"> infection and changes over time. </w:t>
            </w:r>
            <w:r>
              <w:rPr>
                <w:rFonts w:eastAsia="Times New Roman" w:cs="Times New Roman"/>
                <w:b/>
                <w:sz w:val="18"/>
                <w:szCs w:val="20"/>
                <w:lang w:val="en-US"/>
              </w:rPr>
              <w:t>[p. 22</w:t>
            </w:r>
            <w:r w:rsidR="00CF0C10" w:rsidRPr="000B3620">
              <w:rPr>
                <w:rFonts w:eastAsia="Times New Roman" w:cs="Times New Roman"/>
                <w:b/>
                <w:sz w:val="18"/>
                <w:szCs w:val="20"/>
                <w:lang w:val="en-US"/>
              </w:rPr>
              <w:t>]</w:t>
            </w:r>
          </w:p>
          <w:p w:rsidR="00CF0C10" w:rsidRDefault="00CF0C10" w:rsidP="00CF0C10">
            <w:pPr>
              <w:tabs>
                <w:tab w:val="left" w:pos="5400"/>
              </w:tabs>
              <w:spacing w:after="0" w:line="300" w:lineRule="exact"/>
              <w:jc w:val="both"/>
              <w:rPr>
                <w:rFonts w:eastAsia="Times New Roman" w:cs="Times New Roman"/>
                <w:sz w:val="18"/>
                <w:szCs w:val="20"/>
                <w:lang w:val="en-US"/>
              </w:rPr>
            </w:pPr>
            <w:r w:rsidRPr="00CD59FE">
              <w:rPr>
                <w:rFonts w:eastAsia="Times New Roman" w:cs="Times New Roman"/>
                <w:sz w:val="18"/>
                <w:szCs w:val="20"/>
                <w:lang w:val="en-US"/>
              </w:rPr>
              <w:t xml:space="preserve">Although individual worm treatment history was asked for during interviews, many of these data were missing. In </w:t>
            </w:r>
            <w:proofErr w:type="spellStart"/>
            <w:r w:rsidRPr="00CD59FE">
              <w:rPr>
                <w:rFonts w:eastAsia="Times New Roman" w:cs="Times New Roman"/>
                <w:sz w:val="18"/>
                <w:szCs w:val="20"/>
                <w:lang w:val="en-US"/>
              </w:rPr>
              <w:t>Kyela</w:t>
            </w:r>
            <w:proofErr w:type="spellEnd"/>
            <w:r w:rsidRPr="00CD59FE">
              <w:rPr>
                <w:rFonts w:eastAsia="Times New Roman" w:cs="Times New Roman"/>
                <w:sz w:val="18"/>
                <w:szCs w:val="20"/>
                <w:lang w:val="en-US"/>
              </w:rPr>
              <w:t xml:space="preserve"> one third of the worm treatment data were missing, but the stratum with missing data did not show an association with infection.</w:t>
            </w:r>
            <w:r>
              <w:rPr>
                <w:rFonts w:eastAsia="Times New Roman" w:cs="Times New Roman"/>
                <w:sz w:val="18"/>
                <w:szCs w:val="20"/>
                <w:lang w:val="en-US"/>
              </w:rPr>
              <w:t xml:space="preserve"> </w:t>
            </w:r>
            <w:r w:rsidR="00D64C8F">
              <w:rPr>
                <w:rFonts w:eastAsia="Times New Roman" w:cs="Times New Roman"/>
                <w:b/>
                <w:sz w:val="18"/>
                <w:szCs w:val="20"/>
                <w:lang w:val="en-US"/>
              </w:rPr>
              <w:t>[p. 22</w:t>
            </w:r>
            <w:r w:rsidRPr="000B3620">
              <w:rPr>
                <w:rFonts w:eastAsia="Times New Roman" w:cs="Times New Roman"/>
                <w:b/>
                <w:sz w:val="18"/>
                <w:szCs w:val="20"/>
                <w:lang w:val="en-US"/>
              </w:rPr>
              <w:t>]</w:t>
            </w:r>
          </w:p>
          <w:p w:rsidR="00CF0C10" w:rsidRPr="004B7E50" w:rsidRDefault="00CF0C10" w:rsidP="00CF0C10">
            <w:pPr>
              <w:tabs>
                <w:tab w:val="left" w:pos="5400"/>
              </w:tabs>
              <w:spacing w:after="0" w:line="300" w:lineRule="exact"/>
              <w:jc w:val="both"/>
              <w:rPr>
                <w:rFonts w:eastAsia="Times New Roman" w:cs="Times New Roman"/>
                <w:sz w:val="18"/>
                <w:lang w:val="en-GB"/>
              </w:rPr>
            </w:pPr>
            <w:r w:rsidRPr="00CD59FE">
              <w:rPr>
                <w:rFonts w:eastAsia="Times New Roman" w:cs="Times New Roman"/>
                <w:sz w:val="18"/>
                <w:szCs w:val="20"/>
                <w:lang w:val="en-US"/>
              </w:rPr>
              <w:t xml:space="preserve">The Kato-Katz method, which was used to diagnose </w:t>
            </w:r>
            <w:r w:rsidRPr="00CD59FE">
              <w:rPr>
                <w:rFonts w:eastAsia="Times New Roman" w:cs="Times New Roman"/>
                <w:i/>
                <w:sz w:val="18"/>
                <w:szCs w:val="20"/>
                <w:lang w:val="en-US"/>
              </w:rPr>
              <w:t xml:space="preserve">T. </w:t>
            </w:r>
            <w:proofErr w:type="spellStart"/>
            <w:r w:rsidRPr="00CD59FE">
              <w:rPr>
                <w:rFonts w:eastAsia="Times New Roman" w:cs="Times New Roman"/>
                <w:i/>
                <w:sz w:val="18"/>
                <w:szCs w:val="20"/>
                <w:lang w:val="en-US"/>
              </w:rPr>
              <w:t>trichiura</w:t>
            </w:r>
            <w:proofErr w:type="spellEnd"/>
            <w:r w:rsidRPr="00CD59FE">
              <w:rPr>
                <w:rFonts w:eastAsia="Times New Roman" w:cs="Times New Roman"/>
                <w:sz w:val="18"/>
                <w:szCs w:val="20"/>
                <w:lang w:val="en-US"/>
              </w:rPr>
              <w:t xml:space="preserve"> infection, is relatively insensitive especially in light infections with low egg-counts, which could lead to underestimates of prevalence.</w:t>
            </w:r>
            <w:r>
              <w:rPr>
                <w:rFonts w:eastAsia="Times New Roman" w:cs="Times New Roman"/>
                <w:sz w:val="18"/>
                <w:szCs w:val="20"/>
                <w:lang w:val="en-US"/>
              </w:rPr>
              <w:t xml:space="preserve"> </w:t>
            </w:r>
            <w:r w:rsidR="00D64C8F">
              <w:rPr>
                <w:rFonts w:eastAsia="Times New Roman" w:cs="Times New Roman"/>
                <w:b/>
                <w:sz w:val="18"/>
                <w:szCs w:val="20"/>
                <w:lang w:val="en-US"/>
              </w:rPr>
              <w:t>[p. 22</w:t>
            </w:r>
            <w:r w:rsidRPr="000B3620">
              <w:rPr>
                <w:rFonts w:eastAsia="Times New Roman" w:cs="Times New Roman"/>
                <w:b/>
                <w:sz w:val="18"/>
                <w:szCs w:val="20"/>
                <w:lang w:val="en-US"/>
              </w:rPr>
              <w:t>]</w:t>
            </w:r>
            <w:r w:rsidRPr="00CD59FE">
              <w:rPr>
                <w:rFonts w:eastAsia="Times New Roman" w:cs="Times New Roman"/>
                <w:sz w:val="18"/>
                <w:szCs w:val="20"/>
                <w:lang w:val="en-US"/>
              </w:rPr>
              <w:t xml:space="preserve"> </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87" w:name="italic47" w:colFirst="0" w:colLast="0"/>
            <w:bookmarkStart w:id="88" w:name="bold48" w:colFirst="0" w:colLast="0"/>
            <w:bookmarkEnd w:id="85"/>
            <w:bookmarkEnd w:id="86"/>
            <w:r w:rsidRPr="004B7E50">
              <w:rPr>
                <w:rFonts w:eastAsia="Times New Roman" w:cs="Times New Roman"/>
                <w:bCs/>
                <w:lang w:val="en-GB"/>
              </w:rPr>
              <w:t>Interpretation</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20</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Give a cautious overall interpretation of results considering objectives, limitations, multiplicity of analyses, results from similar studies, and other relevant evidence</w:t>
            </w:r>
          </w:p>
        </w:tc>
        <w:tc>
          <w:tcPr>
            <w:tcW w:w="5278" w:type="dxa"/>
          </w:tcPr>
          <w:p w:rsidR="00CF0C10" w:rsidRPr="004B7E50" w:rsidRDefault="00D64C8F" w:rsidP="00CF0C10">
            <w:pPr>
              <w:spacing w:after="0" w:line="300" w:lineRule="exact"/>
              <w:jc w:val="both"/>
              <w:rPr>
                <w:rFonts w:eastAsia="Times New Roman" w:cs="Times New Roman"/>
                <w:sz w:val="18"/>
                <w:szCs w:val="20"/>
                <w:lang w:val="en-US"/>
              </w:rPr>
            </w:pPr>
            <w:r w:rsidRPr="00D64C8F">
              <w:rPr>
                <w:rFonts w:eastAsia="Times New Roman" w:cs="Times New Roman"/>
                <w:sz w:val="18"/>
                <w:szCs w:val="20"/>
                <w:lang w:val="en-US"/>
              </w:rPr>
              <w:t xml:space="preserve">Our results revealed mostly large-scale associations of environmental variables with </w:t>
            </w:r>
            <w:r w:rsidRPr="00D64C8F">
              <w:rPr>
                <w:rFonts w:eastAsia="Times New Roman" w:cs="Times New Roman"/>
                <w:i/>
                <w:sz w:val="18"/>
                <w:szCs w:val="20"/>
                <w:lang w:val="en-US"/>
              </w:rPr>
              <w:t xml:space="preserve">T. </w:t>
            </w:r>
            <w:proofErr w:type="spellStart"/>
            <w:r w:rsidRPr="00D64C8F">
              <w:rPr>
                <w:rFonts w:eastAsia="Times New Roman" w:cs="Times New Roman"/>
                <w:i/>
                <w:sz w:val="18"/>
                <w:szCs w:val="20"/>
                <w:lang w:val="en-US"/>
              </w:rPr>
              <w:t>trichiura</w:t>
            </w:r>
            <w:proofErr w:type="spellEnd"/>
            <w:r w:rsidRPr="00D64C8F">
              <w:rPr>
                <w:rFonts w:eastAsia="Times New Roman" w:cs="Times New Roman"/>
                <w:sz w:val="18"/>
                <w:szCs w:val="20"/>
                <w:lang w:val="en-US"/>
              </w:rPr>
              <w:t xml:space="preserve"> infection. In the final models the household-level factors population density and socio-economic status turned non-significant, indicating that in our study population environmental conditions are better predictors than the household-level factors. The same is true for latrine ownership and for latrine coverage in the household surroundings: although significant when considered on their own, both variables turn non-significant when included in a multivariable model together with the ecological factors. However, the individual factors age and previous worm treatment remain significant in all models. This speaks for the usage of remotely sensed large-scale environmental data to predict risk or prevalence of soil-transmitted helminth infections, but also recognizes the importance to assess individual disease-related variables</w:t>
            </w:r>
            <w:r>
              <w:rPr>
                <w:rFonts w:eastAsia="Times New Roman" w:cs="Times New Roman"/>
                <w:sz w:val="18"/>
                <w:szCs w:val="20"/>
                <w:lang w:val="en-US"/>
              </w:rPr>
              <w:t>.</w:t>
            </w:r>
            <w:r w:rsidR="00CF0C10" w:rsidRPr="00CD59FE">
              <w:rPr>
                <w:rFonts w:eastAsia="Times New Roman" w:cs="Times New Roman"/>
                <w:sz w:val="18"/>
                <w:szCs w:val="20"/>
                <w:lang w:val="en-US"/>
              </w:rPr>
              <w:t xml:space="preserve"> </w:t>
            </w:r>
            <w:r>
              <w:rPr>
                <w:rFonts w:eastAsia="Times New Roman" w:cs="Times New Roman"/>
                <w:b/>
                <w:sz w:val="18"/>
                <w:szCs w:val="20"/>
                <w:lang w:val="en-US"/>
              </w:rPr>
              <w:t>[p. 21-22</w:t>
            </w:r>
            <w:r w:rsidR="00CF0C10" w:rsidRPr="000B3620">
              <w:rPr>
                <w:rFonts w:eastAsia="Times New Roman" w:cs="Times New Roman"/>
                <w:b/>
                <w:sz w:val="18"/>
                <w:szCs w:val="20"/>
                <w:lang w:val="en-US"/>
              </w:rPr>
              <w:t>]</w:t>
            </w:r>
          </w:p>
        </w:tc>
      </w:tr>
      <w:tr w:rsidR="00CF0C10" w:rsidRPr="000A3090" w:rsidTr="00CF0C10">
        <w:tc>
          <w:tcPr>
            <w:tcW w:w="1418" w:type="dxa"/>
          </w:tcPr>
          <w:p w:rsidR="00CF0C10" w:rsidRPr="004B7E50" w:rsidRDefault="00CF0C10" w:rsidP="00CF0C10">
            <w:pPr>
              <w:tabs>
                <w:tab w:val="left" w:pos="5400"/>
              </w:tabs>
              <w:spacing w:after="0" w:line="300" w:lineRule="exact"/>
              <w:rPr>
                <w:rFonts w:eastAsia="Times New Roman" w:cs="Times New Roman"/>
                <w:bCs/>
                <w:lang w:val="en-GB"/>
              </w:rPr>
            </w:pPr>
            <w:bookmarkStart w:id="89" w:name="italic48" w:colFirst="0" w:colLast="0"/>
            <w:bookmarkStart w:id="90" w:name="bold49" w:colFirst="0" w:colLast="0"/>
            <w:bookmarkEnd w:id="87"/>
            <w:bookmarkEnd w:id="88"/>
            <w:r w:rsidRPr="004B7E50">
              <w:rPr>
                <w:rFonts w:eastAsia="Times New Roman" w:cs="Times New Roman"/>
                <w:bCs/>
                <w:lang w:val="en-GB"/>
              </w:rPr>
              <w:t>Generalisability</w:t>
            </w:r>
          </w:p>
        </w:tc>
        <w:tc>
          <w:tcPr>
            <w:tcW w:w="425" w:type="dxa"/>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21</w:t>
            </w:r>
          </w:p>
        </w:tc>
        <w:tc>
          <w:tcPr>
            <w:tcW w:w="3652" w:type="dxa"/>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Discuss the generalisability (external validity) of the study results</w:t>
            </w:r>
          </w:p>
        </w:tc>
        <w:tc>
          <w:tcPr>
            <w:tcW w:w="5278" w:type="dxa"/>
          </w:tcPr>
          <w:p w:rsidR="00CF0C10" w:rsidRPr="004B7E50" w:rsidRDefault="00CF0C10" w:rsidP="00CF0C10">
            <w:pPr>
              <w:spacing w:after="0" w:line="300" w:lineRule="exact"/>
              <w:jc w:val="both"/>
              <w:rPr>
                <w:rFonts w:eastAsia="Times New Roman" w:cs="Times New Roman"/>
                <w:sz w:val="18"/>
                <w:szCs w:val="20"/>
                <w:lang w:val="en-US"/>
              </w:rPr>
            </w:pPr>
            <w:r w:rsidRPr="0084194F">
              <w:rPr>
                <w:rFonts w:eastAsia="Times New Roman" w:cs="Times New Roman"/>
                <w:sz w:val="18"/>
                <w:szCs w:val="20"/>
                <w:lang w:val="en-US"/>
              </w:rPr>
              <w:t>Generalizing the results to other study sites and regions should thus be done with caution.</w:t>
            </w:r>
            <w:r w:rsidRPr="004B7E50">
              <w:rPr>
                <w:rFonts w:eastAsia="Times New Roman" w:cs="Times New Roman"/>
                <w:sz w:val="18"/>
                <w:szCs w:val="20"/>
                <w:lang w:val="en-US"/>
              </w:rPr>
              <w:t xml:space="preserve"> </w:t>
            </w:r>
            <w:r w:rsidR="00D64C8F">
              <w:rPr>
                <w:rFonts w:eastAsia="Times New Roman" w:cs="Times New Roman"/>
                <w:b/>
                <w:sz w:val="18"/>
                <w:szCs w:val="20"/>
                <w:lang w:val="en-US"/>
              </w:rPr>
              <w:t>[p. 22</w:t>
            </w:r>
            <w:r w:rsidRPr="000B3620">
              <w:rPr>
                <w:rFonts w:eastAsia="Times New Roman" w:cs="Times New Roman"/>
                <w:b/>
                <w:sz w:val="18"/>
                <w:szCs w:val="20"/>
                <w:lang w:val="en-US"/>
              </w:rPr>
              <w:t>]</w:t>
            </w:r>
          </w:p>
        </w:tc>
      </w:tr>
      <w:tr w:rsidR="00CF0C10" w:rsidRPr="004B7E50" w:rsidTr="00CF0C10">
        <w:tc>
          <w:tcPr>
            <w:tcW w:w="5495" w:type="dxa"/>
            <w:gridSpan w:val="3"/>
            <w:tcBorders>
              <w:bottom w:val="single" w:sz="4" w:space="0" w:color="auto"/>
            </w:tcBorders>
          </w:tcPr>
          <w:p w:rsidR="00CF0C10" w:rsidRPr="004B7E50" w:rsidRDefault="00CF0C10" w:rsidP="00CF0C10">
            <w:pPr>
              <w:tabs>
                <w:tab w:val="left" w:pos="5400"/>
              </w:tabs>
              <w:spacing w:before="120" w:after="0" w:line="240" w:lineRule="auto"/>
              <w:rPr>
                <w:rFonts w:eastAsia="Times New Roman" w:cs="Times New Roman"/>
                <w:b/>
                <w:lang w:val="en-GB"/>
              </w:rPr>
            </w:pPr>
            <w:bookmarkStart w:id="91" w:name="italic49"/>
            <w:bookmarkStart w:id="92" w:name="bold50"/>
            <w:bookmarkEnd w:id="89"/>
            <w:bookmarkEnd w:id="90"/>
            <w:r w:rsidRPr="004B7E50">
              <w:rPr>
                <w:rFonts w:eastAsia="Times New Roman" w:cs="Times New Roman"/>
                <w:b/>
                <w:lang w:val="en-GB"/>
              </w:rPr>
              <w:t>Other information</w:t>
            </w:r>
            <w:bookmarkEnd w:id="91"/>
            <w:bookmarkEnd w:id="92"/>
          </w:p>
        </w:tc>
        <w:tc>
          <w:tcPr>
            <w:tcW w:w="5278" w:type="dxa"/>
            <w:tcBorders>
              <w:bottom w:val="single" w:sz="4" w:space="0" w:color="auto"/>
            </w:tcBorders>
          </w:tcPr>
          <w:p w:rsidR="00CF0C10" w:rsidRPr="004B7E50" w:rsidRDefault="00CF0C10" w:rsidP="00CF0C10">
            <w:pPr>
              <w:tabs>
                <w:tab w:val="left" w:pos="5400"/>
              </w:tabs>
              <w:spacing w:before="120" w:after="0" w:line="240" w:lineRule="auto"/>
              <w:jc w:val="both"/>
              <w:rPr>
                <w:rFonts w:eastAsia="Times New Roman" w:cs="Times New Roman"/>
                <w:b/>
                <w:sz w:val="18"/>
                <w:lang w:val="en-GB"/>
              </w:rPr>
            </w:pPr>
          </w:p>
        </w:tc>
      </w:tr>
      <w:tr w:rsidR="00CF0C10" w:rsidRPr="000A3090" w:rsidTr="00CF0C10">
        <w:tc>
          <w:tcPr>
            <w:tcW w:w="1418" w:type="dxa"/>
            <w:tcBorders>
              <w:top w:val="single" w:sz="4" w:space="0" w:color="auto"/>
              <w:bottom w:val="single" w:sz="4" w:space="0" w:color="auto"/>
            </w:tcBorders>
          </w:tcPr>
          <w:p w:rsidR="00CF0C10" w:rsidRPr="004B7E50" w:rsidRDefault="00CF0C10" w:rsidP="00CF0C10">
            <w:pPr>
              <w:tabs>
                <w:tab w:val="left" w:pos="5400"/>
              </w:tabs>
              <w:spacing w:after="0" w:line="300" w:lineRule="exact"/>
              <w:rPr>
                <w:rFonts w:eastAsia="Times New Roman" w:cs="Times New Roman"/>
                <w:bCs/>
                <w:lang w:val="en-GB"/>
              </w:rPr>
            </w:pPr>
            <w:bookmarkStart w:id="93" w:name="italic50" w:colFirst="0" w:colLast="0"/>
            <w:bookmarkStart w:id="94" w:name="bold51" w:colFirst="0" w:colLast="0"/>
            <w:r w:rsidRPr="004B7E50">
              <w:rPr>
                <w:rFonts w:eastAsia="Times New Roman" w:cs="Times New Roman"/>
                <w:bCs/>
                <w:lang w:val="en-GB"/>
              </w:rPr>
              <w:t>Funding</w:t>
            </w:r>
          </w:p>
        </w:tc>
        <w:tc>
          <w:tcPr>
            <w:tcW w:w="425" w:type="dxa"/>
            <w:tcBorders>
              <w:top w:val="single" w:sz="4" w:space="0" w:color="auto"/>
              <w:bottom w:val="single" w:sz="4" w:space="0" w:color="auto"/>
            </w:tcBorders>
          </w:tcPr>
          <w:p w:rsidR="00CF0C10" w:rsidRPr="004B7E50" w:rsidRDefault="00CF0C10" w:rsidP="00CF0C10">
            <w:pPr>
              <w:tabs>
                <w:tab w:val="left" w:pos="5400"/>
              </w:tabs>
              <w:spacing w:after="0" w:line="300" w:lineRule="exact"/>
              <w:jc w:val="center"/>
              <w:rPr>
                <w:rFonts w:eastAsia="Times New Roman" w:cs="Times New Roman"/>
                <w:lang w:val="en-GB"/>
              </w:rPr>
            </w:pPr>
            <w:r w:rsidRPr="004B7E50">
              <w:rPr>
                <w:rFonts w:eastAsia="Times New Roman" w:cs="Times New Roman"/>
                <w:lang w:val="en-GB"/>
              </w:rPr>
              <w:t>22</w:t>
            </w:r>
          </w:p>
        </w:tc>
        <w:tc>
          <w:tcPr>
            <w:tcW w:w="3652" w:type="dxa"/>
            <w:tcBorders>
              <w:top w:val="single" w:sz="4" w:space="0" w:color="auto"/>
              <w:bottom w:val="single" w:sz="4" w:space="0" w:color="auto"/>
            </w:tcBorders>
          </w:tcPr>
          <w:p w:rsidR="00CF0C10" w:rsidRPr="004B7E50" w:rsidRDefault="00CF0C10" w:rsidP="00CF0C10">
            <w:pPr>
              <w:tabs>
                <w:tab w:val="left" w:pos="5400"/>
              </w:tabs>
              <w:spacing w:after="0" w:line="300" w:lineRule="exact"/>
              <w:rPr>
                <w:rFonts w:eastAsia="Times New Roman" w:cs="Times New Roman"/>
                <w:lang w:val="en-GB"/>
              </w:rPr>
            </w:pPr>
            <w:r w:rsidRPr="004B7E50">
              <w:rPr>
                <w:rFonts w:eastAsia="Times New Roman" w:cs="Times New Roman"/>
                <w:lang w:val="en-GB"/>
              </w:rPr>
              <w:t xml:space="preserve">Give the source of funding and the role of the funders for the present study and, </w:t>
            </w:r>
            <w:r w:rsidRPr="004B7E50">
              <w:rPr>
                <w:rFonts w:eastAsia="Times New Roman" w:cs="Times New Roman"/>
                <w:lang w:val="en-GB"/>
              </w:rPr>
              <w:lastRenderedPageBreak/>
              <w:t>if applicable, for the original study on which the present article is based</w:t>
            </w:r>
          </w:p>
        </w:tc>
        <w:tc>
          <w:tcPr>
            <w:tcW w:w="5278" w:type="dxa"/>
            <w:tcBorders>
              <w:top w:val="single" w:sz="4" w:space="0" w:color="auto"/>
              <w:bottom w:val="single" w:sz="4" w:space="0" w:color="auto"/>
            </w:tcBorders>
          </w:tcPr>
          <w:p w:rsidR="00CF0C10" w:rsidRPr="00361E2A" w:rsidRDefault="00361E2A" w:rsidP="00CF0C10">
            <w:pPr>
              <w:tabs>
                <w:tab w:val="left" w:pos="5400"/>
              </w:tabs>
              <w:spacing w:after="0" w:line="300" w:lineRule="exact"/>
              <w:jc w:val="both"/>
              <w:rPr>
                <w:rFonts w:eastAsia="Times New Roman" w:cs="Times New Roman"/>
                <w:sz w:val="18"/>
                <w:lang w:val="en-US"/>
              </w:rPr>
            </w:pPr>
            <w:r w:rsidRPr="00361E2A">
              <w:rPr>
                <w:rFonts w:eastAsia="Times New Roman" w:cs="Times New Roman"/>
                <w:sz w:val="18"/>
                <w:lang w:val="en-US"/>
              </w:rPr>
              <w:lastRenderedPageBreak/>
              <w:t xml:space="preserve">The EMINI study was funded by the European Commission (SANTE/2004/078-545/130 &amp; SANTE/2006/129-931). Helminth data collection was supported by the German Science foundation DFG (SA </w:t>
            </w:r>
            <w:r w:rsidRPr="00361E2A">
              <w:rPr>
                <w:rFonts w:eastAsia="Times New Roman" w:cs="Times New Roman"/>
                <w:sz w:val="18"/>
                <w:lang w:val="en-US"/>
              </w:rPr>
              <w:lastRenderedPageBreak/>
              <w:t xml:space="preserve">1878/1-1) and the German Federal Ministry of Education and Research BMBF (01 KA 0904) with additional support from the European </w:t>
            </w:r>
            <w:proofErr w:type="spellStart"/>
            <w:r w:rsidRPr="00361E2A">
              <w:rPr>
                <w:rFonts w:eastAsia="Times New Roman" w:cs="Times New Roman"/>
                <w:sz w:val="18"/>
                <w:lang w:val="en-US"/>
              </w:rPr>
              <w:t>Commision’s</w:t>
            </w:r>
            <w:proofErr w:type="spellEnd"/>
            <w:r w:rsidRPr="00361E2A">
              <w:rPr>
                <w:rFonts w:eastAsia="Times New Roman" w:cs="Times New Roman"/>
                <w:sz w:val="18"/>
                <w:lang w:val="en-US"/>
              </w:rPr>
              <w:t xml:space="preserve"> Seventh Framework </w:t>
            </w:r>
            <w:proofErr w:type="spellStart"/>
            <w:r w:rsidRPr="00361E2A">
              <w:rPr>
                <w:rFonts w:eastAsia="Times New Roman" w:cs="Times New Roman"/>
                <w:sz w:val="18"/>
                <w:lang w:val="en-US"/>
              </w:rPr>
              <w:t>Programme</w:t>
            </w:r>
            <w:proofErr w:type="spellEnd"/>
            <w:r w:rsidRPr="00361E2A">
              <w:rPr>
                <w:rFonts w:eastAsia="Times New Roman" w:cs="Times New Roman"/>
                <w:sz w:val="18"/>
                <w:lang w:val="en-US"/>
              </w:rPr>
              <w:t xml:space="preserve"> (EC-GA n</w:t>
            </w:r>
            <w:r w:rsidRPr="00361E2A">
              <w:rPr>
                <w:rFonts w:eastAsia="Times New Roman" w:cs="Times New Roman"/>
                <w:sz w:val="18"/>
                <w:vertAlign w:val="superscript"/>
                <w:lang w:val="en-US"/>
              </w:rPr>
              <w:t>o</w:t>
            </w:r>
            <w:r w:rsidRPr="00361E2A">
              <w:rPr>
                <w:rFonts w:eastAsia="Times New Roman" w:cs="Times New Roman"/>
                <w:sz w:val="18"/>
                <w:lang w:val="en-US"/>
              </w:rPr>
              <w:t xml:space="preserve"> 241642). The funders had no role in study design, data collection and analysis, decision to publish, or preparation of the manuscript.</w:t>
            </w:r>
          </w:p>
        </w:tc>
      </w:tr>
      <w:bookmarkEnd w:id="93"/>
      <w:bookmarkEnd w:id="94"/>
    </w:tbl>
    <w:p w:rsidR="00CF0C10" w:rsidRPr="004B7E50" w:rsidRDefault="00CF0C10" w:rsidP="00CF0C10">
      <w:pPr>
        <w:tabs>
          <w:tab w:val="left" w:pos="5400"/>
        </w:tabs>
        <w:spacing w:after="0" w:line="300" w:lineRule="exact"/>
        <w:rPr>
          <w:rFonts w:eastAsia="Times New Roman" w:cs="Times New Roman"/>
          <w:bCs/>
          <w:sz w:val="20"/>
          <w:szCs w:val="20"/>
          <w:lang w:val="en-GB"/>
        </w:rPr>
      </w:pPr>
    </w:p>
    <w:p w:rsidR="00AC5FF8" w:rsidRDefault="00CF0C10" w:rsidP="00CF0C10">
      <w:r w:rsidRPr="004B7E50">
        <w:rPr>
          <w:rFonts w:eastAsia="Times New Roman" w:cs="Times New Roman"/>
          <w:bCs/>
          <w:sz w:val="20"/>
          <w:szCs w:val="20"/>
          <w:lang w:val="en-GB"/>
        </w:rPr>
        <w:t>*</w:t>
      </w:r>
      <w:r w:rsidRPr="004B7E50">
        <w:rPr>
          <w:rFonts w:eastAsia="Times New Roman" w:cs="Times New Roman"/>
          <w:sz w:val="20"/>
          <w:szCs w:val="20"/>
          <w:lang w:val="en-GB"/>
        </w:rPr>
        <w:t>Give information separately for exposed and unexposed groups.</w:t>
      </w:r>
      <w:bookmarkStart w:id="95" w:name="_GoBack"/>
      <w:bookmarkEnd w:id="95"/>
    </w:p>
    <w:sectPr w:rsidR="00AC5F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10"/>
    <w:rsid w:val="001F2714"/>
    <w:rsid w:val="00361E2A"/>
    <w:rsid w:val="004B7494"/>
    <w:rsid w:val="00512EA6"/>
    <w:rsid w:val="006B2CB0"/>
    <w:rsid w:val="006E085D"/>
    <w:rsid w:val="00775D91"/>
    <w:rsid w:val="008A473C"/>
    <w:rsid w:val="009F5D43"/>
    <w:rsid w:val="00AC5FF8"/>
    <w:rsid w:val="00B91E5D"/>
    <w:rsid w:val="00BB3723"/>
    <w:rsid w:val="00C6265E"/>
    <w:rsid w:val="00CE35D6"/>
    <w:rsid w:val="00CF0C10"/>
    <w:rsid w:val="00D0593F"/>
    <w:rsid w:val="00D24E7D"/>
    <w:rsid w:val="00D64C8F"/>
    <w:rsid w:val="00FF0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3017"/>
  <w15:chartTrackingRefBased/>
  <w15:docId w15:val="{79E9112C-2BA6-4B47-8386-DD251D0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F0C10"/>
  </w:style>
  <w:style w:type="paragraph" w:styleId="berschrift3">
    <w:name w:val="heading 3"/>
    <w:basedOn w:val="Standard"/>
    <w:next w:val="Standard"/>
    <w:link w:val="berschrift3Zchn"/>
    <w:uiPriority w:val="9"/>
    <w:unhideWhenUsed/>
    <w:qFormat/>
    <w:rsid w:val="00CF0C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F0C10"/>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CF0C10"/>
    <w:rPr>
      <w:color w:val="0563C1" w:themeColor="hyperlink"/>
      <w:u w:val="single"/>
    </w:rPr>
  </w:style>
  <w:style w:type="character" w:styleId="Kommentarzeichen">
    <w:name w:val="annotation reference"/>
    <w:basedOn w:val="Absatz-Standardschriftart"/>
    <w:uiPriority w:val="99"/>
    <w:semiHidden/>
    <w:unhideWhenUsed/>
    <w:rsid w:val="00CF0C10"/>
    <w:rPr>
      <w:sz w:val="16"/>
      <w:szCs w:val="16"/>
    </w:rPr>
  </w:style>
  <w:style w:type="paragraph" w:styleId="Kommentartext">
    <w:name w:val="annotation text"/>
    <w:basedOn w:val="Standard"/>
    <w:link w:val="KommentartextZchn"/>
    <w:uiPriority w:val="99"/>
    <w:unhideWhenUsed/>
    <w:rsid w:val="00CF0C10"/>
    <w:pPr>
      <w:spacing w:line="240" w:lineRule="auto"/>
    </w:pPr>
    <w:rPr>
      <w:sz w:val="20"/>
      <w:szCs w:val="20"/>
    </w:rPr>
  </w:style>
  <w:style w:type="character" w:customStyle="1" w:styleId="KommentartextZchn">
    <w:name w:val="Kommentartext Zchn"/>
    <w:basedOn w:val="Absatz-Standardschriftart"/>
    <w:link w:val="Kommentartext"/>
    <w:uiPriority w:val="99"/>
    <w:rsid w:val="00CF0C10"/>
    <w:rPr>
      <w:sz w:val="20"/>
      <w:szCs w:val="20"/>
    </w:rPr>
  </w:style>
  <w:style w:type="paragraph" w:styleId="Sprechblasentext">
    <w:name w:val="Balloon Text"/>
    <w:basedOn w:val="Standard"/>
    <w:link w:val="SprechblasentextZchn"/>
    <w:uiPriority w:val="99"/>
    <w:semiHidden/>
    <w:unhideWhenUsed/>
    <w:rsid w:val="00CF0C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0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clim.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4053</Words>
  <Characters>25537</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dc:creator>
  <cp:keywords/>
  <dc:description/>
  <cp:lastModifiedBy>Kirsi</cp:lastModifiedBy>
  <cp:revision>7</cp:revision>
  <dcterms:created xsi:type="dcterms:W3CDTF">2016-11-01T08:45:00Z</dcterms:created>
  <dcterms:modified xsi:type="dcterms:W3CDTF">2016-11-01T10:40:00Z</dcterms:modified>
</cp:coreProperties>
</file>