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89"/>
        <w:gridCol w:w="1478"/>
        <w:gridCol w:w="1255"/>
        <w:gridCol w:w="1395"/>
        <w:gridCol w:w="1255"/>
        <w:gridCol w:w="1266"/>
        <w:gridCol w:w="1247"/>
        <w:gridCol w:w="1116"/>
        <w:gridCol w:w="1147"/>
      </w:tblGrid>
      <w:tr w:rsidR="009B67B6" w:rsidRPr="0031495A" w:rsidTr="009B67B6">
        <w:trPr>
          <w:trHeight w:val="300"/>
        </w:trPr>
        <w:tc>
          <w:tcPr>
            <w:tcW w:w="1358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Variables</w:t>
            </w:r>
          </w:p>
        </w:tc>
        <w:tc>
          <w:tcPr>
            <w:tcW w:w="530" w:type="pct"/>
            <w:noWrap/>
            <w:hideMark/>
          </w:tcPr>
          <w:p w:rsidR="0031495A" w:rsidRPr="00857B92" w:rsidRDefault="0031495A" w:rsidP="006C587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Logistic</w:t>
            </w:r>
            <w:r w:rsidR="006C587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Regression</w:t>
            </w:r>
            <w:r w:rsidR="00857B92" w:rsidRPr="00857B92">
              <w:rPr>
                <w:rFonts w:ascii="Times New Roman" w:hAnsi="Times New Roman" w:cs="Times New Roman"/>
                <w:b/>
                <w:bCs/>
                <w:szCs w:val="20"/>
              </w:rPr>
              <w:t xml:space="preserve"> Rank</w:t>
            </w: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450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Coefficient</w:t>
            </w:r>
          </w:p>
        </w:tc>
        <w:tc>
          <w:tcPr>
            <w:tcW w:w="500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Random Forest</w:t>
            </w:r>
            <w:r w:rsidR="00857B92" w:rsidRPr="00857B92">
              <w:rPr>
                <w:rFonts w:ascii="Times New Roman" w:hAnsi="Times New Roman" w:cs="Times New Roman"/>
                <w:b/>
                <w:bCs/>
                <w:szCs w:val="20"/>
              </w:rPr>
              <w:t xml:space="preserve"> Rank</w:t>
            </w:r>
          </w:p>
        </w:tc>
        <w:tc>
          <w:tcPr>
            <w:tcW w:w="450" w:type="pct"/>
            <w:noWrap/>
            <w:hideMark/>
          </w:tcPr>
          <w:p w:rsidR="0031495A" w:rsidRPr="00857B92" w:rsidRDefault="009B67B6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F</w:t>
            </w:r>
            <w:r w:rsidR="0031495A" w:rsidRPr="00857B92">
              <w:rPr>
                <w:rFonts w:ascii="Times New Roman" w:hAnsi="Times New Roman" w:cs="Times New Roman"/>
                <w:b/>
                <w:bCs/>
                <w:szCs w:val="20"/>
              </w:rPr>
              <w:t>requency</w:t>
            </w:r>
          </w:p>
        </w:tc>
        <w:tc>
          <w:tcPr>
            <w:tcW w:w="454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Gradient Boosting Machines</w:t>
            </w:r>
            <w:r w:rsidR="00857B92" w:rsidRPr="00857B92">
              <w:rPr>
                <w:rFonts w:ascii="Times New Roman" w:hAnsi="Times New Roman" w:cs="Times New Roman"/>
                <w:b/>
                <w:bCs/>
                <w:szCs w:val="20"/>
              </w:rPr>
              <w:t xml:space="preserve"> Rank</w:t>
            </w:r>
          </w:p>
        </w:tc>
        <w:tc>
          <w:tcPr>
            <w:tcW w:w="447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Frequency</w:t>
            </w:r>
          </w:p>
        </w:tc>
        <w:tc>
          <w:tcPr>
            <w:tcW w:w="400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Neural Network</w:t>
            </w:r>
            <w:r w:rsidR="00857B92" w:rsidRPr="00857B92">
              <w:rPr>
                <w:rFonts w:ascii="Times New Roman" w:hAnsi="Times New Roman" w:cs="Times New Roman"/>
                <w:b/>
                <w:bCs/>
                <w:szCs w:val="20"/>
              </w:rPr>
              <w:t>s Rank</w:t>
            </w:r>
          </w:p>
        </w:tc>
        <w:tc>
          <w:tcPr>
            <w:tcW w:w="411" w:type="pct"/>
            <w:noWrap/>
            <w:hideMark/>
          </w:tcPr>
          <w:p w:rsidR="0031495A" w:rsidRPr="00857B92" w:rsidRDefault="0031495A" w:rsidP="006A2CD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7B92">
              <w:rPr>
                <w:rFonts w:ascii="Times New Roman" w:hAnsi="Times New Roman" w:cs="Times New Roman"/>
                <w:b/>
                <w:bCs/>
                <w:szCs w:val="20"/>
              </w:rPr>
              <w:t>Weight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Age*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0.857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13408872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78358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72.4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BMI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155959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1513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3.8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Systolic blood pressure*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0.092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84902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2593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16.3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Total cholesterol*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0.077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146018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3035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19.8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HDL cholesterol*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-0.163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583924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6970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17.6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LDL cholesterol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0.011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14263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590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1.9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Triglycerides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0.029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224574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3886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8.7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CRP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0.017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841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4.5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Serum fibrinogen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278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182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7.9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gamma GT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0.040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6936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936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8.8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Serum creatinine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0.042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124101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1345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4.4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HbA1c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0.074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298334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2871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3.6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FEV1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-0.007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1831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0.5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AST/ALT ratio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5862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267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Female*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-0.515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1932619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10861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33.2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Smoking*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0.503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1256277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8262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33.2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Family history of CHD &lt; 60 years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0.332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915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633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23.5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Ethnicity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South Asian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0.978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1623115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9699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64.0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Ethnicity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Black/Afro-Caribbean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-1.285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3688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1127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97.3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Ethnicity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Chinese/East Asian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-0.702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77.7</w:t>
            </w:r>
          </w:p>
        </w:tc>
      </w:tr>
      <w:tr w:rsidR="00857B92" w:rsidRPr="0031495A" w:rsidTr="00857B92">
        <w:trPr>
          <w:trHeight w:val="31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Ethnicity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Other/Mixed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-1.008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134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258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50.3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Ethnicity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Unknown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-0.795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50.0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SES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2nd Townsend quintile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0.751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178340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2311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46.0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SES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3rd Townsend quintile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0.708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35130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1791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49.6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SES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4th Townsend quintile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14652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836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48.0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lastRenderedPageBreak/>
              <w:t>SES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5th Townsend quintile (most deprived)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0.574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557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40.1</w:t>
            </w:r>
          </w:p>
        </w:tc>
      </w:tr>
      <w:tr w:rsidR="00857B92" w:rsidRPr="0031495A" w:rsidTr="00857B92">
        <w:trPr>
          <w:trHeight w:val="300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57B92">
              <w:rPr>
                <w:rFonts w:ascii="Times New Roman" w:hAnsi="Times New Roman" w:cs="Times New Roman"/>
                <w:szCs w:val="20"/>
              </w:rPr>
              <w:t>SES</w:t>
            </w:r>
            <w:r w:rsidRPr="00857B92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  <w:r w:rsidRPr="00857B92">
              <w:rPr>
                <w:rFonts w:ascii="Times New Roman" w:hAnsi="Times New Roman" w:cs="Times New Roman"/>
                <w:szCs w:val="20"/>
              </w:rPr>
              <w:t>: Unknown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0.516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1262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174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38.7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Hypertension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0.056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736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31.2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Diabetes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0.039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71285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454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12.3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Blood pressure treatment*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0.092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327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30.9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Rheumatoid arthritis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0.353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22.4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Chronic kidney disease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0.473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47.4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Atrial fibrillation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0.482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3098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25.8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COPD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0.300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1370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336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100.0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Severe mental illness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0.154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69.0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Anti-psychotic drug prescribed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0.149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289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11.2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Oral corticosteroid prescribed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0.281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5111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617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78.1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Immunosuppressant prescribed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0.093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3050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59.2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BMI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-0.131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1629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292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44.4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LDL cholesterol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0.040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219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5.5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Triglycerides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-0.030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3.6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CRP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-0.058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271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7.8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Serum fibrinogen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-0.107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4.3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gamma GT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-0.064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6217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5.6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Serum creatinine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-0.040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877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117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7.3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HbA1c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-0.275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97732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1623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18.0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FEV1 missing</w:t>
            </w:r>
          </w:p>
        </w:tc>
        <w:tc>
          <w:tcPr>
            <w:tcW w:w="53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-0.088</w:t>
            </w:r>
          </w:p>
        </w:tc>
        <w:tc>
          <w:tcPr>
            <w:tcW w:w="5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45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454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447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400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411" w:type="pct"/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18.4</w:t>
            </w:r>
          </w:p>
        </w:tc>
      </w:tr>
      <w:tr w:rsidR="00857B92" w:rsidRPr="0031495A" w:rsidTr="00857B92">
        <w:trPr>
          <w:trHeight w:val="255"/>
        </w:trPr>
        <w:tc>
          <w:tcPr>
            <w:tcW w:w="135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857B92" w:rsidRPr="00857B92" w:rsidRDefault="00857B92" w:rsidP="00857B92">
            <w:pPr>
              <w:rPr>
                <w:rFonts w:ascii="Times New Roman" w:hAnsi="Times New Roman" w:cs="Times New Roman"/>
                <w:szCs w:val="20"/>
              </w:rPr>
            </w:pPr>
            <w:r w:rsidRPr="00857B92">
              <w:rPr>
                <w:rFonts w:ascii="Times New Roman" w:hAnsi="Times New Roman" w:cs="Times New Roman"/>
                <w:szCs w:val="20"/>
              </w:rPr>
              <w:t>AST/ALT ratio missing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-0.187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1885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967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vAlign w:val="center"/>
          </w:tcPr>
          <w:p w:rsidR="00857B92" w:rsidRPr="00857B92" w:rsidRDefault="00857B92" w:rsidP="00857B9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7B92">
              <w:rPr>
                <w:rFonts w:ascii="Times New Roman" w:hAnsi="Times New Roman" w:cs="Times New Roman"/>
                <w:color w:val="000000"/>
                <w:szCs w:val="20"/>
              </w:rPr>
              <w:t>15.1</w:t>
            </w:r>
          </w:p>
        </w:tc>
      </w:tr>
    </w:tbl>
    <w:p w:rsidR="00205720" w:rsidRDefault="006C5875">
      <w:bookmarkStart w:id="0" w:name="_GoBack"/>
      <w:bookmarkEnd w:id="0"/>
    </w:p>
    <w:p w:rsidR="006C5875" w:rsidRPr="006D52F7" w:rsidRDefault="006C5875" w:rsidP="006C5875">
      <w:pPr>
        <w:rPr>
          <w:rFonts w:ascii="Times New Roman" w:hAnsi="Times New Roman" w:cs="Times New Roman"/>
          <w:sz w:val="16"/>
          <w:szCs w:val="16"/>
        </w:rPr>
      </w:pPr>
      <w:r w:rsidRPr="006D52F7">
        <w:rPr>
          <w:rFonts w:ascii="Times New Roman" w:hAnsi="Times New Roman" w:cs="Times New Roman"/>
          <w:sz w:val="16"/>
          <w:szCs w:val="16"/>
        </w:rPr>
        <w:t>*core risk factor for ACC/AHA 10-year CVD risk equations</w:t>
      </w:r>
    </w:p>
    <w:p w:rsidR="006C5875" w:rsidRPr="006D52F7" w:rsidRDefault="006C5875" w:rsidP="006C587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D52F7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D52F7">
        <w:rPr>
          <w:rFonts w:ascii="Times New Roman" w:hAnsi="Times New Roman" w:cs="Times New Roman"/>
          <w:sz w:val="16"/>
          <w:szCs w:val="16"/>
        </w:rPr>
        <w:t>eference category is White Caucasian</w:t>
      </w:r>
    </w:p>
    <w:p w:rsidR="006C5875" w:rsidRDefault="006C5875" w:rsidP="006C5875">
      <w:proofErr w:type="gramStart"/>
      <w:r w:rsidRPr="006D52F7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D52F7">
        <w:rPr>
          <w:rFonts w:ascii="Times New Roman" w:hAnsi="Times New Roman" w:cs="Times New Roman"/>
          <w:sz w:val="16"/>
          <w:szCs w:val="16"/>
        </w:rPr>
        <w:t>reference category is 1st Townsend quintile (most affluent)</w:t>
      </w:r>
    </w:p>
    <w:sectPr w:rsidR="006C5875" w:rsidSect="003149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A"/>
    <w:rsid w:val="000829B0"/>
    <w:rsid w:val="00302F7C"/>
    <w:rsid w:val="0031495A"/>
    <w:rsid w:val="00334069"/>
    <w:rsid w:val="0037490C"/>
    <w:rsid w:val="003A514C"/>
    <w:rsid w:val="003A5207"/>
    <w:rsid w:val="0061592F"/>
    <w:rsid w:val="006A0B26"/>
    <w:rsid w:val="006C1863"/>
    <w:rsid w:val="006C5875"/>
    <w:rsid w:val="006D52F7"/>
    <w:rsid w:val="00705A6A"/>
    <w:rsid w:val="0074105A"/>
    <w:rsid w:val="00843A70"/>
    <w:rsid w:val="00857B92"/>
    <w:rsid w:val="008846D6"/>
    <w:rsid w:val="00975396"/>
    <w:rsid w:val="009B67B6"/>
    <w:rsid w:val="00A57917"/>
    <w:rsid w:val="00A7491C"/>
    <w:rsid w:val="00AE3331"/>
    <w:rsid w:val="00DC7AE7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1246B-07A7-414C-938F-0F1416C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Weng Stephen</cp:lastModifiedBy>
  <cp:revision>3</cp:revision>
  <dcterms:created xsi:type="dcterms:W3CDTF">2017-03-21T20:27:00Z</dcterms:created>
  <dcterms:modified xsi:type="dcterms:W3CDTF">2017-03-21T20:28:00Z</dcterms:modified>
</cp:coreProperties>
</file>