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A" w:rsidRDefault="005C463A"/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3"/>
        <w:gridCol w:w="1114"/>
        <w:gridCol w:w="1114"/>
        <w:gridCol w:w="1114"/>
        <w:gridCol w:w="1054"/>
        <w:gridCol w:w="1174"/>
        <w:gridCol w:w="1114"/>
        <w:gridCol w:w="1114"/>
      </w:tblGrid>
      <w:tr w:rsidR="005C463A" w:rsidRPr="00C64211" w:rsidTr="002B4BDD">
        <w:trPr>
          <w:trHeight w:val="147"/>
        </w:trPr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C463A" w:rsidRPr="00C64211" w:rsidRDefault="005C463A" w:rsidP="00FE3496">
            <w:pPr>
              <w:spacing w:after="0" w:line="240" w:lineRule="auto"/>
              <w:ind w:left="-250" w:right="-109" w:hanging="142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Study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RISK OF BIAS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APPLICABILITY CONCERNS</w:t>
            </w:r>
          </w:p>
        </w:tc>
      </w:tr>
      <w:tr w:rsidR="005C463A" w:rsidRPr="00C64211" w:rsidTr="002B4BDD">
        <w:trPr>
          <w:trHeight w:val="147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FLOW AND TIMING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C463A" w:rsidRPr="00C64211" w:rsidRDefault="005C463A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</w:tr>
      <w:tr w:rsidR="00C426C2" w:rsidRPr="005C463A" w:rsidTr="005C463A">
        <w:trPr>
          <w:trHeight w:val="342"/>
        </w:trPr>
        <w:tc>
          <w:tcPr>
            <w:tcW w:w="1133" w:type="dxa"/>
            <w:tcBorders>
              <w:top w:val="single" w:sz="4" w:space="0" w:color="auto"/>
            </w:tcBorders>
          </w:tcPr>
          <w:p w:rsidR="00C426C2" w:rsidRPr="005C463A" w:rsidRDefault="00C426C2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FE3496">
              <w:rPr>
                <w:rFonts w:cs="Calibri"/>
                <w:sz w:val="18"/>
                <w:szCs w:val="20"/>
                <w:lang w:eastAsia="en-GB"/>
              </w:rPr>
              <w:t xml:space="preserve">De </w:t>
            </w:r>
            <w:proofErr w:type="spellStart"/>
            <w:r w:rsidRPr="00FE3496">
              <w:rPr>
                <w:rFonts w:cs="Calibri"/>
                <w:sz w:val="18"/>
                <w:szCs w:val="20"/>
                <w:lang w:eastAsia="en-GB"/>
              </w:rPr>
              <w:t>Strooper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426C2" w:rsidRDefault="00C426C2">
            <w:r w:rsidRPr="00D25E6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426C2" w:rsidRPr="005C463A" w:rsidTr="005C463A">
        <w:trPr>
          <w:trHeight w:val="342"/>
        </w:trPr>
        <w:tc>
          <w:tcPr>
            <w:tcW w:w="1133" w:type="dxa"/>
          </w:tcPr>
          <w:p w:rsidR="00C426C2" w:rsidRPr="005C463A" w:rsidRDefault="00C426C2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Chang</w:t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Default="00C426C2">
            <w:r w:rsidRPr="00D25E6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5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426C2" w:rsidRPr="005C463A" w:rsidTr="005C463A">
        <w:trPr>
          <w:trHeight w:val="342"/>
        </w:trPr>
        <w:tc>
          <w:tcPr>
            <w:tcW w:w="1133" w:type="dxa"/>
          </w:tcPr>
          <w:p w:rsidR="00C426C2" w:rsidRPr="005C463A" w:rsidRDefault="00C426C2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Boers</w:t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Default="00C426C2">
            <w:r w:rsidRPr="00D25E6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5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C426C2" w:rsidRPr="005C463A" w:rsidTr="005C463A">
        <w:trPr>
          <w:trHeight w:val="342"/>
        </w:trPr>
        <w:tc>
          <w:tcPr>
            <w:tcW w:w="1133" w:type="dxa"/>
          </w:tcPr>
          <w:p w:rsidR="00C426C2" w:rsidRPr="005C463A" w:rsidRDefault="00C426C2" w:rsidP="005C463A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Verhoef</w:t>
            </w:r>
            <w:proofErr w:type="spellEnd"/>
          </w:p>
        </w:tc>
        <w:tc>
          <w:tcPr>
            <w:tcW w:w="1114" w:type="dxa"/>
          </w:tcPr>
          <w:p w:rsidR="00C426C2" w:rsidRPr="005C463A" w:rsidRDefault="00C426C2" w:rsidP="00FE349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Default="00C426C2">
            <w:r w:rsidRPr="00D25E6B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E45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054" w:type="dxa"/>
          </w:tcPr>
          <w:p w:rsidR="00C426C2" w:rsidRPr="005C463A" w:rsidRDefault="00C426C2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74" w:type="dxa"/>
          </w:tcPr>
          <w:p w:rsidR="00C426C2" w:rsidRPr="005C463A" w:rsidRDefault="00C426C2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14" w:type="dxa"/>
          </w:tcPr>
          <w:p w:rsidR="00C426C2" w:rsidRPr="005C463A" w:rsidRDefault="00C426C2" w:rsidP="005C46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</w:tbl>
    <w:p w:rsidR="005C463A" w:rsidRDefault="005C463A" w:rsidP="005C463A">
      <w:pPr>
        <w:tabs>
          <w:tab w:val="left" w:pos="684"/>
        </w:tabs>
        <w:spacing w:after="0" w:line="360" w:lineRule="auto"/>
        <w:ind w:firstLine="684"/>
        <w:rPr>
          <w:sz w:val="20"/>
          <w:szCs w:val="20"/>
        </w:rPr>
      </w:pPr>
      <w:r w:rsidRPr="002429F7">
        <w:rPr>
          <w:rFonts w:cs="Calibri"/>
          <w:sz w:val="28"/>
          <w:szCs w:val="28"/>
          <w:shd w:val="clear" w:color="auto" w:fill="D6E3BC"/>
          <w:lang w:eastAsia="en-GB"/>
        </w:rPr>
        <w:sym w:font="Wingdings" w:char="F04A"/>
      </w:r>
      <w:r>
        <w:rPr>
          <w:sz w:val="20"/>
          <w:szCs w:val="20"/>
        </w:rPr>
        <w:t>Low Risk</w:t>
      </w:r>
      <w:r>
        <w:rPr>
          <w:sz w:val="20"/>
          <w:szCs w:val="20"/>
        </w:rPr>
        <w:tab/>
      </w:r>
      <w:r w:rsidRPr="00665AA3">
        <w:rPr>
          <w:rFonts w:cs="Calibri"/>
          <w:sz w:val="28"/>
          <w:szCs w:val="28"/>
          <w:shd w:val="clear" w:color="auto" w:fill="FBD4B4"/>
          <w:lang w:eastAsia="en-GB"/>
        </w:rPr>
        <w:sym w:font="Wingdings" w:char="F04C"/>
      </w:r>
      <w:r w:rsidR="00B24AE3">
        <w:rPr>
          <w:sz w:val="20"/>
          <w:szCs w:val="20"/>
        </w:rPr>
        <w:t xml:space="preserve">High Risk               </w:t>
      </w:r>
      <w:proofErr w:type="gramStart"/>
      <w:r w:rsidRPr="000A55DD">
        <w:rPr>
          <w:rFonts w:cs="Calibri"/>
          <w:szCs w:val="28"/>
          <w:shd w:val="clear" w:color="auto" w:fill="B6DDE8"/>
          <w:lang w:eastAsia="en-GB"/>
        </w:rPr>
        <w:t xml:space="preserve">  </w:t>
      </w:r>
      <w:r w:rsidRPr="002429F7">
        <w:rPr>
          <w:rFonts w:cs="Calibri"/>
          <w:szCs w:val="28"/>
          <w:shd w:val="clear" w:color="auto" w:fill="B6DDE8"/>
          <w:lang w:eastAsia="en-GB"/>
        </w:rPr>
        <w:t>?</w:t>
      </w:r>
      <w:proofErr w:type="gramEnd"/>
      <w:r w:rsidR="00B24AE3">
        <w:rPr>
          <w:rFonts w:cs="Calibri"/>
          <w:szCs w:val="28"/>
          <w:shd w:val="clear" w:color="auto" w:fill="B6DDE8"/>
          <w:lang w:eastAsia="en-GB"/>
        </w:rPr>
        <w:t xml:space="preserve"> </w:t>
      </w:r>
      <w:r>
        <w:rPr>
          <w:sz w:val="20"/>
          <w:szCs w:val="20"/>
        </w:rPr>
        <w:t>U</w:t>
      </w:r>
      <w:r w:rsidRPr="008F1878">
        <w:rPr>
          <w:sz w:val="20"/>
          <w:szCs w:val="20"/>
        </w:rPr>
        <w:t>nclear Risk</w:t>
      </w:r>
      <w:r>
        <w:rPr>
          <w:sz w:val="20"/>
          <w:szCs w:val="20"/>
        </w:rPr>
        <w:t xml:space="preserve"> </w:t>
      </w:r>
    </w:p>
    <w:p w:rsidR="005C463A" w:rsidRDefault="005C463A">
      <w:bookmarkStart w:id="0" w:name="_GoBack"/>
      <w:bookmarkEnd w:id="0"/>
    </w:p>
    <w:p w:rsidR="005C463A" w:rsidRPr="00760F38" w:rsidRDefault="00C426C2">
      <w:pPr>
        <w:rPr>
          <w:rFonts w:ascii="Times New Roman" w:hAnsi="Times New Roman"/>
        </w:rPr>
      </w:pPr>
      <w:r w:rsidRPr="00760F38">
        <w:rPr>
          <w:rFonts w:ascii="Times New Roman" w:hAnsi="Times New Roman"/>
        </w:rPr>
        <w:t xml:space="preserve">Table </w:t>
      </w:r>
      <w:r w:rsidR="00760F38">
        <w:rPr>
          <w:rFonts w:ascii="Times New Roman" w:hAnsi="Times New Roman"/>
        </w:rPr>
        <w:t>S</w:t>
      </w:r>
      <w:r w:rsidRPr="00760F38">
        <w:rPr>
          <w:rFonts w:ascii="Times New Roman" w:hAnsi="Times New Roman"/>
        </w:rPr>
        <w:t xml:space="preserve">2: </w:t>
      </w:r>
      <w:r w:rsidR="00760F38">
        <w:rPr>
          <w:rFonts w:ascii="Times New Roman" w:hAnsi="Times New Roman"/>
        </w:rPr>
        <w:t>Risk of Bias assessment according to QUADAS-2 scale available from: (</w:t>
      </w:r>
      <w:hyperlink r:id="rId4" w:history="1">
        <w:r w:rsidR="00760F38" w:rsidRPr="008D1F0A">
          <w:rPr>
            <w:rStyle w:val="Collegamentoipertestuale"/>
            <w:rFonts w:ascii="Times New Roman" w:hAnsi="Times New Roman"/>
          </w:rPr>
          <w:t>http://www.bristol.ac.uk/social-community-medicine/projects/quadas/quadas-2/</w:t>
        </w:r>
      </w:hyperlink>
      <w:r w:rsidR="00760F38">
        <w:rPr>
          <w:rFonts w:ascii="Times New Roman" w:hAnsi="Times New Roman"/>
        </w:rPr>
        <w:t xml:space="preserve"> last accessed </w:t>
      </w:r>
      <w:r w:rsidR="00DA1B16">
        <w:rPr>
          <w:rFonts w:ascii="Times New Roman" w:hAnsi="Times New Roman"/>
        </w:rPr>
        <w:t>November 2016</w:t>
      </w:r>
      <w:r w:rsidR="00760F38">
        <w:rPr>
          <w:rFonts w:ascii="Times New Roman" w:hAnsi="Times New Roman"/>
        </w:rPr>
        <w:t>)</w:t>
      </w:r>
    </w:p>
    <w:sectPr w:rsidR="005C463A" w:rsidRPr="00760F38" w:rsidSect="00C42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5"/>
    <w:rsid w:val="00103A21"/>
    <w:rsid w:val="001D2009"/>
    <w:rsid w:val="00527371"/>
    <w:rsid w:val="0059475D"/>
    <w:rsid w:val="005C463A"/>
    <w:rsid w:val="00760F38"/>
    <w:rsid w:val="00B24AE3"/>
    <w:rsid w:val="00C426C2"/>
    <w:rsid w:val="00C936EC"/>
    <w:rsid w:val="00DA1B16"/>
    <w:rsid w:val="00EC7275"/>
    <w:rsid w:val="00FA4B93"/>
    <w:rsid w:val="00FC1E3E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8D3D"/>
  <w15:docId w15:val="{7153D970-DAAF-4209-9D24-D005534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7275"/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stol.ac.uk/social-community-medicine/projects/quadas/quada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eppfw</dc:creator>
  <cp:lastModifiedBy>Utente</cp:lastModifiedBy>
  <cp:revision>4</cp:revision>
  <dcterms:created xsi:type="dcterms:W3CDTF">2016-11-14T13:56:00Z</dcterms:created>
  <dcterms:modified xsi:type="dcterms:W3CDTF">2016-11-15T15:27:00Z</dcterms:modified>
</cp:coreProperties>
</file>