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39C" w:rsidRPr="00F27E54" w:rsidRDefault="0033139C" w:rsidP="0033139C">
      <w:pPr>
        <w:spacing w:after="240" w:line="480" w:lineRule="auto"/>
        <w:rPr>
          <w:b/>
        </w:rPr>
      </w:pPr>
      <w:proofErr w:type="gramStart"/>
      <w:r>
        <w:rPr>
          <w:b/>
        </w:rPr>
        <w:t xml:space="preserve">S1 </w:t>
      </w:r>
      <w:r w:rsidRPr="00F27E54">
        <w:rPr>
          <w:b/>
        </w:rPr>
        <w:t>Appendix.</w:t>
      </w:r>
      <w:proofErr w:type="gramEnd"/>
      <w:r w:rsidRPr="00F27E54">
        <w:rPr>
          <w:b/>
        </w:rPr>
        <w:t xml:space="preserve"> Insecticide development for oilseed rape protection in UK: methods and figures</w:t>
      </w:r>
    </w:p>
    <w:p w:rsidR="0033139C" w:rsidRPr="00F27E54" w:rsidRDefault="0033139C" w:rsidP="0033139C">
      <w:pPr>
        <w:spacing w:after="240" w:line="480" w:lineRule="auto"/>
        <w:rPr>
          <w:lang w:eastAsia="zh-CN"/>
        </w:rPr>
      </w:pPr>
      <w:r w:rsidRPr="00F27E54">
        <w:t xml:space="preserve">Information on insecticides was collected from the </w:t>
      </w:r>
      <w:proofErr w:type="spellStart"/>
      <w:r w:rsidRPr="00F27E54">
        <w:t>Fera</w:t>
      </w:r>
      <w:proofErr w:type="spellEnd"/>
      <w:r w:rsidRPr="00F27E54">
        <w:t xml:space="preserve"> pesticide usage surveys </w:t>
      </w:r>
      <w:r w:rsidRPr="00F27E54">
        <w:fldChar w:fldCharType="begin" w:fldLock="1"/>
      </w:r>
      <w:r w:rsidR="009604DD">
        <w:instrText>ADDIN CSL_CITATION { "citationItems" : [ { "id" : "ITEM-1", "itemData" : { "URL" : "http://pusstats.fera.defra.gov.uk/index.cfm", "author" : [ { "dropping-particle" : "", "family" : "Fera", "given" : "", "non-dropping-particle" : "", "parse-names" : false, "suffix" : "" } ], "container-title" : "Department for Environment Food and Rural Affairs", "id" : "ITEM-1", "issued" : { "date-parts" : [ [ "2015" ] ] }, "title" : "Pesticide Usage Surveys", "type" : "webpage" }, "uris" : [ "http://www.mendeley.com/documents/?uuid=2e8aea9c-7792-4891-8d29-9fa3ff6c693e" ] } ], "mendeley" : { "formattedCitation" : "[1]", "plainTextFormattedCitation" : "[1]", "previouslyFormattedCitation" : "[1]" }, "properties" : { "noteIndex" : 0 }, "schema" : "https://github.com/citation-style-language/schema/raw/master/csl-citation.json" }</w:instrText>
      </w:r>
      <w:r w:rsidRPr="00F27E54">
        <w:fldChar w:fldCharType="separate"/>
      </w:r>
      <w:r w:rsidR="009604DD" w:rsidRPr="009604DD">
        <w:rPr>
          <w:noProof/>
        </w:rPr>
        <w:t>[1]</w:t>
      </w:r>
      <w:r w:rsidRPr="00F27E54">
        <w:fldChar w:fldCharType="end"/>
      </w:r>
      <w:r w:rsidRPr="00F27E54">
        <w:t xml:space="preserve"> . Since 1990, the surveys on oilseed rape have been conducted biennially, and did not include Northern Ireland until 2010. However, oilseed rape has not been widely grown in Northern Ireland. In order to be comparable, information for Northern Ireland was omitted. Foliar sprays and seed treatments were analysed separately by insecticide chemical groups, and total weights (kg), total area treated (ha) and application rates (g/ha) were compared.</w:t>
      </w:r>
      <w:r w:rsidRPr="00F27E54">
        <w:rPr>
          <w:lang w:eastAsia="zh-CN"/>
        </w:rPr>
        <w:t xml:space="preserve"> </w:t>
      </w:r>
    </w:p>
    <w:p w:rsidR="0033139C" w:rsidRPr="00F27E54" w:rsidRDefault="0033139C" w:rsidP="0033139C">
      <w:pPr>
        <w:spacing w:after="240" w:line="480" w:lineRule="auto"/>
      </w:pPr>
      <w:r w:rsidRPr="00F27E54">
        <w:t>Before 1990, only four surveys of arable crops, including oilseed rape, were conducted, mainly targeting England and Wales. Due to the lack of information on the formulated mixtures within individual products, the total weight of individual active ingredients cannot be separated. Thus only the total treated areas (ha) with individual chemical groups could be compared.</w:t>
      </w:r>
    </w:p>
    <w:p w:rsidR="0033139C" w:rsidRPr="00F27E54" w:rsidRDefault="0033139C" w:rsidP="0033139C">
      <w:pPr>
        <w:spacing w:after="240" w:line="480" w:lineRule="auto"/>
      </w:pPr>
      <w:r w:rsidRPr="00F27E54">
        <w:rPr>
          <w:noProof/>
          <w:lang w:eastAsia="zh-CN"/>
        </w:rPr>
        <w:drawing>
          <wp:inline distT="0" distB="0" distL="0" distR="0" wp14:anchorId="7EA631B2" wp14:editId="48CD7452">
            <wp:extent cx="4772025" cy="271462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3139C" w:rsidRPr="00F27E54" w:rsidRDefault="0033139C" w:rsidP="0033139C">
      <w:pPr>
        <w:spacing w:after="240" w:line="480" w:lineRule="auto"/>
      </w:pPr>
      <w:proofErr w:type="gramStart"/>
      <w:r w:rsidRPr="00F27E54">
        <w:t>Fig.</w:t>
      </w:r>
      <w:proofErr w:type="gramEnd"/>
      <w:r w:rsidRPr="00F27E54">
        <w:t xml:space="preserve"> A.1. Total treated area (ha) for various chemical groups in England and </w:t>
      </w:r>
      <w:proofErr w:type="gramStart"/>
      <w:r w:rsidRPr="00F27E54">
        <w:t>Wales</w:t>
      </w:r>
      <w:proofErr w:type="gramEnd"/>
      <w:r w:rsidRPr="00F27E54">
        <w:t xml:space="preserve"> pre-1990 (excluding seed treatments). </w:t>
      </w:r>
    </w:p>
    <w:p w:rsidR="0033139C" w:rsidRPr="00F27E54" w:rsidRDefault="0033139C" w:rsidP="0033139C">
      <w:pPr>
        <w:spacing w:after="240" w:line="480" w:lineRule="auto"/>
      </w:pPr>
    </w:p>
    <w:p w:rsidR="0033139C" w:rsidRPr="00F27E54" w:rsidRDefault="0033139C" w:rsidP="0033139C">
      <w:pPr>
        <w:spacing w:after="240" w:line="480" w:lineRule="auto"/>
      </w:pPr>
      <w:r w:rsidRPr="00F27E54">
        <w:rPr>
          <w:noProof/>
          <w:lang w:eastAsia="zh-CN"/>
        </w:rPr>
        <w:lastRenderedPageBreak/>
        <w:drawing>
          <wp:inline distT="0" distB="0" distL="0" distR="0" wp14:anchorId="0CF454F8" wp14:editId="146C6625">
            <wp:extent cx="4772025" cy="2686050"/>
            <wp:effectExtent l="0" t="0" r="9525"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3139C" w:rsidRPr="00F27E54" w:rsidRDefault="0033139C" w:rsidP="0033139C">
      <w:pPr>
        <w:spacing w:after="240" w:line="480" w:lineRule="auto"/>
      </w:pPr>
      <w:proofErr w:type="gramStart"/>
      <w:r w:rsidRPr="00F27E54">
        <w:t>Fig.</w:t>
      </w:r>
      <w:proofErr w:type="gramEnd"/>
      <w:r w:rsidRPr="00F27E54">
        <w:t xml:space="preserve"> A.2. Total treated areas (ha) for various chemical groups in England and </w:t>
      </w:r>
      <w:proofErr w:type="gramStart"/>
      <w:r w:rsidRPr="00F27E54">
        <w:t>Wales</w:t>
      </w:r>
      <w:proofErr w:type="gramEnd"/>
      <w:r w:rsidRPr="00F27E54">
        <w:t xml:space="preserve"> pre-1990 (Seed treatments only).</w:t>
      </w:r>
    </w:p>
    <w:p w:rsidR="0033139C" w:rsidRPr="00F27E54" w:rsidRDefault="0033139C" w:rsidP="0033139C">
      <w:pPr>
        <w:spacing w:after="240" w:line="480" w:lineRule="auto"/>
      </w:pPr>
    </w:p>
    <w:p w:rsidR="0033139C" w:rsidRPr="00F27E54" w:rsidRDefault="0033139C" w:rsidP="0033139C">
      <w:pPr>
        <w:spacing w:after="240" w:line="480" w:lineRule="auto"/>
      </w:pPr>
      <w:r w:rsidRPr="00F27E54">
        <w:rPr>
          <w:noProof/>
          <w:lang w:eastAsia="zh-CN"/>
        </w:rPr>
        <w:drawing>
          <wp:inline distT="0" distB="0" distL="0" distR="0" wp14:anchorId="1D9747D3" wp14:editId="4FAB2DD6">
            <wp:extent cx="4772025" cy="2743200"/>
            <wp:effectExtent l="0" t="0" r="952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3139C" w:rsidRPr="00F27E54" w:rsidRDefault="0033139C" w:rsidP="0033139C">
      <w:pPr>
        <w:spacing w:after="240" w:line="480" w:lineRule="auto"/>
      </w:pPr>
      <w:proofErr w:type="gramStart"/>
      <w:r w:rsidRPr="00F27E54">
        <w:t>Fig.</w:t>
      </w:r>
      <w:proofErr w:type="gramEnd"/>
      <w:r w:rsidRPr="00F27E54">
        <w:t xml:space="preserve"> A.3. Total weights (kg) for various chemical groups in Great Britain post- 1990 (excluding seed treatments).</w:t>
      </w:r>
    </w:p>
    <w:p w:rsidR="0033139C" w:rsidRPr="00F27E54" w:rsidRDefault="0033139C" w:rsidP="0033139C">
      <w:pPr>
        <w:spacing w:after="240" w:line="480" w:lineRule="auto"/>
      </w:pPr>
    </w:p>
    <w:p w:rsidR="0033139C" w:rsidRPr="00F27E54" w:rsidRDefault="0033139C" w:rsidP="0033139C">
      <w:pPr>
        <w:spacing w:after="240" w:line="480" w:lineRule="auto"/>
      </w:pPr>
      <w:r w:rsidRPr="00F27E54">
        <w:rPr>
          <w:noProof/>
          <w:lang w:eastAsia="zh-CN"/>
        </w:rPr>
        <w:lastRenderedPageBreak/>
        <w:drawing>
          <wp:inline distT="0" distB="0" distL="0" distR="0" wp14:anchorId="750A4FD1" wp14:editId="27A50667">
            <wp:extent cx="481965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3139C" w:rsidRPr="00F27E54" w:rsidRDefault="0033139C" w:rsidP="0033139C">
      <w:pPr>
        <w:spacing w:after="240" w:line="480" w:lineRule="auto"/>
      </w:pPr>
      <w:proofErr w:type="gramStart"/>
      <w:r w:rsidRPr="00F27E54">
        <w:t>Fig.</w:t>
      </w:r>
      <w:proofErr w:type="gramEnd"/>
      <w:r w:rsidRPr="00F27E54">
        <w:t xml:space="preserve"> A.4. Total treated areas (ha) for various chemical groups in Great Britain post- 1990 (excluding seed treatments).</w:t>
      </w:r>
    </w:p>
    <w:p w:rsidR="0033139C" w:rsidRPr="00F27E54" w:rsidRDefault="0033139C" w:rsidP="0033139C">
      <w:pPr>
        <w:spacing w:after="240" w:line="480" w:lineRule="auto"/>
      </w:pPr>
    </w:p>
    <w:p w:rsidR="0033139C" w:rsidRPr="00F27E54" w:rsidRDefault="0033139C" w:rsidP="0033139C">
      <w:pPr>
        <w:spacing w:after="240" w:line="480" w:lineRule="auto"/>
      </w:pPr>
      <w:r w:rsidRPr="00F27E54">
        <w:rPr>
          <w:noProof/>
          <w:lang w:eastAsia="zh-CN"/>
        </w:rPr>
        <w:drawing>
          <wp:inline distT="0" distB="0" distL="0" distR="0" wp14:anchorId="00F37277" wp14:editId="167AF8EE">
            <wp:extent cx="4819650" cy="27432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3139C" w:rsidRPr="00F27E54" w:rsidRDefault="0033139C" w:rsidP="0033139C">
      <w:pPr>
        <w:spacing w:after="240" w:line="480" w:lineRule="auto"/>
      </w:pPr>
      <w:proofErr w:type="gramStart"/>
      <w:r w:rsidRPr="00F27E54">
        <w:t>Fig.</w:t>
      </w:r>
      <w:proofErr w:type="gramEnd"/>
      <w:r w:rsidRPr="00F27E54">
        <w:t xml:space="preserve"> </w:t>
      </w:r>
      <w:proofErr w:type="gramStart"/>
      <w:r w:rsidRPr="00F27E54">
        <w:t>A.5. Application rates (g/ha) for various chemical groups in Great Britain post- 1990 (excluding seed treatments).</w:t>
      </w:r>
      <w:proofErr w:type="gramEnd"/>
    </w:p>
    <w:p w:rsidR="0033139C" w:rsidRPr="00F27E54" w:rsidRDefault="0033139C" w:rsidP="0033139C">
      <w:pPr>
        <w:spacing w:after="240" w:line="480" w:lineRule="auto"/>
      </w:pPr>
      <w:r w:rsidRPr="00F27E54">
        <w:rPr>
          <w:noProof/>
          <w:lang w:eastAsia="zh-CN"/>
        </w:rPr>
        <w:lastRenderedPageBreak/>
        <w:drawing>
          <wp:inline distT="0" distB="0" distL="0" distR="0" wp14:anchorId="06AC70B2" wp14:editId="206C1E6A">
            <wp:extent cx="457200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3139C" w:rsidRPr="00F27E54" w:rsidRDefault="0033139C" w:rsidP="0033139C">
      <w:pPr>
        <w:spacing w:after="240" w:line="480" w:lineRule="auto"/>
      </w:pPr>
      <w:proofErr w:type="gramStart"/>
      <w:r w:rsidRPr="00F27E54">
        <w:t>Fig.</w:t>
      </w:r>
      <w:proofErr w:type="gramEnd"/>
      <w:r w:rsidRPr="00F27E54">
        <w:t xml:space="preserve"> A.6. Total weights (kg) for various chemical groups in Great Britain post- 1990 (seed treatments only).</w:t>
      </w:r>
    </w:p>
    <w:p w:rsidR="0033139C" w:rsidRPr="00F27E54" w:rsidRDefault="0033139C" w:rsidP="0033139C">
      <w:pPr>
        <w:spacing w:after="240" w:line="480" w:lineRule="auto"/>
      </w:pPr>
    </w:p>
    <w:p w:rsidR="0033139C" w:rsidRPr="00F27E54" w:rsidRDefault="0033139C" w:rsidP="0033139C">
      <w:pPr>
        <w:spacing w:after="240" w:line="480" w:lineRule="auto"/>
      </w:pPr>
      <w:r w:rsidRPr="00F27E54">
        <w:rPr>
          <w:noProof/>
          <w:lang w:eastAsia="zh-CN"/>
        </w:rPr>
        <w:drawing>
          <wp:inline distT="0" distB="0" distL="0" distR="0" wp14:anchorId="6ED79E1C" wp14:editId="60D9994F">
            <wp:extent cx="4572000" cy="27432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3139C" w:rsidRPr="00F27E54" w:rsidRDefault="0033139C" w:rsidP="0033139C">
      <w:pPr>
        <w:spacing w:after="240" w:line="480" w:lineRule="auto"/>
      </w:pPr>
      <w:proofErr w:type="gramStart"/>
      <w:r w:rsidRPr="00F27E54">
        <w:t>Fig.</w:t>
      </w:r>
      <w:proofErr w:type="gramEnd"/>
      <w:r w:rsidRPr="00F27E54">
        <w:t xml:space="preserve"> A.7. Total treated areas (ha) for various chemical groups in Great Britain post- 1990 (seed treatments only).</w:t>
      </w:r>
    </w:p>
    <w:p w:rsidR="0033139C" w:rsidRPr="00F27E54" w:rsidRDefault="0033139C" w:rsidP="0033139C">
      <w:pPr>
        <w:spacing w:after="240" w:line="480" w:lineRule="auto"/>
      </w:pPr>
      <w:r w:rsidRPr="00F27E54">
        <w:rPr>
          <w:noProof/>
          <w:lang w:eastAsia="zh-CN"/>
        </w:rPr>
        <w:lastRenderedPageBreak/>
        <w:drawing>
          <wp:inline distT="0" distB="0" distL="0" distR="0" wp14:anchorId="16DB5AF8" wp14:editId="783DABD0">
            <wp:extent cx="4572000" cy="27432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3139C" w:rsidRPr="00F27E54" w:rsidRDefault="0033139C" w:rsidP="0033139C">
      <w:pPr>
        <w:spacing w:after="240" w:line="480" w:lineRule="auto"/>
      </w:pPr>
      <w:proofErr w:type="gramStart"/>
      <w:r w:rsidRPr="00F27E54">
        <w:t>Fig.</w:t>
      </w:r>
      <w:proofErr w:type="gramEnd"/>
      <w:r w:rsidRPr="00F27E54">
        <w:t xml:space="preserve"> </w:t>
      </w:r>
      <w:proofErr w:type="gramStart"/>
      <w:r w:rsidRPr="00F27E54">
        <w:t>A.8. Application rates (g/ha) for various chemical groups in Great Britain post- 1990 (seed treatments only).</w:t>
      </w:r>
      <w:proofErr w:type="gramEnd"/>
    </w:p>
    <w:p w:rsidR="0033139C" w:rsidRPr="00F27E54" w:rsidRDefault="0033139C" w:rsidP="0033139C">
      <w:pPr>
        <w:spacing w:after="240" w:line="480" w:lineRule="auto"/>
      </w:pPr>
    </w:p>
    <w:p w:rsidR="0033139C" w:rsidRPr="009604DD" w:rsidRDefault="009604DD" w:rsidP="0033139C">
      <w:pPr>
        <w:spacing w:after="240" w:line="480" w:lineRule="auto"/>
        <w:rPr>
          <w:b/>
        </w:rPr>
      </w:pPr>
      <w:r w:rsidRPr="009604DD">
        <w:rPr>
          <w:b/>
        </w:rPr>
        <w:t>References</w:t>
      </w:r>
    </w:p>
    <w:p w:rsidR="009604DD" w:rsidRPr="00F06105" w:rsidRDefault="009604DD" w:rsidP="009604DD">
      <w:pPr>
        <w:widowControl w:val="0"/>
        <w:autoSpaceDE w:val="0"/>
        <w:autoSpaceDN w:val="0"/>
        <w:adjustRightInd w:val="0"/>
        <w:spacing w:after="240" w:line="480" w:lineRule="auto"/>
        <w:ind w:left="640" w:hanging="640"/>
        <w:rPr>
          <w:rFonts w:ascii="Calibri" w:hAnsi="Calibri"/>
          <w:noProof/>
        </w:rPr>
      </w:pPr>
      <w:r w:rsidRPr="00F06105">
        <w:fldChar w:fldCharType="begin" w:fldLock="1"/>
      </w:r>
      <w:r w:rsidRPr="00F06105">
        <w:instrText xml:space="preserve">ADDIN Mendeley Bibliography CSL_BIBLIOGRAPHY </w:instrText>
      </w:r>
      <w:r w:rsidRPr="00F06105">
        <w:fldChar w:fldCharType="separate"/>
      </w:r>
      <w:r w:rsidRPr="00F06105">
        <w:rPr>
          <w:rFonts w:ascii="Calibri" w:hAnsi="Calibri" w:cs="Times New Roman"/>
          <w:noProof/>
          <w:szCs w:val="24"/>
        </w:rPr>
        <w:t xml:space="preserve">1. </w:t>
      </w:r>
      <w:r w:rsidRPr="00F06105">
        <w:rPr>
          <w:rFonts w:ascii="Calibri" w:hAnsi="Calibri" w:cs="Times New Roman"/>
          <w:noProof/>
          <w:szCs w:val="24"/>
        </w:rPr>
        <w:tab/>
        <w:t>Fera. Pesticide Usage Surveys</w:t>
      </w:r>
      <w:r w:rsidR="00F06105" w:rsidRPr="00F06105">
        <w:rPr>
          <w:rFonts w:ascii="Calibri" w:hAnsi="Calibri" w:cs="Times New Roman"/>
          <w:noProof/>
          <w:szCs w:val="24"/>
        </w:rPr>
        <w:t xml:space="preserve">; 2015. </w:t>
      </w:r>
      <w:proofErr w:type="spellStart"/>
      <w:r w:rsidR="00F06105" w:rsidRPr="00F06105">
        <w:t>Fera</w:t>
      </w:r>
      <w:proofErr w:type="spellEnd"/>
      <w:r w:rsidR="00F06105" w:rsidRPr="00F06105">
        <w:t xml:space="preserve"> Science Ltd</w:t>
      </w:r>
      <w:r w:rsidR="00F06105" w:rsidRPr="00F06105">
        <w:rPr>
          <w:rFonts w:ascii="Calibri" w:hAnsi="Calibri" w:cs="Times New Roman"/>
          <w:noProof/>
          <w:szCs w:val="24"/>
        </w:rPr>
        <w:t xml:space="preserve"> [Internet]. Accessed: http://pusstats.fera.defra.gov.uk/index.cfm.</w:t>
      </w:r>
    </w:p>
    <w:p w:rsidR="009604DD" w:rsidRPr="00F27E54" w:rsidRDefault="009604DD" w:rsidP="0033139C">
      <w:pPr>
        <w:spacing w:after="240" w:line="480" w:lineRule="auto"/>
      </w:pPr>
      <w:r w:rsidRPr="00F06105">
        <w:fldChar w:fldCharType="end"/>
      </w:r>
      <w:bookmarkStart w:id="0" w:name="_GoBack"/>
      <w:bookmarkEnd w:id="0"/>
    </w:p>
    <w:p w:rsidR="0033139C" w:rsidRPr="00F27E54" w:rsidRDefault="0033139C" w:rsidP="0033139C">
      <w:pPr>
        <w:spacing w:after="240" w:line="480" w:lineRule="auto"/>
        <w:rPr>
          <w:b/>
        </w:rPr>
      </w:pPr>
    </w:p>
    <w:p w:rsidR="0033139C" w:rsidRPr="00F27E54" w:rsidRDefault="0033139C" w:rsidP="0033139C">
      <w:pPr>
        <w:spacing w:after="240" w:line="480" w:lineRule="auto"/>
        <w:rPr>
          <w:b/>
        </w:rPr>
      </w:pPr>
    </w:p>
    <w:p w:rsidR="0033139C" w:rsidRPr="00F27E54" w:rsidRDefault="0033139C" w:rsidP="0033139C">
      <w:pPr>
        <w:spacing w:after="240" w:line="480" w:lineRule="auto"/>
        <w:rPr>
          <w:b/>
        </w:rPr>
      </w:pPr>
    </w:p>
    <w:p w:rsidR="0033139C" w:rsidRPr="00F27E54" w:rsidRDefault="0033139C" w:rsidP="0033139C">
      <w:pPr>
        <w:spacing w:after="240" w:line="480" w:lineRule="auto"/>
        <w:rPr>
          <w:b/>
        </w:rPr>
      </w:pPr>
    </w:p>
    <w:p w:rsidR="00A94F5E" w:rsidRDefault="00A94F5E"/>
    <w:sectPr w:rsidR="00A94F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DD3"/>
    <w:rsid w:val="0033139C"/>
    <w:rsid w:val="00652DD3"/>
    <w:rsid w:val="009604DD"/>
    <w:rsid w:val="00A94F5E"/>
    <w:rsid w:val="00F0610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39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39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39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39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38647;&#19969;%20&#23547;&#26790;&#32487;&#32493;\working%20process\meetings\2014.11-now%20agronomist%20surveys\Pesticide%20chapter\pesticide%20survey%20data.%20post%202010%20GB.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38647;&#19969;%20&#23547;&#26790;&#32487;&#32493;\working%20process\meetings\2014.11-now%20agronomist%20surveys\Pesticide%20chapter\pesticide%20survey%20data.%20post%202010%20GB.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38647;&#19969;%20&#23547;&#26790;&#32487;&#32493;\working%20process\meetings\2014.11-now%20agronomist%20surveys\Pesticide%20chapter\pesticide%20survey%20data.%20post%202010%20GB.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38647;&#19969;%20&#23547;&#26790;&#32487;&#32493;\working%20process\meetings\2014.11-now%20agronomist%20surveys\Pesticide%20chapter\pesticide%20survey%20data.%20post%202010%20GB.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38647;&#19969;%20&#23547;&#26790;&#32487;&#32493;\working%20process\meetings\2014.11-now%20agronomist%20surveys\Pesticide%20chapter\pesticide%20survey%20data.%20post%202010%20GB.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38647;&#19969;%20&#23547;&#26790;&#32487;&#32493;\working%20process\meetings\2014.11-now%20agronomist%20surveys\Pesticide%20chapter\pesticide%20survey%20data.%20post%202010%20GB.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38647;&#19969;%20&#23547;&#26790;&#32487;&#32493;\working%20process\meetings\2014.11-now%20agronomist%20surveys\Pesticide%20chapter\pesticide%20survey%20data.%20post%202010%20GB.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38647;&#19969;%20&#23547;&#26790;&#32487;&#32493;\working%20process\meetings\2014.11-now%20agronomist%20surveys\Pesticide%20chapter\pesticide%20survey%20data.%20post%202010%20GB.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v>DDT</c:v>
          </c:tx>
          <c:spPr>
            <a:ln w="28575">
              <a:noFill/>
            </a:ln>
          </c:spPr>
          <c:marker>
            <c:symbol val="circle"/>
            <c:size val="3"/>
            <c:spPr>
              <a:solidFill>
                <a:schemeClr val="bg2">
                  <a:lumMod val="25000"/>
                </a:schemeClr>
              </a:solidFill>
              <a:ln>
                <a:solidFill>
                  <a:schemeClr val="bg2">
                    <a:lumMod val="25000"/>
                  </a:schemeClr>
                </a:solidFill>
              </a:ln>
            </c:spPr>
          </c:marker>
          <c:xVal>
            <c:numRef>
              <c:f>'pre E&amp;W ha pivot'!$B$24</c:f>
              <c:numCache>
                <c:formatCode>General</c:formatCode>
                <c:ptCount val="1"/>
                <c:pt idx="0">
                  <c:v>1974</c:v>
                </c:pt>
              </c:numCache>
            </c:numRef>
          </c:xVal>
          <c:yVal>
            <c:numRef>
              <c:f>'pre E&amp;W ha pivot'!$B$25</c:f>
              <c:numCache>
                <c:formatCode>General</c:formatCode>
                <c:ptCount val="1"/>
                <c:pt idx="0">
                  <c:v>2478</c:v>
                </c:pt>
              </c:numCache>
            </c:numRef>
          </c:yVal>
          <c:smooth val="1"/>
          <c:extLst xmlns:c16r2="http://schemas.microsoft.com/office/drawing/2015/06/chart">
            <c:ext xmlns:c16="http://schemas.microsoft.com/office/drawing/2014/chart" uri="{C3380CC4-5D6E-409C-BE32-E72D297353CC}">
              <c16:uniqueId val="{00000000-F438-475C-9B58-82360D436668}"/>
            </c:ext>
          </c:extLst>
        </c:ser>
        <c:ser>
          <c:idx val="1"/>
          <c:order val="1"/>
          <c:tx>
            <c:v>Pyrethroids</c:v>
          </c:tx>
          <c:spPr>
            <a:ln w="28575">
              <a:noFill/>
            </a:ln>
          </c:spPr>
          <c:marker>
            <c:symbol val="circle"/>
            <c:size val="3"/>
            <c:spPr>
              <a:solidFill>
                <a:schemeClr val="tx2"/>
              </a:solidFill>
              <a:ln>
                <a:solidFill>
                  <a:schemeClr val="tx2"/>
                </a:solidFill>
              </a:ln>
            </c:spPr>
          </c:marker>
          <c:xVal>
            <c:numRef>
              <c:f>'pre E&amp;W ha pivot'!$B$62</c:f>
              <c:numCache>
                <c:formatCode>General</c:formatCode>
                <c:ptCount val="1"/>
                <c:pt idx="0">
                  <c:v>1988</c:v>
                </c:pt>
              </c:numCache>
            </c:numRef>
          </c:xVal>
          <c:yVal>
            <c:numRef>
              <c:f>'pre E&amp;W ha pivot'!$B$70</c:f>
              <c:numCache>
                <c:formatCode>General</c:formatCode>
                <c:ptCount val="1"/>
                <c:pt idx="0">
                  <c:v>166437.027</c:v>
                </c:pt>
              </c:numCache>
            </c:numRef>
          </c:yVal>
          <c:smooth val="1"/>
          <c:extLst xmlns:c16r2="http://schemas.microsoft.com/office/drawing/2015/06/chart">
            <c:ext xmlns:c16="http://schemas.microsoft.com/office/drawing/2014/chart" uri="{C3380CC4-5D6E-409C-BE32-E72D297353CC}">
              <c16:uniqueId val="{00000001-F438-475C-9B58-82360D436668}"/>
            </c:ext>
          </c:extLst>
        </c:ser>
        <c:ser>
          <c:idx val="2"/>
          <c:order val="2"/>
          <c:tx>
            <c:v>Carbamates</c:v>
          </c:tx>
          <c:spPr>
            <a:ln w="28575">
              <a:noFill/>
            </a:ln>
          </c:spPr>
          <c:marker>
            <c:symbol val="circle"/>
            <c:size val="3"/>
            <c:spPr>
              <a:solidFill>
                <a:schemeClr val="accent2"/>
              </a:solidFill>
              <a:ln>
                <a:solidFill>
                  <a:schemeClr val="accent2"/>
                </a:solidFill>
              </a:ln>
            </c:spPr>
          </c:marker>
          <c:xVal>
            <c:numRef>
              <c:f>'pre E&amp;W ha pivot'!$B$20:$C$20</c:f>
              <c:numCache>
                <c:formatCode>General</c:formatCode>
                <c:ptCount val="2"/>
                <c:pt idx="0">
                  <c:v>1974</c:v>
                </c:pt>
                <c:pt idx="1">
                  <c:v>1988</c:v>
                </c:pt>
              </c:numCache>
            </c:numRef>
          </c:xVal>
          <c:yVal>
            <c:numRef>
              <c:f>'pre E&amp;W ha pivot'!$B$21:$C$21</c:f>
              <c:numCache>
                <c:formatCode>General</c:formatCode>
                <c:ptCount val="2"/>
                <c:pt idx="0">
                  <c:v>497.06700000000001</c:v>
                </c:pt>
                <c:pt idx="1">
                  <c:v>1466.74</c:v>
                </c:pt>
              </c:numCache>
            </c:numRef>
          </c:yVal>
          <c:smooth val="1"/>
          <c:extLst xmlns:c16r2="http://schemas.microsoft.com/office/drawing/2015/06/chart">
            <c:ext xmlns:c16="http://schemas.microsoft.com/office/drawing/2014/chart" uri="{C3380CC4-5D6E-409C-BE32-E72D297353CC}">
              <c16:uniqueId val="{00000002-F438-475C-9B58-82360D436668}"/>
            </c:ext>
          </c:extLst>
        </c:ser>
        <c:ser>
          <c:idx val="3"/>
          <c:order val="3"/>
          <c:tx>
            <c:v>Organophosphates</c:v>
          </c:tx>
          <c:spPr>
            <a:ln w="28575">
              <a:solidFill>
                <a:schemeClr val="accent3"/>
              </a:solidFill>
            </a:ln>
          </c:spPr>
          <c:marker>
            <c:symbol val="none"/>
          </c:marker>
          <c:xVal>
            <c:numRef>
              <c:f>'pre E&amp;W ha pivot'!$B$43:$E$43</c:f>
              <c:numCache>
                <c:formatCode>General</c:formatCode>
                <c:ptCount val="4"/>
                <c:pt idx="0">
                  <c:v>1974</c:v>
                </c:pt>
                <c:pt idx="1">
                  <c:v>1977</c:v>
                </c:pt>
                <c:pt idx="2">
                  <c:v>1982</c:v>
                </c:pt>
                <c:pt idx="3">
                  <c:v>1988</c:v>
                </c:pt>
              </c:numCache>
            </c:numRef>
          </c:xVal>
          <c:yVal>
            <c:numRef>
              <c:f>'pre E&amp;W ha pivot'!$B$49:$E$49</c:f>
              <c:numCache>
                <c:formatCode>General</c:formatCode>
                <c:ptCount val="4"/>
                <c:pt idx="0">
                  <c:v>4412.5439999999999</c:v>
                </c:pt>
                <c:pt idx="1">
                  <c:v>5467</c:v>
                </c:pt>
                <c:pt idx="2">
                  <c:v>69225</c:v>
                </c:pt>
                <c:pt idx="3">
                  <c:v>54692.399999999994</c:v>
                </c:pt>
              </c:numCache>
            </c:numRef>
          </c:yVal>
          <c:smooth val="1"/>
          <c:extLst xmlns:c16r2="http://schemas.microsoft.com/office/drawing/2015/06/chart">
            <c:ext xmlns:c16="http://schemas.microsoft.com/office/drawing/2014/chart" uri="{C3380CC4-5D6E-409C-BE32-E72D297353CC}">
              <c16:uniqueId val="{00000003-F438-475C-9B58-82360D436668}"/>
            </c:ext>
          </c:extLst>
        </c:ser>
        <c:ser>
          <c:idx val="4"/>
          <c:order val="4"/>
          <c:tx>
            <c:v>Organochlorines</c:v>
          </c:tx>
          <c:spPr>
            <a:ln w="28575">
              <a:solidFill>
                <a:schemeClr val="accent4"/>
              </a:solidFill>
            </a:ln>
          </c:spPr>
          <c:marker>
            <c:symbol val="none"/>
          </c:marker>
          <c:xVal>
            <c:numRef>
              <c:f>'pre E&amp;W ha pivot'!$B$33:$E$33</c:f>
              <c:numCache>
                <c:formatCode>General</c:formatCode>
                <c:ptCount val="4"/>
                <c:pt idx="0">
                  <c:v>1974</c:v>
                </c:pt>
                <c:pt idx="1">
                  <c:v>1977</c:v>
                </c:pt>
                <c:pt idx="2">
                  <c:v>1982</c:v>
                </c:pt>
                <c:pt idx="3">
                  <c:v>1988</c:v>
                </c:pt>
              </c:numCache>
            </c:numRef>
          </c:xVal>
          <c:yVal>
            <c:numRef>
              <c:f>'pre E&amp;W ha pivot'!$B$29:$E$29</c:f>
              <c:numCache>
                <c:formatCode>General</c:formatCode>
                <c:ptCount val="4"/>
                <c:pt idx="0">
                  <c:v>4116</c:v>
                </c:pt>
                <c:pt idx="1">
                  <c:v>7525</c:v>
                </c:pt>
                <c:pt idx="2">
                  <c:v>43689</c:v>
                </c:pt>
                <c:pt idx="3">
                  <c:v>22002.3</c:v>
                </c:pt>
              </c:numCache>
            </c:numRef>
          </c:yVal>
          <c:smooth val="1"/>
          <c:extLst xmlns:c16r2="http://schemas.microsoft.com/office/drawing/2015/06/chart">
            <c:ext xmlns:c16="http://schemas.microsoft.com/office/drawing/2014/chart" uri="{C3380CC4-5D6E-409C-BE32-E72D297353CC}">
              <c16:uniqueId val="{00000004-F438-475C-9B58-82360D436668}"/>
            </c:ext>
          </c:extLst>
        </c:ser>
        <c:dLbls>
          <c:showLegendKey val="0"/>
          <c:showVal val="0"/>
          <c:showCatName val="0"/>
          <c:showSerName val="0"/>
          <c:showPercent val="0"/>
          <c:showBubbleSize val="0"/>
        </c:dLbls>
        <c:axId val="135286144"/>
        <c:axId val="135287936"/>
      </c:scatterChart>
      <c:valAx>
        <c:axId val="135286144"/>
        <c:scaling>
          <c:orientation val="minMax"/>
        </c:scaling>
        <c:delete val="0"/>
        <c:axPos val="b"/>
        <c:numFmt formatCode="General" sourceLinked="1"/>
        <c:majorTickMark val="out"/>
        <c:minorTickMark val="none"/>
        <c:tickLblPos val="nextTo"/>
        <c:crossAx val="135287936"/>
        <c:crosses val="autoZero"/>
        <c:crossBetween val="midCat"/>
      </c:valAx>
      <c:valAx>
        <c:axId val="135287936"/>
        <c:scaling>
          <c:orientation val="minMax"/>
        </c:scaling>
        <c:delete val="0"/>
        <c:axPos val="l"/>
        <c:majorGridlines/>
        <c:numFmt formatCode="General" sourceLinked="1"/>
        <c:majorTickMark val="out"/>
        <c:minorTickMark val="none"/>
        <c:tickLblPos val="nextTo"/>
        <c:crossAx val="135286144"/>
        <c:crosses val="autoZero"/>
        <c:crossBetween val="midCat"/>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1"/>
          <c:order val="0"/>
          <c:tx>
            <c:v>Organophosphates</c:v>
          </c:tx>
          <c:spPr>
            <a:ln>
              <a:noFill/>
            </a:ln>
          </c:spPr>
          <c:marker>
            <c:symbol val="circle"/>
            <c:size val="3"/>
            <c:spPr>
              <a:solidFill>
                <a:schemeClr val="accent3"/>
              </a:solidFill>
              <a:ln>
                <a:solidFill>
                  <a:schemeClr val="accent3"/>
                </a:solidFill>
              </a:ln>
            </c:spPr>
          </c:marker>
          <c:xVal>
            <c:numRef>
              <c:f>'pre E&amp;W ha pivot'!$B$57</c:f>
              <c:numCache>
                <c:formatCode>General</c:formatCode>
                <c:ptCount val="1"/>
                <c:pt idx="0">
                  <c:v>1974</c:v>
                </c:pt>
              </c:numCache>
            </c:numRef>
          </c:xVal>
          <c:yVal>
            <c:numRef>
              <c:f>'pre E&amp;W ha pivot'!$B$58</c:f>
              <c:numCache>
                <c:formatCode>General</c:formatCode>
                <c:ptCount val="1"/>
                <c:pt idx="0">
                  <c:v>186.483</c:v>
                </c:pt>
              </c:numCache>
            </c:numRef>
          </c:yVal>
          <c:smooth val="1"/>
          <c:extLst xmlns:c16r2="http://schemas.microsoft.com/office/drawing/2015/06/chart">
            <c:ext xmlns:c16="http://schemas.microsoft.com/office/drawing/2014/chart" uri="{C3380CC4-5D6E-409C-BE32-E72D297353CC}">
              <c16:uniqueId val="{00000000-55D4-4C10-B703-445B39EE1FEB}"/>
            </c:ext>
          </c:extLst>
        </c:ser>
        <c:ser>
          <c:idx val="0"/>
          <c:order val="1"/>
          <c:tx>
            <c:v>Organochlorines</c:v>
          </c:tx>
          <c:spPr>
            <a:ln>
              <a:solidFill>
                <a:schemeClr val="accent4"/>
              </a:solidFill>
            </a:ln>
          </c:spPr>
          <c:marker>
            <c:symbol val="none"/>
          </c:marker>
          <c:xVal>
            <c:numRef>
              <c:f>'pre E&amp;W ha pivot'!$B$33:$E$33</c:f>
              <c:numCache>
                <c:formatCode>General</c:formatCode>
                <c:ptCount val="4"/>
                <c:pt idx="0">
                  <c:v>1974</c:v>
                </c:pt>
                <c:pt idx="1">
                  <c:v>1977</c:v>
                </c:pt>
                <c:pt idx="2">
                  <c:v>1982</c:v>
                </c:pt>
                <c:pt idx="3">
                  <c:v>1988</c:v>
                </c:pt>
              </c:numCache>
            </c:numRef>
          </c:xVal>
          <c:yVal>
            <c:numRef>
              <c:f>'pre E&amp;W ha pivot'!$B$39:$E$39</c:f>
              <c:numCache>
                <c:formatCode>General</c:formatCode>
                <c:ptCount val="4"/>
                <c:pt idx="0">
                  <c:v>6911.0020000000004</c:v>
                </c:pt>
                <c:pt idx="1">
                  <c:v>26252</c:v>
                </c:pt>
                <c:pt idx="2">
                  <c:v>131260</c:v>
                </c:pt>
                <c:pt idx="3">
                  <c:v>84093.319999999992</c:v>
                </c:pt>
              </c:numCache>
            </c:numRef>
          </c:yVal>
          <c:smooth val="1"/>
          <c:extLst xmlns:c16r2="http://schemas.microsoft.com/office/drawing/2015/06/chart">
            <c:ext xmlns:c16="http://schemas.microsoft.com/office/drawing/2014/chart" uri="{C3380CC4-5D6E-409C-BE32-E72D297353CC}">
              <c16:uniqueId val="{00000001-55D4-4C10-B703-445B39EE1FEB}"/>
            </c:ext>
          </c:extLst>
        </c:ser>
        <c:dLbls>
          <c:showLegendKey val="0"/>
          <c:showVal val="0"/>
          <c:showCatName val="0"/>
          <c:showSerName val="0"/>
          <c:showPercent val="0"/>
          <c:showBubbleSize val="0"/>
        </c:dLbls>
        <c:axId val="135296896"/>
        <c:axId val="135298432"/>
      </c:scatterChart>
      <c:valAx>
        <c:axId val="135296896"/>
        <c:scaling>
          <c:orientation val="minMax"/>
        </c:scaling>
        <c:delete val="0"/>
        <c:axPos val="b"/>
        <c:numFmt formatCode="General" sourceLinked="1"/>
        <c:majorTickMark val="out"/>
        <c:minorTickMark val="none"/>
        <c:tickLblPos val="nextTo"/>
        <c:crossAx val="135298432"/>
        <c:crosses val="autoZero"/>
        <c:crossBetween val="midCat"/>
      </c:valAx>
      <c:valAx>
        <c:axId val="135298432"/>
        <c:scaling>
          <c:orientation val="minMax"/>
        </c:scaling>
        <c:delete val="0"/>
        <c:axPos val="l"/>
        <c:majorGridlines/>
        <c:numFmt formatCode="General" sourceLinked="1"/>
        <c:majorTickMark val="out"/>
        <c:minorTickMark val="none"/>
        <c:tickLblPos val="nextTo"/>
        <c:crossAx val="135296896"/>
        <c:crosses val="autoZero"/>
        <c:crossBetween val="midCat"/>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'post 1990 foliar compare'!$B$2</c:f>
              <c:strCache>
                <c:ptCount val="1"/>
                <c:pt idx="0">
                  <c:v>Pyrethroids</c:v>
                </c:pt>
              </c:strCache>
            </c:strRef>
          </c:tx>
          <c:spPr>
            <a:ln>
              <a:solidFill>
                <a:schemeClr val="tx2"/>
              </a:solidFill>
            </a:ln>
          </c:spPr>
          <c:marker>
            <c:symbol val="none"/>
          </c:marker>
          <c:xVal>
            <c:numRef>
              <c:f>'post 1990 foliar compare'!$A$3:$A$15</c:f>
              <c:numCache>
                <c:formatCode>General</c:formatCode>
                <c:ptCount val="13"/>
                <c:pt idx="0">
                  <c:v>1990</c:v>
                </c:pt>
                <c:pt idx="1">
                  <c:v>1992</c:v>
                </c:pt>
                <c:pt idx="2">
                  <c:v>1994</c:v>
                </c:pt>
                <c:pt idx="3">
                  <c:v>1996</c:v>
                </c:pt>
                <c:pt idx="4">
                  <c:v>1998</c:v>
                </c:pt>
                <c:pt idx="5">
                  <c:v>2000</c:v>
                </c:pt>
                <c:pt idx="6">
                  <c:v>2002</c:v>
                </c:pt>
                <c:pt idx="7">
                  <c:v>2004</c:v>
                </c:pt>
                <c:pt idx="8">
                  <c:v>2006</c:v>
                </c:pt>
                <c:pt idx="9">
                  <c:v>2008</c:v>
                </c:pt>
                <c:pt idx="10">
                  <c:v>2010</c:v>
                </c:pt>
                <c:pt idx="11">
                  <c:v>2012</c:v>
                </c:pt>
                <c:pt idx="12">
                  <c:v>2014</c:v>
                </c:pt>
              </c:numCache>
            </c:numRef>
          </c:xVal>
          <c:yVal>
            <c:numRef>
              <c:f>'post 1990 foliar compare'!$B$3:$B$15</c:f>
              <c:numCache>
                <c:formatCode>General</c:formatCode>
                <c:ptCount val="13"/>
                <c:pt idx="0">
                  <c:v>8180.9901885986246</c:v>
                </c:pt>
                <c:pt idx="1">
                  <c:v>9013.0585906505494</c:v>
                </c:pt>
                <c:pt idx="2">
                  <c:v>6827.1935858875404</c:v>
                </c:pt>
                <c:pt idx="3">
                  <c:v>9919.482011824839</c:v>
                </c:pt>
                <c:pt idx="4">
                  <c:v>11912.425660788998</c:v>
                </c:pt>
                <c:pt idx="5">
                  <c:v>8898.6781548857616</c:v>
                </c:pt>
                <c:pt idx="6">
                  <c:v>8983.9702168404947</c:v>
                </c:pt>
                <c:pt idx="7">
                  <c:v>14571.41245317458</c:v>
                </c:pt>
                <c:pt idx="8">
                  <c:v>15312.675456628185</c:v>
                </c:pt>
                <c:pt idx="9">
                  <c:v>20690.048012033025</c:v>
                </c:pt>
                <c:pt idx="10">
                  <c:v>19551.909771323186</c:v>
                </c:pt>
                <c:pt idx="11">
                  <c:v>30569.882910683653</c:v>
                </c:pt>
                <c:pt idx="12">
                  <c:v>26322.045799165913</c:v>
                </c:pt>
              </c:numCache>
            </c:numRef>
          </c:yVal>
          <c:smooth val="1"/>
          <c:extLst xmlns:c16r2="http://schemas.microsoft.com/office/drawing/2015/06/chart">
            <c:ext xmlns:c16="http://schemas.microsoft.com/office/drawing/2014/chart" uri="{C3380CC4-5D6E-409C-BE32-E72D297353CC}">
              <c16:uniqueId val="{00000000-BBA5-41FC-92AE-441E8D53FA82}"/>
            </c:ext>
          </c:extLst>
        </c:ser>
        <c:ser>
          <c:idx val="1"/>
          <c:order val="1"/>
          <c:tx>
            <c:strRef>
              <c:f>'post 1990 foliar compare'!$C$2</c:f>
              <c:strCache>
                <c:ptCount val="1"/>
                <c:pt idx="0">
                  <c:v>Carbamates</c:v>
                </c:pt>
              </c:strCache>
            </c:strRef>
          </c:tx>
          <c:marker>
            <c:symbol val="none"/>
          </c:marker>
          <c:xVal>
            <c:numRef>
              <c:f>'post 1990 foliar compare'!$A$3:$A$15</c:f>
              <c:numCache>
                <c:formatCode>General</c:formatCode>
                <c:ptCount val="13"/>
                <c:pt idx="0">
                  <c:v>1990</c:v>
                </c:pt>
                <c:pt idx="1">
                  <c:v>1992</c:v>
                </c:pt>
                <c:pt idx="2">
                  <c:v>1994</c:v>
                </c:pt>
                <c:pt idx="3">
                  <c:v>1996</c:v>
                </c:pt>
                <c:pt idx="4">
                  <c:v>1998</c:v>
                </c:pt>
                <c:pt idx="5">
                  <c:v>2000</c:v>
                </c:pt>
                <c:pt idx="6">
                  <c:v>2002</c:v>
                </c:pt>
                <c:pt idx="7">
                  <c:v>2004</c:v>
                </c:pt>
                <c:pt idx="8">
                  <c:v>2006</c:v>
                </c:pt>
                <c:pt idx="9">
                  <c:v>2008</c:v>
                </c:pt>
                <c:pt idx="10">
                  <c:v>2010</c:v>
                </c:pt>
                <c:pt idx="11">
                  <c:v>2012</c:v>
                </c:pt>
                <c:pt idx="12">
                  <c:v>2014</c:v>
                </c:pt>
              </c:numCache>
            </c:numRef>
          </c:xVal>
          <c:yVal>
            <c:numRef>
              <c:f>'post 1990 foliar compare'!$C$3:$C$15</c:f>
              <c:numCache>
                <c:formatCode>General</c:formatCode>
                <c:ptCount val="13"/>
                <c:pt idx="0">
                  <c:v>824.09133720397881</c:v>
                </c:pt>
                <c:pt idx="1">
                  <c:v>220.4806289672849</c:v>
                </c:pt>
                <c:pt idx="2">
                  <c:v>850.46377944946198</c:v>
                </c:pt>
                <c:pt idx="3">
                  <c:v>84.931011199951101</c:v>
                </c:pt>
                <c:pt idx="4">
                  <c:v>2323.0289301304128</c:v>
                </c:pt>
                <c:pt idx="5">
                  <c:v>217.22320175170799</c:v>
                </c:pt>
                <c:pt idx="6">
                  <c:v>84.202476501464801</c:v>
                </c:pt>
                <c:pt idx="7">
                  <c:v>1417.6503906249939</c:v>
                </c:pt>
                <c:pt idx="8">
                  <c:v>76.128486633300696</c:v>
                </c:pt>
                <c:pt idx="9">
                  <c:v>309.01855278015</c:v>
                </c:pt>
                <c:pt idx="10">
                  <c:v>461.3732104301447</c:v>
                </c:pt>
                <c:pt idx="11">
                  <c:v>1244.1297903060861</c:v>
                </c:pt>
              </c:numCache>
            </c:numRef>
          </c:yVal>
          <c:smooth val="1"/>
          <c:extLst xmlns:c16r2="http://schemas.microsoft.com/office/drawing/2015/06/chart">
            <c:ext xmlns:c16="http://schemas.microsoft.com/office/drawing/2014/chart" uri="{C3380CC4-5D6E-409C-BE32-E72D297353CC}">
              <c16:uniqueId val="{00000001-BBA5-41FC-92AE-441E8D53FA82}"/>
            </c:ext>
          </c:extLst>
        </c:ser>
        <c:ser>
          <c:idx val="2"/>
          <c:order val="2"/>
          <c:tx>
            <c:strRef>
              <c:f>'post 1990 foliar compare'!$D$2</c:f>
              <c:strCache>
                <c:ptCount val="1"/>
                <c:pt idx="0">
                  <c:v>Organophosphates</c:v>
                </c:pt>
              </c:strCache>
            </c:strRef>
          </c:tx>
          <c:marker>
            <c:symbol val="none"/>
          </c:marker>
          <c:xVal>
            <c:numRef>
              <c:f>'post 1990 foliar compare'!$A$3:$A$15</c:f>
              <c:numCache>
                <c:formatCode>General</c:formatCode>
                <c:ptCount val="13"/>
                <c:pt idx="0">
                  <c:v>1990</c:v>
                </c:pt>
                <c:pt idx="1">
                  <c:v>1992</c:v>
                </c:pt>
                <c:pt idx="2">
                  <c:v>1994</c:v>
                </c:pt>
                <c:pt idx="3">
                  <c:v>1996</c:v>
                </c:pt>
                <c:pt idx="4">
                  <c:v>1998</c:v>
                </c:pt>
                <c:pt idx="5">
                  <c:v>2000</c:v>
                </c:pt>
                <c:pt idx="6">
                  <c:v>2002</c:v>
                </c:pt>
                <c:pt idx="7">
                  <c:v>2004</c:v>
                </c:pt>
                <c:pt idx="8">
                  <c:v>2006</c:v>
                </c:pt>
                <c:pt idx="9">
                  <c:v>2008</c:v>
                </c:pt>
                <c:pt idx="10">
                  <c:v>2010</c:v>
                </c:pt>
                <c:pt idx="11">
                  <c:v>2012</c:v>
                </c:pt>
                <c:pt idx="12">
                  <c:v>2014</c:v>
                </c:pt>
              </c:numCache>
            </c:numRef>
          </c:xVal>
          <c:yVal>
            <c:numRef>
              <c:f>'post 1990 foliar compare'!$D$3:$D$15</c:f>
              <c:numCache>
                <c:formatCode>General</c:formatCode>
                <c:ptCount val="13"/>
                <c:pt idx="0">
                  <c:v>27492.787282943627</c:v>
                </c:pt>
                <c:pt idx="1">
                  <c:v>5097.9561462402226</c:v>
                </c:pt>
                <c:pt idx="2">
                  <c:v>4565.4834442138599</c:v>
                </c:pt>
                <c:pt idx="3">
                  <c:v>359.09831237792912</c:v>
                </c:pt>
                <c:pt idx="4">
                  <c:v>1870.4518814086834</c:v>
                </c:pt>
                <c:pt idx="5">
                  <c:v>228.70238494872979</c:v>
                </c:pt>
                <c:pt idx="6">
                  <c:v>70.576972961425696</c:v>
                </c:pt>
                <c:pt idx="7">
                  <c:v>80.984397888183508</c:v>
                </c:pt>
                <c:pt idx="12">
                  <c:v>245.551486015319</c:v>
                </c:pt>
              </c:numCache>
            </c:numRef>
          </c:yVal>
          <c:smooth val="1"/>
          <c:extLst xmlns:c16r2="http://schemas.microsoft.com/office/drawing/2015/06/chart">
            <c:ext xmlns:c16="http://schemas.microsoft.com/office/drawing/2014/chart" uri="{C3380CC4-5D6E-409C-BE32-E72D297353CC}">
              <c16:uniqueId val="{00000002-BBA5-41FC-92AE-441E8D53FA82}"/>
            </c:ext>
          </c:extLst>
        </c:ser>
        <c:ser>
          <c:idx val="3"/>
          <c:order val="3"/>
          <c:tx>
            <c:strRef>
              <c:f>'post 1990 foliar compare'!$E$2</c:f>
              <c:strCache>
                <c:ptCount val="1"/>
                <c:pt idx="0">
                  <c:v>Organochlorines</c:v>
                </c:pt>
              </c:strCache>
            </c:strRef>
          </c:tx>
          <c:marker>
            <c:symbol val="none"/>
          </c:marker>
          <c:xVal>
            <c:numRef>
              <c:f>'post 1990 foliar compare'!$A$3:$A$15</c:f>
              <c:numCache>
                <c:formatCode>General</c:formatCode>
                <c:ptCount val="13"/>
                <c:pt idx="0">
                  <c:v>1990</c:v>
                </c:pt>
                <c:pt idx="1">
                  <c:v>1992</c:v>
                </c:pt>
                <c:pt idx="2">
                  <c:v>1994</c:v>
                </c:pt>
                <c:pt idx="3">
                  <c:v>1996</c:v>
                </c:pt>
                <c:pt idx="4">
                  <c:v>1998</c:v>
                </c:pt>
                <c:pt idx="5">
                  <c:v>2000</c:v>
                </c:pt>
                <c:pt idx="6">
                  <c:v>2002</c:v>
                </c:pt>
                <c:pt idx="7">
                  <c:v>2004</c:v>
                </c:pt>
                <c:pt idx="8">
                  <c:v>2006</c:v>
                </c:pt>
                <c:pt idx="9">
                  <c:v>2008</c:v>
                </c:pt>
                <c:pt idx="10">
                  <c:v>2010</c:v>
                </c:pt>
                <c:pt idx="11">
                  <c:v>2012</c:v>
                </c:pt>
                <c:pt idx="12">
                  <c:v>2014</c:v>
                </c:pt>
              </c:numCache>
            </c:numRef>
          </c:xVal>
          <c:yVal>
            <c:numRef>
              <c:f>'post 1990 foliar compare'!$E$3:$E$15</c:f>
              <c:numCache>
                <c:formatCode>General</c:formatCode>
                <c:ptCount val="13"/>
                <c:pt idx="0">
                  <c:v>8396.6868772506696</c:v>
                </c:pt>
                <c:pt idx="1">
                  <c:v>2412.024892807</c:v>
                </c:pt>
                <c:pt idx="2">
                  <c:v>2463.3963565826398</c:v>
                </c:pt>
                <c:pt idx="3">
                  <c:v>1920.3994064331</c:v>
                </c:pt>
                <c:pt idx="4">
                  <c:v>1351.42723083496</c:v>
                </c:pt>
              </c:numCache>
            </c:numRef>
          </c:yVal>
          <c:smooth val="1"/>
          <c:extLst xmlns:c16r2="http://schemas.microsoft.com/office/drawing/2015/06/chart">
            <c:ext xmlns:c16="http://schemas.microsoft.com/office/drawing/2014/chart" uri="{C3380CC4-5D6E-409C-BE32-E72D297353CC}">
              <c16:uniqueId val="{00000003-BBA5-41FC-92AE-441E8D53FA82}"/>
            </c:ext>
          </c:extLst>
        </c:ser>
        <c:ser>
          <c:idx val="4"/>
          <c:order val="4"/>
          <c:tx>
            <c:strRef>
              <c:f>'post 1990 foliar compare'!$F$2</c:f>
              <c:strCache>
                <c:ptCount val="1"/>
                <c:pt idx="0">
                  <c:v>Azomethines</c:v>
                </c:pt>
              </c:strCache>
            </c:strRef>
          </c:tx>
          <c:marker>
            <c:symbol val="none"/>
          </c:marker>
          <c:xVal>
            <c:numRef>
              <c:f>'post 1990 foliar compare'!$A$3:$A$15</c:f>
              <c:numCache>
                <c:formatCode>General</c:formatCode>
                <c:ptCount val="13"/>
                <c:pt idx="0">
                  <c:v>1990</c:v>
                </c:pt>
                <c:pt idx="1">
                  <c:v>1992</c:v>
                </c:pt>
                <c:pt idx="2">
                  <c:v>1994</c:v>
                </c:pt>
                <c:pt idx="3">
                  <c:v>1996</c:v>
                </c:pt>
                <c:pt idx="4">
                  <c:v>1998</c:v>
                </c:pt>
                <c:pt idx="5">
                  <c:v>2000</c:v>
                </c:pt>
                <c:pt idx="6">
                  <c:v>2002</c:v>
                </c:pt>
                <c:pt idx="7">
                  <c:v>2004</c:v>
                </c:pt>
                <c:pt idx="8">
                  <c:v>2006</c:v>
                </c:pt>
                <c:pt idx="9">
                  <c:v>2008</c:v>
                </c:pt>
                <c:pt idx="10">
                  <c:v>2010</c:v>
                </c:pt>
                <c:pt idx="11">
                  <c:v>2012</c:v>
                </c:pt>
                <c:pt idx="12">
                  <c:v>2014</c:v>
                </c:pt>
              </c:numCache>
            </c:numRef>
          </c:xVal>
          <c:yVal>
            <c:numRef>
              <c:f>'post 1990 foliar compare'!$F$3:$F$15</c:f>
              <c:numCache>
                <c:formatCode>General</c:formatCode>
                <c:ptCount val="13"/>
                <c:pt idx="7">
                  <c:v>19.544143676757798</c:v>
                </c:pt>
                <c:pt idx="11">
                  <c:v>1302.5734519958401</c:v>
                </c:pt>
                <c:pt idx="12">
                  <c:v>511.80410003662098</c:v>
                </c:pt>
              </c:numCache>
            </c:numRef>
          </c:yVal>
          <c:smooth val="1"/>
          <c:extLst xmlns:c16r2="http://schemas.microsoft.com/office/drawing/2015/06/chart">
            <c:ext xmlns:c16="http://schemas.microsoft.com/office/drawing/2014/chart" uri="{C3380CC4-5D6E-409C-BE32-E72D297353CC}">
              <c16:uniqueId val="{00000004-BBA5-41FC-92AE-441E8D53FA82}"/>
            </c:ext>
          </c:extLst>
        </c:ser>
        <c:ser>
          <c:idx val="5"/>
          <c:order val="5"/>
          <c:tx>
            <c:strRef>
              <c:f>'post 1990 foliar compare'!$G$2</c:f>
              <c:strCache>
                <c:ptCount val="1"/>
                <c:pt idx="0">
                  <c:v>Neonicotinoids</c:v>
                </c:pt>
              </c:strCache>
            </c:strRef>
          </c:tx>
          <c:marker>
            <c:symbol val="none"/>
          </c:marker>
          <c:xVal>
            <c:numRef>
              <c:f>'post 1990 foliar compare'!$A$3:$A$15</c:f>
              <c:numCache>
                <c:formatCode>General</c:formatCode>
                <c:ptCount val="13"/>
                <c:pt idx="0">
                  <c:v>1990</c:v>
                </c:pt>
                <c:pt idx="1">
                  <c:v>1992</c:v>
                </c:pt>
                <c:pt idx="2">
                  <c:v>1994</c:v>
                </c:pt>
                <c:pt idx="3">
                  <c:v>1996</c:v>
                </c:pt>
                <c:pt idx="4">
                  <c:v>1998</c:v>
                </c:pt>
                <c:pt idx="5">
                  <c:v>2000</c:v>
                </c:pt>
                <c:pt idx="6">
                  <c:v>2002</c:v>
                </c:pt>
                <c:pt idx="7">
                  <c:v>2004</c:v>
                </c:pt>
                <c:pt idx="8">
                  <c:v>2006</c:v>
                </c:pt>
                <c:pt idx="9">
                  <c:v>2008</c:v>
                </c:pt>
                <c:pt idx="10">
                  <c:v>2010</c:v>
                </c:pt>
                <c:pt idx="11">
                  <c:v>2012</c:v>
                </c:pt>
                <c:pt idx="12">
                  <c:v>2014</c:v>
                </c:pt>
              </c:numCache>
            </c:numRef>
          </c:xVal>
          <c:yVal>
            <c:numRef>
              <c:f>'post 1990 foliar compare'!$G$3:$G$15</c:f>
              <c:numCache>
                <c:formatCode>General</c:formatCode>
                <c:ptCount val="13"/>
                <c:pt idx="9">
                  <c:v>393.505088806152</c:v>
                </c:pt>
                <c:pt idx="10">
                  <c:v>375.47718620300202</c:v>
                </c:pt>
                <c:pt idx="11">
                  <c:v>1546.4097385406444</c:v>
                </c:pt>
                <c:pt idx="12">
                  <c:v>898.33621978759697</c:v>
                </c:pt>
              </c:numCache>
            </c:numRef>
          </c:yVal>
          <c:smooth val="1"/>
          <c:extLst xmlns:c16r2="http://schemas.microsoft.com/office/drawing/2015/06/chart">
            <c:ext xmlns:c16="http://schemas.microsoft.com/office/drawing/2014/chart" uri="{C3380CC4-5D6E-409C-BE32-E72D297353CC}">
              <c16:uniqueId val="{00000005-BBA5-41FC-92AE-441E8D53FA82}"/>
            </c:ext>
          </c:extLst>
        </c:ser>
        <c:ser>
          <c:idx val="6"/>
          <c:order val="6"/>
          <c:tx>
            <c:strRef>
              <c:f>'post 1990 foliar compare'!$H$2</c:f>
              <c:strCache>
                <c:ptCount val="1"/>
                <c:pt idx="0">
                  <c:v>Oxadiazines</c:v>
                </c:pt>
              </c:strCache>
            </c:strRef>
          </c:tx>
          <c:spPr>
            <a:ln>
              <a:solidFill>
                <a:schemeClr val="bg2">
                  <a:lumMod val="50000"/>
                </a:schemeClr>
              </a:solidFill>
            </a:ln>
          </c:spPr>
          <c:marker>
            <c:symbol val="none"/>
          </c:marker>
          <c:xVal>
            <c:numRef>
              <c:f>'post 1990 foliar compare'!$A$3:$A$15</c:f>
              <c:numCache>
                <c:formatCode>General</c:formatCode>
                <c:ptCount val="13"/>
                <c:pt idx="0">
                  <c:v>1990</c:v>
                </c:pt>
                <c:pt idx="1">
                  <c:v>1992</c:v>
                </c:pt>
                <c:pt idx="2">
                  <c:v>1994</c:v>
                </c:pt>
                <c:pt idx="3">
                  <c:v>1996</c:v>
                </c:pt>
                <c:pt idx="4">
                  <c:v>1998</c:v>
                </c:pt>
                <c:pt idx="5">
                  <c:v>2000</c:v>
                </c:pt>
                <c:pt idx="6">
                  <c:v>2002</c:v>
                </c:pt>
                <c:pt idx="7">
                  <c:v>2004</c:v>
                </c:pt>
                <c:pt idx="8">
                  <c:v>2006</c:v>
                </c:pt>
                <c:pt idx="9">
                  <c:v>2008</c:v>
                </c:pt>
                <c:pt idx="10">
                  <c:v>2010</c:v>
                </c:pt>
                <c:pt idx="11">
                  <c:v>2012</c:v>
                </c:pt>
                <c:pt idx="12">
                  <c:v>2014</c:v>
                </c:pt>
              </c:numCache>
            </c:numRef>
          </c:xVal>
          <c:yVal>
            <c:numRef>
              <c:f>'post 1990 foliar compare'!$H$3:$H$15</c:f>
              <c:numCache>
                <c:formatCode>General</c:formatCode>
                <c:ptCount val="13"/>
                <c:pt idx="11">
                  <c:v>970.102215051651</c:v>
                </c:pt>
                <c:pt idx="12">
                  <c:v>318.86814975738503</c:v>
                </c:pt>
              </c:numCache>
            </c:numRef>
          </c:yVal>
          <c:smooth val="1"/>
          <c:extLst xmlns:c16r2="http://schemas.microsoft.com/office/drawing/2015/06/chart">
            <c:ext xmlns:c16="http://schemas.microsoft.com/office/drawing/2014/chart" uri="{C3380CC4-5D6E-409C-BE32-E72D297353CC}">
              <c16:uniqueId val="{00000006-BBA5-41FC-92AE-441E8D53FA82}"/>
            </c:ext>
          </c:extLst>
        </c:ser>
        <c:dLbls>
          <c:showLegendKey val="0"/>
          <c:showVal val="0"/>
          <c:showCatName val="0"/>
          <c:showSerName val="0"/>
          <c:showPercent val="0"/>
          <c:showBubbleSize val="0"/>
        </c:dLbls>
        <c:axId val="135330432"/>
        <c:axId val="135348608"/>
      </c:scatterChart>
      <c:valAx>
        <c:axId val="135330432"/>
        <c:scaling>
          <c:orientation val="minMax"/>
        </c:scaling>
        <c:delete val="0"/>
        <c:axPos val="b"/>
        <c:numFmt formatCode="General" sourceLinked="1"/>
        <c:majorTickMark val="out"/>
        <c:minorTickMark val="none"/>
        <c:tickLblPos val="nextTo"/>
        <c:crossAx val="135348608"/>
        <c:crosses val="autoZero"/>
        <c:crossBetween val="midCat"/>
      </c:valAx>
      <c:valAx>
        <c:axId val="135348608"/>
        <c:scaling>
          <c:orientation val="minMax"/>
          <c:min val="0"/>
        </c:scaling>
        <c:delete val="0"/>
        <c:axPos val="l"/>
        <c:majorGridlines/>
        <c:numFmt formatCode="General" sourceLinked="1"/>
        <c:majorTickMark val="out"/>
        <c:minorTickMark val="none"/>
        <c:tickLblPos val="nextTo"/>
        <c:crossAx val="135330432"/>
        <c:crosses val="autoZero"/>
        <c:crossBetween val="midCat"/>
      </c:valAx>
      <c:spPr>
        <a:ln cap="rnd">
          <a:round/>
        </a:ln>
      </c:spPr>
    </c:plotArea>
    <c:legend>
      <c:legendPos val="r"/>
      <c:overlay val="0"/>
      <c:spPr>
        <a:ln cap="rnd">
          <a:round/>
        </a:ln>
      </c:sp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'post 1990 foliar compare'!$B$2</c:f>
              <c:strCache>
                <c:ptCount val="1"/>
                <c:pt idx="0">
                  <c:v>Pyrethroids</c:v>
                </c:pt>
              </c:strCache>
            </c:strRef>
          </c:tx>
          <c:spPr>
            <a:ln>
              <a:solidFill>
                <a:schemeClr val="tx2"/>
              </a:solidFill>
            </a:ln>
          </c:spPr>
          <c:marker>
            <c:symbol val="none"/>
          </c:marker>
          <c:xVal>
            <c:numRef>
              <c:f>'post 1990 foliar compare'!$A$20:$A$32</c:f>
              <c:numCache>
                <c:formatCode>General</c:formatCode>
                <c:ptCount val="13"/>
                <c:pt idx="0">
                  <c:v>1990</c:v>
                </c:pt>
                <c:pt idx="1">
                  <c:v>1992</c:v>
                </c:pt>
                <c:pt idx="2">
                  <c:v>1994</c:v>
                </c:pt>
                <c:pt idx="3">
                  <c:v>1996</c:v>
                </c:pt>
                <c:pt idx="4">
                  <c:v>1998</c:v>
                </c:pt>
                <c:pt idx="5">
                  <c:v>2000</c:v>
                </c:pt>
                <c:pt idx="6">
                  <c:v>2002</c:v>
                </c:pt>
                <c:pt idx="7">
                  <c:v>2004</c:v>
                </c:pt>
                <c:pt idx="8">
                  <c:v>2006</c:v>
                </c:pt>
                <c:pt idx="9">
                  <c:v>2008</c:v>
                </c:pt>
                <c:pt idx="10">
                  <c:v>2010</c:v>
                </c:pt>
                <c:pt idx="11">
                  <c:v>2012</c:v>
                </c:pt>
                <c:pt idx="12">
                  <c:v>2014</c:v>
                </c:pt>
              </c:numCache>
            </c:numRef>
          </c:xVal>
          <c:yVal>
            <c:numRef>
              <c:f>'post 1990 foliar compare'!$B$20:$B$32</c:f>
              <c:numCache>
                <c:formatCode>General</c:formatCode>
                <c:ptCount val="13"/>
                <c:pt idx="0">
                  <c:v>448550.74255370873</c:v>
                </c:pt>
                <c:pt idx="1">
                  <c:v>440579.3837852471</c:v>
                </c:pt>
                <c:pt idx="2">
                  <c:v>348916.0437145225</c:v>
                </c:pt>
                <c:pt idx="3">
                  <c:v>543634.75538253668</c:v>
                </c:pt>
                <c:pt idx="4">
                  <c:v>681686.51515579084</c:v>
                </c:pt>
                <c:pt idx="5">
                  <c:v>465423.47457313514</c:v>
                </c:pt>
                <c:pt idx="6">
                  <c:v>504324.12192535365</c:v>
                </c:pt>
                <c:pt idx="7">
                  <c:v>804028.26168060093</c:v>
                </c:pt>
                <c:pt idx="8">
                  <c:v>819791.01475906256</c:v>
                </c:pt>
                <c:pt idx="9">
                  <c:v>1097523.3242378223</c:v>
                </c:pt>
                <c:pt idx="10">
                  <c:v>1069773.0748386362</c:v>
                </c:pt>
                <c:pt idx="11">
                  <c:v>1629514.6372203792</c:v>
                </c:pt>
                <c:pt idx="12">
                  <c:v>1280272.0857505789</c:v>
                </c:pt>
              </c:numCache>
            </c:numRef>
          </c:yVal>
          <c:smooth val="1"/>
          <c:extLst xmlns:c16r2="http://schemas.microsoft.com/office/drawing/2015/06/chart">
            <c:ext xmlns:c16="http://schemas.microsoft.com/office/drawing/2014/chart" uri="{C3380CC4-5D6E-409C-BE32-E72D297353CC}">
              <c16:uniqueId val="{00000000-79E5-4B12-8A31-09D38EC6E8F7}"/>
            </c:ext>
          </c:extLst>
        </c:ser>
        <c:ser>
          <c:idx val="1"/>
          <c:order val="1"/>
          <c:tx>
            <c:strRef>
              <c:f>'post 1990 foliar compare'!$C$2</c:f>
              <c:strCache>
                <c:ptCount val="1"/>
                <c:pt idx="0">
                  <c:v>Carbamates</c:v>
                </c:pt>
              </c:strCache>
            </c:strRef>
          </c:tx>
          <c:marker>
            <c:symbol val="none"/>
          </c:marker>
          <c:xVal>
            <c:numRef>
              <c:f>'post 1990 foliar compare'!$A$20:$A$32</c:f>
              <c:numCache>
                <c:formatCode>General</c:formatCode>
                <c:ptCount val="13"/>
                <c:pt idx="0">
                  <c:v>1990</c:v>
                </c:pt>
                <c:pt idx="1">
                  <c:v>1992</c:v>
                </c:pt>
                <c:pt idx="2">
                  <c:v>1994</c:v>
                </c:pt>
                <c:pt idx="3">
                  <c:v>1996</c:v>
                </c:pt>
                <c:pt idx="4">
                  <c:v>1998</c:v>
                </c:pt>
                <c:pt idx="5">
                  <c:v>2000</c:v>
                </c:pt>
                <c:pt idx="6">
                  <c:v>2002</c:v>
                </c:pt>
                <c:pt idx="7">
                  <c:v>2004</c:v>
                </c:pt>
                <c:pt idx="8">
                  <c:v>2006</c:v>
                </c:pt>
                <c:pt idx="9">
                  <c:v>2008</c:v>
                </c:pt>
                <c:pt idx="10">
                  <c:v>2010</c:v>
                </c:pt>
                <c:pt idx="11">
                  <c:v>2012</c:v>
                </c:pt>
                <c:pt idx="12">
                  <c:v>2014</c:v>
                </c:pt>
              </c:numCache>
            </c:numRef>
          </c:xVal>
          <c:yVal>
            <c:numRef>
              <c:f>'post 1990 foliar compare'!$C$20:$C$32</c:f>
              <c:numCache>
                <c:formatCode>General</c:formatCode>
                <c:ptCount val="13"/>
                <c:pt idx="0">
                  <c:v>6087.2303123474076</c:v>
                </c:pt>
                <c:pt idx="1">
                  <c:v>1357.881088256833</c:v>
                </c:pt>
                <c:pt idx="2">
                  <c:v>4800.0848388671802</c:v>
                </c:pt>
                <c:pt idx="3">
                  <c:v>1672.7817993164001</c:v>
                </c:pt>
                <c:pt idx="4">
                  <c:v>22154.236351013111</c:v>
                </c:pt>
                <c:pt idx="5">
                  <c:v>3794.8541870117101</c:v>
                </c:pt>
                <c:pt idx="6">
                  <c:v>866.94268798828102</c:v>
                </c:pt>
                <c:pt idx="7">
                  <c:v>11112.171813964838</c:v>
                </c:pt>
                <c:pt idx="8">
                  <c:v>362.5166015625</c:v>
                </c:pt>
                <c:pt idx="9">
                  <c:v>3235.5604095458903</c:v>
                </c:pt>
                <c:pt idx="10">
                  <c:v>4915.7858963012632</c:v>
                </c:pt>
                <c:pt idx="11">
                  <c:v>12579.634298324585</c:v>
                </c:pt>
              </c:numCache>
            </c:numRef>
          </c:yVal>
          <c:smooth val="1"/>
          <c:extLst xmlns:c16r2="http://schemas.microsoft.com/office/drawing/2015/06/chart">
            <c:ext xmlns:c16="http://schemas.microsoft.com/office/drawing/2014/chart" uri="{C3380CC4-5D6E-409C-BE32-E72D297353CC}">
              <c16:uniqueId val="{00000001-79E5-4B12-8A31-09D38EC6E8F7}"/>
            </c:ext>
          </c:extLst>
        </c:ser>
        <c:ser>
          <c:idx val="2"/>
          <c:order val="2"/>
          <c:tx>
            <c:strRef>
              <c:f>'post 1990 foliar compare'!$D$2</c:f>
              <c:strCache>
                <c:ptCount val="1"/>
                <c:pt idx="0">
                  <c:v>Organophosphates</c:v>
                </c:pt>
              </c:strCache>
            </c:strRef>
          </c:tx>
          <c:marker>
            <c:symbol val="none"/>
          </c:marker>
          <c:dPt>
            <c:idx val="12"/>
            <c:bubble3D val="0"/>
            <c:extLst xmlns:c16r2="http://schemas.microsoft.com/office/drawing/2015/06/chart">
              <c:ext xmlns:c16="http://schemas.microsoft.com/office/drawing/2014/chart" uri="{C3380CC4-5D6E-409C-BE32-E72D297353CC}">
                <c16:uniqueId val="{00000002-79E5-4B12-8A31-09D38EC6E8F7}"/>
              </c:ext>
            </c:extLst>
          </c:dPt>
          <c:xVal>
            <c:numRef>
              <c:f>'post 1990 foliar compare'!$A$20:$A$32</c:f>
              <c:numCache>
                <c:formatCode>General</c:formatCode>
                <c:ptCount val="13"/>
                <c:pt idx="0">
                  <c:v>1990</c:v>
                </c:pt>
                <c:pt idx="1">
                  <c:v>1992</c:v>
                </c:pt>
                <c:pt idx="2">
                  <c:v>1994</c:v>
                </c:pt>
                <c:pt idx="3">
                  <c:v>1996</c:v>
                </c:pt>
                <c:pt idx="4">
                  <c:v>1998</c:v>
                </c:pt>
                <c:pt idx="5">
                  <c:v>2000</c:v>
                </c:pt>
                <c:pt idx="6">
                  <c:v>2002</c:v>
                </c:pt>
                <c:pt idx="7">
                  <c:v>2004</c:v>
                </c:pt>
                <c:pt idx="8">
                  <c:v>2006</c:v>
                </c:pt>
                <c:pt idx="9">
                  <c:v>2008</c:v>
                </c:pt>
                <c:pt idx="10">
                  <c:v>2010</c:v>
                </c:pt>
                <c:pt idx="11">
                  <c:v>2012</c:v>
                </c:pt>
                <c:pt idx="12">
                  <c:v>2014</c:v>
                </c:pt>
              </c:numCache>
            </c:numRef>
          </c:xVal>
          <c:yVal>
            <c:numRef>
              <c:f>'post 1990 foliar compare'!$D$20:$D$32</c:f>
              <c:numCache>
                <c:formatCode>General</c:formatCode>
                <c:ptCount val="13"/>
                <c:pt idx="0">
                  <c:v>69086.354770660313</c:v>
                </c:pt>
                <c:pt idx="1">
                  <c:v>11598.107910156239</c:v>
                </c:pt>
                <c:pt idx="2">
                  <c:v>11375.467086791978</c:v>
                </c:pt>
                <c:pt idx="3">
                  <c:v>1104.1949996948238</c:v>
                </c:pt>
                <c:pt idx="4">
                  <c:v>5689.0728302001871</c:v>
                </c:pt>
                <c:pt idx="5">
                  <c:v>694.11355590820278</c:v>
                </c:pt>
                <c:pt idx="6">
                  <c:v>282.30789184570301</c:v>
                </c:pt>
                <c:pt idx="7">
                  <c:v>692.35253906249898</c:v>
                </c:pt>
                <c:pt idx="12">
                  <c:v>1950.0926151275601</c:v>
                </c:pt>
              </c:numCache>
            </c:numRef>
          </c:yVal>
          <c:smooth val="1"/>
          <c:extLst xmlns:c16r2="http://schemas.microsoft.com/office/drawing/2015/06/chart">
            <c:ext xmlns:c16="http://schemas.microsoft.com/office/drawing/2014/chart" uri="{C3380CC4-5D6E-409C-BE32-E72D297353CC}">
              <c16:uniqueId val="{00000003-79E5-4B12-8A31-09D38EC6E8F7}"/>
            </c:ext>
          </c:extLst>
        </c:ser>
        <c:ser>
          <c:idx val="3"/>
          <c:order val="3"/>
          <c:tx>
            <c:strRef>
              <c:f>'post 1990 foliar compare'!$E$2</c:f>
              <c:strCache>
                <c:ptCount val="1"/>
                <c:pt idx="0">
                  <c:v>Organochlorines</c:v>
                </c:pt>
              </c:strCache>
            </c:strRef>
          </c:tx>
          <c:marker>
            <c:symbol val="none"/>
          </c:marker>
          <c:xVal>
            <c:numRef>
              <c:f>'post 1990 foliar compare'!$A$20:$A$32</c:f>
              <c:numCache>
                <c:formatCode>General</c:formatCode>
                <c:ptCount val="13"/>
                <c:pt idx="0">
                  <c:v>1990</c:v>
                </c:pt>
                <c:pt idx="1">
                  <c:v>1992</c:v>
                </c:pt>
                <c:pt idx="2">
                  <c:v>1994</c:v>
                </c:pt>
                <c:pt idx="3">
                  <c:v>1996</c:v>
                </c:pt>
                <c:pt idx="4">
                  <c:v>1998</c:v>
                </c:pt>
                <c:pt idx="5">
                  <c:v>2000</c:v>
                </c:pt>
                <c:pt idx="6">
                  <c:v>2002</c:v>
                </c:pt>
                <c:pt idx="7">
                  <c:v>2004</c:v>
                </c:pt>
                <c:pt idx="8">
                  <c:v>2006</c:v>
                </c:pt>
                <c:pt idx="9">
                  <c:v>2008</c:v>
                </c:pt>
                <c:pt idx="10">
                  <c:v>2010</c:v>
                </c:pt>
                <c:pt idx="11">
                  <c:v>2012</c:v>
                </c:pt>
                <c:pt idx="12">
                  <c:v>2014</c:v>
                </c:pt>
              </c:numCache>
            </c:numRef>
          </c:xVal>
          <c:yVal>
            <c:numRef>
              <c:f>'post 1990 foliar compare'!$E$20:$E$32</c:f>
              <c:numCache>
                <c:formatCode>General</c:formatCode>
                <c:ptCount val="13"/>
                <c:pt idx="0">
                  <c:v>19291.1157875061</c:v>
                </c:pt>
                <c:pt idx="1">
                  <c:v>7081.2877235412598</c:v>
                </c:pt>
                <c:pt idx="2">
                  <c:v>6006.5174427032398</c:v>
                </c:pt>
                <c:pt idx="3">
                  <c:v>6033.2476806640598</c:v>
                </c:pt>
                <c:pt idx="4">
                  <c:v>5266.3512268066397</c:v>
                </c:pt>
              </c:numCache>
            </c:numRef>
          </c:yVal>
          <c:smooth val="1"/>
          <c:extLst xmlns:c16r2="http://schemas.microsoft.com/office/drawing/2015/06/chart">
            <c:ext xmlns:c16="http://schemas.microsoft.com/office/drawing/2014/chart" uri="{C3380CC4-5D6E-409C-BE32-E72D297353CC}">
              <c16:uniqueId val="{00000004-79E5-4B12-8A31-09D38EC6E8F7}"/>
            </c:ext>
          </c:extLst>
        </c:ser>
        <c:ser>
          <c:idx val="4"/>
          <c:order val="4"/>
          <c:tx>
            <c:strRef>
              <c:f>'post 1990 foliar compare'!$F$2</c:f>
              <c:strCache>
                <c:ptCount val="1"/>
                <c:pt idx="0">
                  <c:v>Azomethines</c:v>
                </c:pt>
              </c:strCache>
            </c:strRef>
          </c:tx>
          <c:marker>
            <c:symbol val="none"/>
          </c:marker>
          <c:xVal>
            <c:numRef>
              <c:f>'post 1990 foliar compare'!$A$20:$A$32</c:f>
              <c:numCache>
                <c:formatCode>General</c:formatCode>
                <c:ptCount val="13"/>
                <c:pt idx="0">
                  <c:v>1990</c:v>
                </c:pt>
                <c:pt idx="1">
                  <c:v>1992</c:v>
                </c:pt>
                <c:pt idx="2">
                  <c:v>1994</c:v>
                </c:pt>
                <c:pt idx="3">
                  <c:v>1996</c:v>
                </c:pt>
                <c:pt idx="4">
                  <c:v>1998</c:v>
                </c:pt>
                <c:pt idx="5">
                  <c:v>2000</c:v>
                </c:pt>
                <c:pt idx="6">
                  <c:v>2002</c:v>
                </c:pt>
                <c:pt idx="7">
                  <c:v>2004</c:v>
                </c:pt>
                <c:pt idx="8">
                  <c:v>2006</c:v>
                </c:pt>
                <c:pt idx="9">
                  <c:v>2008</c:v>
                </c:pt>
                <c:pt idx="10">
                  <c:v>2010</c:v>
                </c:pt>
                <c:pt idx="11">
                  <c:v>2012</c:v>
                </c:pt>
                <c:pt idx="12">
                  <c:v>2014</c:v>
                </c:pt>
              </c:numCache>
            </c:numRef>
          </c:xVal>
          <c:yVal>
            <c:numRef>
              <c:f>'post 1990 foliar compare'!$F$20:$F$32</c:f>
              <c:numCache>
                <c:formatCode>General</c:formatCode>
                <c:ptCount val="13"/>
                <c:pt idx="7">
                  <c:v>312.706298828125</c:v>
                </c:pt>
                <c:pt idx="11">
                  <c:v>16928.397888183499</c:v>
                </c:pt>
                <c:pt idx="12">
                  <c:v>4773.8466186523401</c:v>
                </c:pt>
              </c:numCache>
            </c:numRef>
          </c:yVal>
          <c:smooth val="1"/>
          <c:extLst xmlns:c16r2="http://schemas.microsoft.com/office/drawing/2015/06/chart">
            <c:ext xmlns:c16="http://schemas.microsoft.com/office/drawing/2014/chart" uri="{C3380CC4-5D6E-409C-BE32-E72D297353CC}">
              <c16:uniqueId val="{00000005-79E5-4B12-8A31-09D38EC6E8F7}"/>
            </c:ext>
          </c:extLst>
        </c:ser>
        <c:ser>
          <c:idx val="5"/>
          <c:order val="5"/>
          <c:tx>
            <c:strRef>
              <c:f>'post 1990 foliar compare'!$G$2</c:f>
              <c:strCache>
                <c:ptCount val="1"/>
                <c:pt idx="0">
                  <c:v>Neonicotinoids</c:v>
                </c:pt>
              </c:strCache>
            </c:strRef>
          </c:tx>
          <c:marker>
            <c:symbol val="none"/>
          </c:marker>
          <c:xVal>
            <c:numRef>
              <c:f>'post 1990 foliar compare'!$A$20:$A$32</c:f>
              <c:numCache>
                <c:formatCode>General</c:formatCode>
                <c:ptCount val="13"/>
                <c:pt idx="0">
                  <c:v>1990</c:v>
                </c:pt>
                <c:pt idx="1">
                  <c:v>1992</c:v>
                </c:pt>
                <c:pt idx="2">
                  <c:v>1994</c:v>
                </c:pt>
                <c:pt idx="3">
                  <c:v>1996</c:v>
                </c:pt>
                <c:pt idx="4">
                  <c:v>1998</c:v>
                </c:pt>
                <c:pt idx="5">
                  <c:v>2000</c:v>
                </c:pt>
                <c:pt idx="6">
                  <c:v>2002</c:v>
                </c:pt>
                <c:pt idx="7">
                  <c:v>2004</c:v>
                </c:pt>
                <c:pt idx="8">
                  <c:v>2006</c:v>
                </c:pt>
                <c:pt idx="9">
                  <c:v>2008</c:v>
                </c:pt>
                <c:pt idx="10">
                  <c:v>2010</c:v>
                </c:pt>
                <c:pt idx="11">
                  <c:v>2012</c:v>
                </c:pt>
                <c:pt idx="12">
                  <c:v>2014</c:v>
                </c:pt>
              </c:numCache>
            </c:numRef>
          </c:xVal>
          <c:yVal>
            <c:numRef>
              <c:f>'post 1990 foliar compare'!$G$20:$G$32</c:f>
              <c:numCache>
                <c:formatCode>General</c:formatCode>
                <c:ptCount val="13"/>
                <c:pt idx="9">
                  <c:v>5695.3096923828098</c:v>
                </c:pt>
                <c:pt idx="10">
                  <c:v>5224.4497528076099</c:v>
                </c:pt>
                <c:pt idx="11">
                  <c:v>23404.450134277311</c:v>
                </c:pt>
                <c:pt idx="12">
                  <c:v>12653.177185058499</c:v>
                </c:pt>
              </c:numCache>
            </c:numRef>
          </c:yVal>
          <c:smooth val="1"/>
          <c:extLst xmlns:c16r2="http://schemas.microsoft.com/office/drawing/2015/06/chart">
            <c:ext xmlns:c16="http://schemas.microsoft.com/office/drawing/2014/chart" uri="{C3380CC4-5D6E-409C-BE32-E72D297353CC}">
              <c16:uniqueId val="{00000006-79E5-4B12-8A31-09D38EC6E8F7}"/>
            </c:ext>
          </c:extLst>
        </c:ser>
        <c:ser>
          <c:idx val="6"/>
          <c:order val="6"/>
          <c:tx>
            <c:strRef>
              <c:f>'post 1990 foliar compare'!$H$2</c:f>
              <c:strCache>
                <c:ptCount val="1"/>
                <c:pt idx="0">
                  <c:v>Oxadiazines</c:v>
                </c:pt>
              </c:strCache>
            </c:strRef>
          </c:tx>
          <c:spPr>
            <a:ln>
              <a:solidFill>
                <a:schemeClr val="bg2">
                  <a:lumMod val="50000"/>
                </a:schemeClr>
              </a:solidFill>
            </a:ln>
          </c:spPr>
          <c:marker>
            <c:symbol val="none"/>
          </c:marker>
          <c:xVal>
            <c:numRef>
              <c:f>'post 1990 foliar compare'!$A$20:$A$32</c:f>
              <c:numCache>
                <c:formatCode>General</c:formatCode>
                <c:ptCount val="13"/>
                <c:pt idx="0">
                  <c:v>1990</c:v>
                </c:pt>
                <c:pt idx="1">
                  <c:v>1992</c:v>
                </c:pt>
                <c:pt idx="2">
                  <c:v>1994</c:v>
                </c:pt>
                <c:pt idx="3">
                  <c:v>1996</c:v>
                </c:pt>
                <c:pt idx="4">
                  <c:v>1998</c:v>
                </c:pt>
                <c:pt idx="5">
                  <c:v>2000</c:v>
                </c:pt>
                <c:pt idx="6">
                  <c:v>2002</c:v>
                </c:pt>
                <c:pt idx="7">
                  <c:v>2004</c:v>
                </c:pt>
                <c:pt idx="8">
                  <c:v>2006</c:v>
                </c:pt>
                <c:pt idx="9">
                  <c:v>2008</c:v>
                </c:pt>
                <c:pt idx="10">
                  <c:v>2010</c:v>
                </c:pt>
                <c:pt idx="11">
                  <c:v>2012</c:v>
                </c:pt>
                <c:pt idx="12">
                  <c:v>2014</c:v>
                </c:pt>
              </c:numCache>
            </c:numRef>
          </c:xVal>
          <c:yVal>
            <c:numRef>
              <c:f>'post 1990 foliar compare'!$H$20:$H$32</c:f>
              <c:numCache>
                <c:formatCode>General</c:formatCode>
                <c:ptCount val="13"/>
                <c:pt idx="11">
                  <c:v>46488.254539489702</c:v>
                </c:pt>
                <c:pt idx="12">
                  <c:v>16837.0387229919</c:v>
                </c:pt>
              </c:numCache>
            </c:numRef>
          </c:yVal>
          <c:smooth val="1"/>
          <c:extLst xmlns:c16r2="http://schemas.microsoft.com/office/drawing/2015/06/chart">
            <c:ext xmlns:c16="http://schemas.microsoft.com/office/drawing/2014/chart" uri="{C3380CC4-5D6E-409C-BE32-E72D297353CC}">
              <c16:uniqueId val="{00000007-79E5-4B12-8A31-09D38EC6E8F7}"/>
            </c:ext>
          </c:extLst>
        </c:ser>
        <c:dLbls>
          <c:showLegendKey val="0"/>
          <c:showVal val="0"/>
          <c:showCatName val="0"/>
          <c:showSerName val="0"/>
          <c:showPercent val="0"/>
          <c:showBubbleSize val="0"/>
        </c:dLbls>
        <c:axId val="135389184"/>
        <c:axId val="135390720"/>
      </c:scatterChart>
      <c:valAx>
        <c:axId val="135389184"/>
        <c:scaling>
          <c:orientation val="minMax"/>
        </c:scaling>
        <c:delete val="0"/>
        <c:axPos val="b"/>
        <c:numFmt formatCode="General" sourceLinked="1"/>
        <c:majorTickMark val="out"/>
        <c:minorTickMark val="none"/>
        <c:tickLblPos val="nextTo"/>
        <c:crossAx val="135390720"/>
        <c:crosses val="autoZero"/>
        <c:crossBetween val="midCat"/>
      </c:valAx>
      <c:valAx>
        <c:axId val="135390720"/>
        <c:scaling>
          <c:orientation val="minMax"/>
        </c:scaling>
        <c:delete val="0"/>
        <c:axPos val="l"/>
        <c:majorGridlines/>
        <c:numFmt formatCode="General" sourceLinked="1"/>
        <c:majorTickMark val="out"/>
        <c:minorTickMark val="none"/>
        <c:tickLblPos val="nextTo"/>
        <c:crossAx val="135389184"/>
        <c:crosses val="autoZero"/>
        <c:crossBetween val="midCat"/>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919174628863088E-2"/>
          <c:y val="6.0659813356663747E-2"/>
          <c:w val="0.56393617793823203"/>
          <c:h val="0.8326195683872849"/>
        </c:manualLayout>
      </c:layout>
      <c:scatterChart>
        <c:scatterStyle val="smoothMarker"/>
        <c:varyColors val="0"/>
        <c:ser>
          <c:idx val="0"/>
          <c:order val="0"/>
          <c:tx>
            <c:strRef>
              <c:f>'post 1990 foliar compare'!$B$2</c:f>
              <c:strCache>
                <c:ptCount val="1"/>
                <c:pt idx="0">
                  <c:v>Pyrethroids</c:v>
                </c:pt>
              </c:strCache>
            </c:strRef>
          </c:tx>
          <c:spPr>
            <a:ln>
              <a:solidFill>
                <a:schemeClr val="tx2"/>
              </a:solidFill>
            </a:ln>
          </c:spPr>
          <c:marker>
            <c:symbol val="none"/>
          </c:marker>
          <c:xVal>
            <c:numRef>
              <c:f>'post 1990 foliar compare'!$A$38:$A$50</c:f>
              <c:numCache>
                <c:formatCode>General</c:formatCode>
                <c:ptCount val="13"/>
                <c:pt idx="0">
                  <c:v>1990</c:v>
                </c:pt>
                <c:pt idx="1">
                  <c:v>1992</c:v>
                </c:pt>
                <c:pt idx="2">
                  <c:v>1994</c:v>
                </c:pt>
                <c:pt idx="3">
                  <c:v>1996</c:v>
                </c:pt>
                <c:pt idx="4">
                  <c:v>1998</c:v>
                </c:pt>
                <c:pt idx="5">
                  <c:v>2000</c:v>
                </c:pt>
                <c:pt idx="6">
                  <c:v>2002</c:v>
                </c:pt>
                <c:pt idx="7">
                  <c:v>2004</c:v>
                </c:pt>
                <c:pt idx="8">
                  <c:v>2006</c:v>
                </c:pt>
                <c:pt idx="9">
                  <c:v>2008</c:v>
                </c:pt>
                <c:pt idx="10">
                  <c:v>2010</c:v>
                </c:pt>
                <c:pt idx="11">
                  <c:v>2012</c:v>
                </c:pt>
                <c:pt idx="12">
                  <c:v>2014</c:v>
                </c:pt>
              </c:numCache>
            </c:numRef>
          </c:xVal>
          <c:yVal>
            <c:numRef>
              <c:f>'post 1990 foliar compare'!$B$38:$B$50</c:f>
              <c:numCache>
                <c:formatCode>General</c:formatCode>
                <c:ptCount val="13"/>
                <c:pt idx="0">
                  <c:v>18.238717301017612</c:v>
                </c:pt>
                <c:pt idx="1">
                  <c:v>20.457286296999794</c:v>
                </c:pt>
                <c:pt idx="2">
                  <c:v>19.566866324649261</c:v>
                </c:pt>
                <c:pt idx="3">
                  <c:v>18.246592797115866</c:v>
                </c:pt>
                <c:pt idx="4">
                  <c:v>17.474932239295601</c:v>
                </c:pt>
                <c:pt idx="5">
                  <c:v>19.119530150573553</c:v>
                </c:pt>
                <c:pt idx="6">
                  <c:v>17.813881641319224</c:v>
                </c:pt>
                <c:pt idx="7">
                  <c:v>18.12301028164984</c:v>
                </c:pt>
                <c:pt idx="8">
                  <c:v>18.678754927716056</c:v>
                </c:pt>
                <c:pt idx="9">
                  <c:v>18.851579328759396</c:v>
                </c:pt>
                <c:pt idx="10">
                  <c:v>18.276688983102684</c:v>
                </c:pt>
                <c:pt idx="11">
                  <c:v>18.760115565963655</c:v>
                </c:pt>
                <c:pt idx="12">
                  <c:v>20.559727961056197</c:v>
                </c:pt>
              </c:numCache>
            </c:numRef>
          </c:yVal>
          <c:smooth val="1"/>
          <c:extLst xmlns:c16r2="http://schemas.microsoft.com/office/drawing/2015/06/chart">
            <c:ext xmlns:c16="http://schemas.microsoft.com/office/drawing/2014/chart" uri="{C3380CC4-5D6E-409C-BE32-E72D297353CC}">
              <c16:uniqueId val="{00000000-8DC5-4012-89F0-E21E67F55651}"/>
            </c:ext>
          </c:extLst>
        </c:ser>
        <c:ser>
          <c:idx val="1"/>
          <c:order val="1"/>
          <c:tx>
            <c:strRef>
              <c:f>'post 1990 foliar compare'!$C$2</c:f>
              <c:strCache>
                <c:ptCount val="1"/>
                <c:pt idx="0">
                  <c:v>Carbamates</c:v>
                </c:pt>
              </c:strCache>
            </c:strRef>
          </c:tx>
          <c:marker>
            <c:symbol val="none"/>
          </c:marker>
          <c:xVal>
            <c:numRef>
              <c:f>'post 1990 foliar compare'!$A$38:$A$50</c:f>
              <c:numCache>
                <c:formatCode>General</c:formatCode>
                <c:ptCount val="13"/>
                <c:pt idx="0">
                  <c:v>1990</c:v>
                </c:pt>
                <c:pt idx="1">
                  <c:v>1992</c:v>
                </c:pt>
                <c:pt idx="2">
                  <c:v>1994</c:v>
                </c:pt>
                <c:pt idx="3">
                  <c:v>1996</c:v>
                </c:pt>
                <c:pt idx="4">
                  <c:v>1998</c:v>
                </c:pt>
                <c:pt idx="5">
                  <c:v>2000</c:v>
                </c:pt>
                <c:pt idx="6">
                  <c:v>2002</c:v>
                </c:pt>
                <c:pt idx="7">
                  <c:v>2004</c:v>
                </c:pt>
                <c:pt idx="8">
                  <c:v>2006</c:v>
                </c:pt>
                <c:pt idx="9">
                  <c:v>2008</c:v>
                </c:pt>
                <c:pt idx="10">
                  <c:v>2010</c:v>
                </c:pt>
                <c:pt idx="11">
                  <c:v>2012</c:v>
                </c:pt>
                <c:pt idx="12">
                  <c:v>2014</c:v>
                </c:pt>
              </c:numCache>
            </c:numRef>
          </c:xVal>
          <c:yVal>
            <c:numRef>
              <c:f>'post 1990 foliar compare'!$C$38:$C$50</c:f>
              <c:numCache>
                <c:formatCode>General</c:formatCode>
                <c:ptCount val="13"/>
                <c:pt idx="0">
                  <c:v>135.38034457680737</c:v>
                </c:pt>
                <c:pt idx="1">
                  <c:v>162.37108747889317</c:v>
                </c:pt>
                <c:pt idx="2">
                  <c:v>177.17682249344813</c:v>
                </c:pt>
                <c:pt idx="3">
                  <c:v>50.772319040450498</c:v>
                </c:pt>
                <c:pt idx="4">
                  <c:v>104.85709790778597</c:v>
                </c:pt>
                <c:pt idx="5">
                  <c:v>57.241514705671008</c:v>
                </c:pt>
                <c:pt idx="6">
                  <c:v>97.125770443781647</c:v>
                </c:pt>
                <c:pt idx="7">
                  <c:v>127.57635630178169</c:v>
                </c:pt>
                <c:pt idx="8">
                  <c:v>210.00000084182543</c:v>
                </c:pt>
                <c:pt idx="9">
                  <c:v>95.506964378860317</c:v>
                </c:pt>
                <c:pt idx="10">
                  <c:v>93.855432307841397</c:v>
                </c:pt>
                <c:pt idx="11">
                  <c:v>98.900314651578171</c:v>
                </c:pt>
              </c:numCache>
            </c:numRef>
          </c:yVal>
          <c:smooth val="1"/>
          <c:extLst xmlns:c16r2="http://schemas.microsoft.com/office/drawing/2015/06/chart">
            <c:ext xmlns:c16="http://schemas.microsoft.com/office/drawing/2014/chart" uri="{C3380CC4-5D6E-409C-BE32-E72D297353CC}">
              <c16:uniqueId val="{00000001-8DC5-4012-89F0-E21E67F55651}"/>
            </c:ext>
          </c:extLst>
        </c:ser>
        <c:ser>
          <c:idx val="2"/>
          <c:order val="2"/>
          <c:tx>
            <c:strRef>
              <c:f>'post 1990 foliar compare'!$D$2</c:f>
              <c:strCache>
                <c:ptCount val="1"/>
                <c:pt idx="0">
                  <c:v>Organophosphates</c:v>
                </c:pt>
              </c:strCache>
            </c:strRef>
          </c:tx>
          <c:spPr>
            <a:ln>
              <a:solidFill>
                <a:schemeClr val="accent3"/>
              </a:solidFill>
            </a:ln>
          </c:spPr>
          <c:marker>
            <c:symbol val="none"/>
          </c:marker>
          <c:dPt>
            <c:idx val="12"/>
            <c:marker>
              <c:symbol val="circle"/>
              <c:size val="3"/>
              <c:spPr>
                <a:ln>
                  <a:solidFill>
                    <a:schemeClr val="accent3"/>
                  </a:solidFill>
                </a:ln>
              </c:spPr>
            </c:marker>
            <c:bubble3D val="0"/>
            <c:extLst xmlns:c16r2="http://schemas.microsoft.com/office/drawing/2015/06/chart">
              <c:ext xmlns:c16="http://schemas.microsoft.com/office/drawing/2014/chart" uri="{C3380CC4-5D6E-409C-BE32-E72D297353CC}">
                <c16:uniqueId val="{00000002-8DC5-4012-89F0-E21E67F55651}"/>
              </c:ext>
            </c:extLst>
          </c:dPt>
          <c:xVal>
            <c:numRef>
              <c:f>'post 1990 foliar compare'!$A$38:$A$50</c:f>
              <c:numCache>
                <c:formatCode>General</c:formatCode>
                <c:ptCount val="13"/>
                <c:pt idx="0">
                  <c:v>1990</c:v>
                </c:pt>
                <c:pt idx="1">
                  <c:v>1992</c:v>
                </c:pt>
                <c:pt idx="2">
                  <c:v>1994</c:v>
                </c:pt>
                <c:pt idx="3">
                  <c:v>1996</c:v>
                </c:pt>
                <c:pt idx="4">
                  <c:v>1998</c:v>
                </c:pt>
                <c:pt idx="5">
                  <c:v>2000</c:v>
                </c:pt>
                <c:pt idx="6">
                  <c:v>2002</c:v>
                </c:pt>
                <c:pt idx="7">
                  <c:v>2004</c:v>
                </c:pt>
                <c:pt idx="8">
                  <c:v>2006</c:v>
                </c:pt>
                <c:pt idx="9">
                  <c:v>2008</c:v>
                </c:pt>
                <c:pt idx="10">
                  <c:v>2010</c:v>
                </c:pt>
                <c:pt idx="11">
                  <c:v>2012</c:v>
                </c:pt>
                <c:pt idx="12">
                  <c:v>2014</c:v>
                </c:pt>
              </c:numCache>
            </c:numRef>
          </c:xVal>
          <c:yVal>
            <c:numRef>
              <c:f>'post 1990 foliar compare'!$D$38:$D$50</c:f>
              <c:numCache>
                <c:formatCode>General</c:formatCode>
                <c:ptCount val="13"/>
                <c:pt idx="0">
                  <c:v>397.94815306450795</c:v>
                </c:pt>
                <c:pt idx="1">
                  <c:v>439.55067375912586</c:v>
                </c:pt>
                <c:pt idx="2">
                  <c:v>401.34470166195018</c:v>
                </c:pt>
                <c:pt idx="3">
                  <c:v>325.21276810452531</c:v>
                </c:pt>
                <c:pt idx="4">
                  <c:v>328.77973920099492</c:v>
                </c:pt>
                <c:pt idx="5">
                  <c:v>329.48842880540991</c:v>
                </c:pt>
                <c:pt idx="6">
                  <c:v>249.9999999999998</c:v>
                </c:pt>
                <c:pt idx="7">
                  <c:v>116.96988646541674</c:v>
                </c:pt>
                <c:pt idx="12">
                  <c:v>125.91785852143074</c:v>
                </c:pt>
              </c:numCache>
            </c:numRef>
          </c:yVal>
          <c:smooth val="1"/>
          <c:extLst xmlns:c16r2="http://schemas.microsoft.com/office/drawing/2015/06/chart">
            <c:ext xmlns:c16="http://schemas.microsoft.com/office/drawing/2014/chart" uri="{C3380CC4-5D6E-409C-BE32-E72D297353CC}">
              <c16:uniqueId val="{00000003-8DC5-4012-89F0-E21E67F55651}"/>
            </c:ext>
          </c:extLst>
        </c:ser>
        <c:ser>
          <c:idx val="3"/>
          <c:order val="3"/>
          <c:tx>
            <c:strRef>
              <c:f>'post 1990 foliar compare'!$E$2</c:f>
              <c:strCache>
                <c:ptCount val="1"/>
                <c:pt idx="0">
                  <c:v>Organochlorines</c:v>
                </c:pt>
              </c:strCache>
            </c:strRef>
          </c:tx>
          <c:marker>
            <c:symbol val="none"/>
          </c:marker>
          <c:xVal>
            <c:numRef>
              <c:f>'post 1990 foliar compare'!$A$38:$A$50</c:f>
              <c:numCache>
                <c:formatCode>General</c:formatCode>
                <c:ptCount val="13"/>
                <c:pt idx="0">
                  <c:v>1990</c:v>
                </c:pt>
                <c:pt idx="1">
                  <c:v>1992</c:v>
                </c:pt>
                <c:pt idx="2">
                  <c:v>1994</c:v>
                </c:pt>
                <c:pt idx="3">
                  <c:v>1996</c:v>
                </c:pt>
                <c:pt idx="4">
                  <c:v>1998</c:v>
                </c:pt>
                <c:pt idx="5">
                  <c:v>2000</c:v>
                </c:pt>
                <c:pt idx="6">
                  <c:v>2002</c:v>
                </c:pt>
                <c:pt idx="7">
                  <c:v>2004</c:v>
                </c:pt>
                <c:pt idx="8">
                  <c:v>2006</c:v>
                </c:pt>
                <c:pt idx="9">
                  <c:v>2008</c:v>
                </c:pt>
                <c:pt idx="10">
                  <c:v>2010</c:v>
                </c:pt>
                <c:pt idx="11">
                  <c:v>2012</c:v>
                </c:pt>
                <c:pt idx="12">
                  <c:v>2014</c:v>
                </c:pt>
              </c:numCache>
            </c:numRef>
          </c:xVal>
          <c:yVal>
            <c:numRef>
              <c:f>'post 1990 foliar compare'!$E$38:$E$50</c:f>
              <c:numCache>
                <c:formatCode>General</c:formatCode>
                <c:ptCount val="13"/>
                <c:pt idx="0">
                  <c:v>435.26185679154895</c:v>
                </c:pt>
                <c:pt idx="1">
                  <c:v>340.61952952263005</c:v>
                </c:pt>
                <c:pt idx="2">
                  <c:v>410.12056987784013</c:v>
                </c:pt>
                <c:pt idx="3">
                  <c:v>318.30276296923518</c:v>
                </c:pt>
                <c:pt idx="4">
                  <c:v>256.61547675665105</c:v>
                </c:pt>
              </c:numCache>
            </c:numRef>
          </c:yVal>
          <c:smooth val="1"/>
          <c:extLst xmlns:c16r2="http://schemas.microsoft.com/office/drawing/2015/06/chart">
            <c:ext xmlns:c16="http://schemas.microsoft.com/office/drawing/2014/chart" uri="{C3380CC4-5D6E-409C-BE32-E72D297353CC}">
              <c16:uniqueId val="{00000004-8DC5-4012-89F0-E21E67F55651}"/>
            </c:ext>
          </c:extLst>
        </c:ser>
        <c:ser>
          <c:idx val="4"/>
          <c:order val="4"/>
          <c:tx>
            <c:strRef>
              <c:f>'post 1990 foliar compare'!$F$2</c:f>
              <c:strCache>
                <c:ptCount val="1"/>
                <c:pt idx="0">
                  <c:v>Azomethines</c:v>
                </c:pt>
              </c:strCache>
            </c:strRef>
          </c:tx>
          <c:marker>
            <c:symbol val="none"/>
          </c:marker>
          <c:xVal>
            <c:numRef>
              <c:f>'post 1990 foliar compare'!$A$38:$A$50</c:f>
              <c:numCache>
                <c:formatCode>General</c:formatCode>
                <c:ptCount val="13"/>
                <c:pt idx="0">
                  <c:v>1990</c:v>
                </c:pt>
                <c:pt idx="1">
                  <c:v>1992</c:v>
                </c:pt>
                <c:pt idx="2">
                  <c:v>1994</c:v>
                </c:pt>
                <c:pt idx="3">
                  <c:v>1996</c:v>
                </c:pt>
                <c:pt idx="4">
                  <c:v>1998</c:v>
                </c:pt>
                <c:pt idx="5">
                  <c:v>2000</c:v>
                </c:pt>
                <c:pt idx="6">
                  <c:v>2002</c:v>
                </c:pt>
                <c:pt idx="7">
                  <c:v>2004</c:v>
                </c:pt>
                <c:pt idx="8">
                  <c:v>2006</c:v>
                </c:pt>
                <c:pt idx="9">
                  <c:v>2008</c:v>
                </c:pt>
                <c:pt idx="10">
                  <c:v>2010</c:v>
                </c:pt>
                <c:pt idx="11">
                  <c:v>2012</c:v>
                </c:pt>
                <c:pt idx="12">
                  <c:v>2014</c:v>
                </c:pt>
              </c:numCache>
            </c:numRef>
          </c:xVal>
          <c:yVal>
            <c:numRef>
              <c:f>'post 1990 foliar compare'!$F$38:$F$50</c:f>
              <c:numCache>
                <c:formatCode>General</c:formatCode>
                <c:ptCount val="13"/>
                <c:pt idx="7">
                  <c:v>62.49999999999995</c:v>
                </c:pt>
                <c:pt idx="11">
                  <c:v>76.946056005989391</c:v>
                </c:pt>
                <c:pt idx="12">
                  <c:v>107.21000084856173</c:v>
                </c:pt>
              </c:numCache>
            </c:numRef>
          </c:yVal>
          <c:smooth val="1"/>
          <c:extLst xmlns:c16r2="http://schemas.microsoft.com/office/drawing/2015/06/chart">
            <c:ext xmlns:c16="http://schemas.microsoft.com/office/drawing/2014/chart" uri="{C3380CC4-5D6E-409C-BE32-E72D297353CC}">
              <c16:uniqueId val="{00000005-8DC5-4012-89F0-E21E67F55651}"/>
            </c:ext>
          </c:extLst>
        </c:ser>
        <c:ser>
          <c:idx val="5"/>
          <c:order val="5"/>
          <c:tx>
            <c:strRef>
              <c:f>'post 1990 foliar compare'!$G$2</c:f>
              <c:strCache>
                <c:ptCount val="1"/>
                <c:pt idx="0">
                  <c:v>Neonicotinoids</c:v>
                </c:pt>
              </c:strCache>
            </c:strRef>
          </c:tx>
          <c:marker>
            <c:symbol val="none"/>
          </c:marker>
          <c:xVal>
            <c:numRef>
              <c:f>'post 1990 foliar compare'!$A$38:$A$50</c:f>
              <c:numCache>
                <c:formatCode>General</c:formatCode>
                <c:ptCount val="13"/>
                <c:pt idx="0">
                  <c:v>1990</c:v>
                </c:pt>
                <c:pt idx="1">
                  <c:v>1992</c:v>
                </c:pt>
                <c:pt idx="2">
                  <c:v>1994</c:v>
                </c:pt>
                <c:pt idx="3">
                  <c:v>1996</c:v>
                </c:pt>
                <c:pt idx="4">
                  <c:v>1998</c:v>
                </c:pt>
                <c:pt idx="5">
                  <c:v>2000</c:v>
                </c:pt>
                <c:pt idx="6">
                  <c:v>2002</c:v>
                </c:pt>
                <c:pt idx="7">
                  <c:v>2004</c:v>
                </c:pt>
                <c:pt idx="8">
                  <c:v>2006</c:v>
                </c:pt>
                <c:pt idx="9">
                  <c:v>2008</c:v>
                </c:pt>
                <c:pt idx="10">
                  <c:v>2010</c:v>
                </c:pt>
                <c:pt idx="11">
                  <c:v>2012</c:v>
                </c:pt>
                <c:pt idx="12">
                  <c:v>2014</c:v>
                </c:pt>
              </c:numCache>
            </c:numRef>
          </c:xVal>
          <c:yVal>
            <c:numRef>
              <c:f>'post 1990 foliar compare'!$G$38:$G$50</c:f>
              <c:numCache>
                <c:formatCode>General</c:formatCode>
                <c:ptCount val="13"/>
                <c:pt idx="9">
                  <c:v>69.092834290020306</c:v>
                </c:pt>
                <c:pt idx="10">
                  <c:v>71.869231013509363</c:v>
                </c:pt>
                <c:pt idx="11">
                  <c:v>66.073320657759382</c:v>
                </c:pt>
                <c:pt idx="12">
                  <c:v>70.996889291046756</c:v>
                </c:pt>
              </c:numCache>
            </c:numRef>
          </c:yVal>
          <c:smooth val="1"/>
          <c:extLst xmlns:c16r2="http://schemas.microsoft.com/office/drawing/2015/06/chart">
            <c:ext xmlns:c16="http://schemas.microsoft.com/office/drawing/2014/chart" uri="{C3380CC4-5D6E-409C-BE32-E72D297353CC}">
              <c16:uniqueId val="{00000006-8DC5-4012-89F0-E21E67F55651}"/>
            </c:ext>
          </c:extLst>
        </c:ser>
        <c:ser>
          <c:idx val="6"/>
          <c:order val="6"/>
          <c:tx>
            <c:strRef>
              <c:f>'post 1990 foliar compare'!$H$2</c:f>
              <c:strCache>
                <c:ptCount val="1"/>
                <c:pt idx="0">
                  <c:v>Oxadiazines</c:v>
                </c:pt>
              </c:strCache>
            </c:strRef>
          </c:tx>
          <c:spPr>
            <a:ln>
              <a:solidFill>
                <a:schemeClr val="bg2">
                  <a:lumMod val="50000"/>
                </a:schemeClr>
              </a:solidFill>
            </a:ln>
          </c:spPr>
          <c:marker>
            <c:symbol val="none"/>
          </c:marker>
          <c:xVal>
            <c:numRef>
              <c:f>'post 1990 foliar compare'!$A$38:$A$50</c:f>
              <c:numCache>
                <c:formatCode>General</c:formatCode>
                <c:ptCount val="13"/>
                <c:pt idx="0">
                  <c:v>1990</c:v>
                </c:pt>
                <c:pt idx="1">
                  <c:v>1992</c:v>
                </c:pt>
                <c:pt idx="2">
                  <c:v>1994</c:v>
                </c:pt>
                <c:pt idx="3">
                  <c:v>1996</c:v>
                </c:pt>
                <c:pt idx="4">
                  <c:v>1998</c:v>
                </c:pt>
                <c:pt idx="5">
                  <c:v>2000</c:v>
                </c:pt>
                <c:pt idx="6">
                  <c:v>2002</c:v>
                </c:pt>
                <c:pt idx="7">
                  <c:v>2004</c:v>
                </c:pt>
                <c:pt idx="8">
                  <c:v>2006</c:v>
                </c:pt>
                <c:pt idx="9">
                  <c:v>2008</c:v>
                </c:pt>
                <c:pt idx="10">
                  <c:v>2010</c:v>
                </c:pt>
                <c:pt idx="11">
                  <c:v>2012</c:v>
                </c:pt>
                <c:pt idx="12">
                  <c:v>2014</c:v>
                </c:pt>
              </c:numCache>
            </c:numRef>
          </c:xVal>
          <c:yVal>
            <c:numRef>
              <c:f>'post 1990 foliar compare'!$H$38:$H$50</c:f>
              <c:numCache>
                <c:formatCode>General</c:formatCode>
                <c:ptCount val="13"/>
                <c:pt idx="11">
                  <c:v>20.86768420671919</c:v>
                </c:pt>
                <c:pt idx="12">
                  <c:v>18.938493579750048</c:v>
                </c:pt>
              </c:numCache>
            </c:numRef>
          </c:yVal>
          <c:smooth val="1"/>
          <c:extLst xmlns:c16r2="http://schemas.microsoft.com/office/drawing/2015/06/chart">
            <c:ext xmlns:c16="http://schemas.microsoft.com/office/drawing/2014/chart" uri="{C3380CC4-5D6E-409C-BE32-E72D297353CC}">
              <c16:uniqueId val="{00000007-8DC5-4012-89F0-E21E67F55651}"/>
            </c:ext>
          </c:extLst>
        </c:ser>
        <c:dLbls>
          <c:showLegendKey val="0"/>
          <c:showVal val="0"/>
          <c:showCatName val="0"/>
          <c:showSerName val="0"/>
          <c:showPercent val="0"/>
          <c:showBubbleSize val="0"/>
        </c:dLbls>
        <c:axId val="135792128"/>
        <c:axId val="135793664"/>
      </c:scatterChart>
      <c:valAx>
        <c:axId val="135792128"/>
        <c:scaling>
          <c:orientation val="minMax"/>
        </c:scaling>
        <c:delete val="0"/>
        <c:axPos val="b"/>
        <c:numFmt formatCode="General" sourceLinked="1"/>
        <c:majorTickMark val="out"/>
        <c:minorTickMark val="none"/>
        <c:tickLblPos val="nextTo"/>
        <c:crossAx val="135793664"/>
        <c:crosses val="autoZero"/>
        <c:crossBetween val="midCat"/>
      </c:valAx>
      <c:valAx>
        <c:axId val="135793664"/>
        <c:scaling>
          <c:orientation val="minMax"/>
        </c:scaling>
        <c:delete val="0"/>
        <c:axPos val="l"/>
        <c:majorGridlines/>
        <c:numFmt formatCode="General" sourceLinked="1"/>
        <c:majorTickMark val="out"/>
        <c:minorTickMark val="none"/>
        <c:tickLblPos val="nextTo"/>
        <c:crossAx val="135792128"/>
        <c:crosses val="autoZero"/>
        <c:crossBetween val="midCat"/>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3"/>
          <c:order val="0"/>
          <c:tx>
            <c:strRef>
              <c:f>'post ST compare'!$B$2</c:f>
              <c:strCache>
                <c:ptCount val="1"/>
                <c:pt idx="0">
                  <c:v>Pyrethroids</c:v>
                </c:pt>
              </c:strCache>
            </c:strRef>
          </c:tx>
          <c:spPr>
            <a:ln>
              <a:solidFill>
                <a:schemeClr val="tx2"/>
              </a:solidFill>
            </a:ln>
          </c:spPr>
          <c:marker>
            <c:symbol val="none"/>
          </c:marker>
          <c:xVal>
            <c:numRef>
              <c:f>'post ST compare'!$A$3:$A$15</c:f>
              <c:numCache>
                <c:formatCode>General</c:formatCode>
                <c:ptCount val="13"/>
                <c:pt idx="0">
                  <c:v>1990</c:v>
                </c:pt>
                <c:pt idx="1">
                  <c:v>1992</c:v>
                </c:pt>
                <c:pt idx="2">
                  <c:v>1994</c:v>
                </c:pt>
                <c:pt idx="3">
                  <c:v>1996</c:v>
                </c:pt>
                <c:pt idx="4">
                  <c:v>1998</c:v>
                </c:pt>
                <c:pt idx="5">
                  <c:v>2000</c:v>
                </c:pt>
                <c:pt idx="6">
                  <c:v>2002</c:v>
                </c:pt>
                <c:pt idx="7">
                  <c:v>2004</c:v>
                </c:pt>
                <c:pt idx="8">
                  <c:v>2006</c:v>
                </c:pt>
                <c:pt idx="9">
                  <c:v>2008</c:v>
                </c:pt>
                <c:pt idx="10">
                  <c:v>2010</c:v>
                </c:pt>
                <c:pt idx="11">
                  <c:v>2012</c:v>
                </c:pt>
                <c:pt idx="12">
                  <c:v>2014</c:v>
                </c:pt>
              </c:numCache>
            </c:numRef>
          </c:xVal>
          <c:yVal>
            <c:numRef>
              <c:f>'post ST compare'!$B$3:$B$15</c:f>
              <c:numCache>
                <c:formatCode>General</c:formatCode>
                <c:ptCount val="13"/>
                <c:pt idx="5">
                  <c:v>26.428285598754801</c:v>
                </c:pt>
                <c:pt idx="6">
                  <c:v>1373.4253076314899</c:v>
                </c:pt>
                <c:pt idx="7">
                  <c:v>3391.8686920404398</c:v>
                </c:pt>
                <c:pt idx="8">
                  <c:v>3977.0557452440198</c:v>
                </c:pt>
                <c:pt idx="9">
                  <c:v>4456.0762357711701</c:v>
                </c:pt>
                <c:pt idx="10">
                  <c:v>2382.157954215998</c:v>
                </c:pt>
                <c:pt idx="11">
                  <c:v>1148.2401618957504</c:v>
                </c:pt>
                <c:pt idx="12">
                  <c:v>1195.4450695216626</c:v>
                </c:pt>
              </c:numCache>
            </c:numRef>
          </c:yVal>
          <c:smooth val="1"/>
          <c:extLst xmlns:c16r2="http://schemas.microsoft.com/office/drawing/2015/06/chart">
            <c:ext xmlns:c16="http://schemas.microsoft.com/office/drawing/2014/chart" uri="{C3380CC4-5D6E-409C-BE32-E72D297353CC}">
              <c16:uniqueId val="{00000000-1918-455C-A0E3-3525D1750DE7}"/>
            </c:ext>
          </c:extLst>
        </c:ser>
        <c:ser>
          <c:idx val="0"/>
          <c:order val="1"/>
          <c:tx>
            <c:strRef>
              <c:f>'post ST compare'!$C$2</c:f>
              <c:strCache>
                <c:ptCount val="1"/>
                <c:pt idx="0">
                  <c:v>Carbamates</c:v>
                </c:pt>
              </c:strCache>
            </c:strRef>
          </c:tx>
          <c:spPr>
            <a:ln>
              <a:solidFill>
                <a:schemeClr val="accent2"/>
              </a:solidFill>
            </a:ln>
          </c:spPr>
          <c:marker>
            <c:symbol val="none"/>
          </c:marker>
          <c:xVal>
            <c:numRef>
              <c:f>'post ST compare'!$A$3:$A$15</c:f>
              <c:numCache>
                <c:formatCode>General</c:formatCode>
                <c:ptCount val="13"/>
                <c:pt idx="0">
                  <c:v>1990</c:v>
                </c:pt>
                <c:pt idx="1">
                  <c:v>1992</c:v>
                </c:pt>
                <c:pt idx="2">
                  <c:v>1994</c:v>
                </c:pt>
                <c:pt idx="3">
                  <c:v>1996</c:v>
                </c:pt>
                <c:pt idx="4">
                  <c:v>1998</c:v>
                </c:pt>
                <c:pt idx="5">
                  <c:v>2000</c:v>
                </c:pt>
                <c:pt idx="6">
                  <c:v>2002</c:v>
                </c:pt>
                <c:pt idx="7">
                  <c:v>2004</c:v>
                </c:pt>
                <c:pt idx="8">
                  <c:v>2006</c:v>
                </c:pt>
                <c:pt idx="9">
                  <c:v>2008</c:v>
                </c:pt>
                <c:pt idx="10">
                  <c:v>2010</c:v>
                </c:pt>
                <c:pt idx="11">
                  <c:v>2012</c:v>
                </c:pt>
                <c:pt idx="12">
                  <c:v>2014</c:v>
                </c:pt>
              </c:numCache>
            </c:numRef>
          </c:xVal>
          <c:yVal>
            <c:numRef>
              <c:f>'post ST compare'!$C$3:$C$15</c:f>
              <c:numCache>
                <c:formatCode>General</c:formatCode>
                <c:ptCount val="13"/>
                <c:pt idx="7">
                  <c:v>153.908351421356</c:v>
                </c:pt>
                <c:pt idx="8">
                  <c:v>124.72493743896401</c:v>
                </c:pt>
              </c:numCache>
            </c:numRef>
          </c:yVal>
          <c:smooth val="1"/>
          <c:extLst xmlns:c16r2="http://schemas.microsoft.com/office/drawing/2015/06/chart">
            <c:ext xmlns:c16="http://schemas.microsoft.com/office/drawing/2014/chart" uri="{C3380CC4-5D6E-409C-BE32-E72D297353CC}">
              <c16:uniqueId val="{00000001-1918-455C-A0E3-3525D1750DE7}"/>
            </c:ext>
          </c:extLst>
        </c:ser>
        <c:ser>
          <c:idx val="1"/>
          <c:order val="2"/>
          <c:tx>
            <c:strRef>
              <c:f>'post ST compare'!$D$2</c:f>
              <c:strCache>
                <c:ptCount val="1"/>
                <c:pt idx="0">
                  <c:v>Organophosphates</c:v>
                </c:pt>
              </c:strCache>
            </c:strRef>
          </c:tx>
          <c:spPr>
            <a:ln>
              <a:noFill/>
            </a:ln>
          </c:spPr>
          <c:marker>
            <c:symbol val="circle"/>
            <c:size val="3"/>
            <c:spPr>
              <a:solidFill>
                <a:schemeClr val="accent3"/>
              </a:solidFill>
              <a:ln>
                <a:solidFill>
                  <a:schemeClr val="accent3"/>
                </a:solidFill>
              </a:ln>
            </c:spPr>
          </c:marker>
          <c:xVal>
            <c:numRef>
              <c:f>'post ST compare'!$A$3:$A$15</c:f>
              <c:numCache>
                <c:formatCode>General</c:formatCode>
                <c:ptCount val="13"/>
                <c:pt idx="0">
                  <c:v>1990</c:v>
                </c:pt>
                <c:pt idx="1">
                  <c:v>1992</c:v>
                </c:pt>
                <c:pt idx="2">
                  <c:v>1994</c:v>
                </c:pt>
                <c:pt idx="3">
                  <c:v>1996</c:v>
                </c:pt>
                <c:pt idx="4">
                  <c:v>1998</c:v>
                </c:pt>
                <c:pt idx="5">
                  <c:v>2000</c:v>
                </c:pt>
                <c:pt idx="6">
                  <c:v>2002</c:v>
                </c:pt>
                <c:pt idx="7">
                  <c:v>2004</c:v>
                </c:pt>
                <c:pt idx="8">
                  <c:v>2006</c:v>
                </c:pt>
                <c:pt idx="9">
                  <c:v>2008</c:v>
                </c:pt>
                <c:pt idx="10">
                  <c:v>2010</c:v>
                </c:pt>
                <c:pt idx="11">
                  <c:v>2012</c:v>
                </c:pt>
                <c:pt idx="12">
                  <c:v>2014</c:v>
                </c:pt>
              </c:numCache>
            </c:numRef>
          </c:xVal>
          <c:yVal>
            <c:numRef>
              <c:f>'post ST compare'!$D$3:$D$15</c:f>
              <c:numCache>
                <c:formatCode>General</c:formatCode>
                <c:ptCount val="13"/>
                <c:pt idx="5">
                  <c:v>9.2137403488159109</c:v>
                </c:pt>
              </c:numCache>
            </c:numRef>
          </c:yVal>
          <c:smooth val="1"/>
          <c:extLst xmlns:c16r2="http://schemas.microsoft.com/office/drawing/2015/06/chart">
            <c:ext xmlns:c16="http://schemas.microsoft.com/office/drawing/2014/chart" uri="{C3380CC4-5D6E-409C-BE32-E72D297353CC}">
              <c16:uniqueId val="{00000002-1918-455C-A0E3-3525D1750DE7}"/>
            </c:ext>
          </c:extLst>
        </c:ser>
        <c:ser>
          <c:idx val="2"/>
          <c:order val="3"/>
          <c:tx>
            <c:strRef>
              <c:f>'post ST compare'!$E$2</c:f>
              <c:strCache>
                <c:ptCount val="1"/>
                <c:pt idx="0">
                  <c:v>Organochlorines</c:v>
                </c:pt>
              </c:strCache>
            </c:strRef>
          </c:tx>
          <c:spPr>
            <a:ln>
              <a:solidFill>
                <a:schemeClr val="accent4"/>
              </a:solidFill>
            </a:ln>
          </c:spPr>
          <c:marker>
            <c:symbol val="none"/>
          </c:marker>
          <c:xVal>
            <c:numRef>
              <c:f>'post ST compare'!$A$3:$A$15</c:f>
              <c:numCache>
                <c:formatCode>General</c:formatCode>
                <c:ptCount val="13"/>
                <c:pt idx="0">
                  <c:v>1990</c:v>
                </c:pt>
                <c:pt idx="1">
                  <c:v>1992</c:v>
                </c:pt>
                <c:pt idx="2">
                  <c:v>1994</c:v>
                </c:pt>
                <c:pt idx="3">
                  <c:v>1996</c:v>
                </c:pt>
                <c:pt idx="4">
                  <c:v>1998</c:v>
                </c:pt>
                <c:pt idx="5">
                  <c:v>2000</c:v>
                </c:pt>
                <c:pt idx="6">
                  <c:v>2002</c:v>
                </c:pt>
                <c:pt idx="7">
                  <c:v>2004</c:v>
                </c:pt>
                <c:pt idx="8">
                  <c:v>2006</c:v>
                </c:pt>
                <c:pt idx="9">
                  <c:v>2008</c:v>
                </c:pt>
                <c:pt idx="10">
                  <c:v>2010</c:v>
                </c:pt>
                <c:pt idx="11">
                  <c:v>2012</c:v>
                </c:pt>
                <c:pt idx="12">
                  <c:v>2014</c:v>
                </c:pt>
              </c:numCache>
            </c:numRef>
          </c:xVal>
          <c:yVal>
            <c:numRef>
              <c:f>'post ST compare'!$E$3:$E$15</c:f>
              <c:numCache>
                <c:formatCode>General</c:formatCode>
                <c:ptCount val="13"/>
                <c:pt idx="0">
                  <c:v>26601.573729038228</c:v>
                </c:pt>
                <c:pt idx="1">
                  <c:v>29772.718149661952</c:v>
                </c:pt>
                <c:pt idx="2">
                  <c:v>28254.294494986483</c:v>
                </c:pt>
                <c:pt idx="3">
                  <c:v>25106.871870517636</c:v>
                </c:pt>
                <c:pt idx="4">
                  <c:v>35398.153906583619</c:v>
                </c:pt>
                <c:pt idx="5">
                  <c:v>6423.628468513476</c:v>
                </c:pt>
                <c:pt idx="6">
                  <c:v>522.44701874256043</c:v>
                </c:pt>
              </c:numCache>
            </c:numRef>
          </c:yVal>
          <c:smooth val="1"/>
          <c:extLst xmlns:c16r2="http://schemas.microsoft.com/office/drawing/2015/06/chart">
            <c:ext xmlns:c16="http://schemas.microsoft.com/office/drawing/2014/chart" uri="{C3380CC4-5D6E-409C-BE32-E72D297353CC}">
              <c16:uniqueId val="{00000003-1918-455C-A0E3-3525D1750DE7}"/>
            </c:ext>
          </c:extLst>
        </c:ser>
        <c:ser>
          <c:idx val="4"/>
          <c:order val="4"/>
          <c:tx>
            <c:strRef>
              <c:f>'post ST compare'!$F$2</c:f>
              <c:strCache>
                <c:ptCount val="1"/>
                <c:pt idx="0">
                  <c:v>Neonicotinoids</c:v>
                </c:pt>
              </c:strCache>
            </c:strRef>
          </c:tx>
          <c:spPr>
            <a:ln>
              <a:solidFill>
                <a:schemeClr val="accent6"/>
              </a:solidFill>
            </a:ln>
          </c:spPr>
          <c:marker>
            <c:symbol val="none"/>
          </c:marker>
          <c:xVal>
            <c:numRef>
              <c:f>'post ST compare'!$A$3:$A$15</c:f>
              <c:numCache>
                <c:formatCode>General</c:formatCode>
                <c:ptCount val="13"/>
                <c:pt idx="0">
                  <c:v>1990</c:v>
                </c:pt>
                <c:pt idx="1">
                  <c:v>1992</c:v>
                </c:pt>
                <c:pt idx="2">
                  <c:v>1994</c:v>
                </c:pt>
                <c:pt idx="3">
                  <c:v>1996</c:v>
                </c:pt>
                <c:pt idx="4">
                  <c:v>1998</c:v>
                </c:pt>
                <c:pt idx="5">
                  <c:v>2000</c:v>
                </c:pt>
                <c:pt idx="6">
                  <c:v>2002</c:v>
                </c:pt>
                <c:pt idx="7">
                  <c:v>2004</c:v>
                </c:pt>
                <c:pt idx="8">
                  <c:v>2006</c:v>
                </c:pt>
                <c:pt idx="9">
                  <c:v>2008</c:v>
                </c:pt>
                <c:pt idx="10">
                  <c:v>2010</c:v>
                </c:pt>
                <c:pt idx="11">
                  <c:v>2012</c:v>
                </c:pt>
                <c:pt idx="12">
                  <c:v>2014</c:v>
                </c:pt>
              </c:numCache>
            </c:numRef>
          </c:xVal>
          <c:yVal>
            <c:numRef>
              <c:f>'post ST compare'!$F$3:$F$15</c:f>
              <c:numCache>
                <c:formatCode>General</c:formatCode>
                <c:ptCount val="13"/>
                <c:pt idx="5">
                  <c:v>27.440886616706763</c:v>
                </c:pt>
                <c:pt idx="6">
                  <c:v>1374.857825636861</c:v>
                </c:pt>
                <c:pt idx="7">
                  <c:v>3391.8686920404398</c:v>
                </c:pt>
                <c:pt idx="8">
                  <c:v>3977.0557452440198</c:v>
                </c:pt>
                <c:pt idx="9">
                  <c:v>4505.4732036590485</c:v>
                </c:pt>
                <c:pt idx="10">
                  <c:v>11361.610363721829</c:v>
                </c:pt>
                <c:pt idx="11">
                  <c:v>13011.827981710419</c:v>
                </c:pt>
                <c:pt idx="12">
                  <c:v>13544.054794669142</c:v>
                </c:pt>
              </c:numCache>
            </c:numRef>
          </c:yVal>
          <c:smooth val="1"/>
          <c:extLst xmlns:c16r2="http://schemas.microsoft.com/office/drawing/2015/06/chart">
            <c:ext xmlns:c16="http://schemas.microsoft.com/office/drawing/2014/chart" uri="{C3380CC4-5D6E-409C-BE32-E72D297353CC}">
              <c16:uniqueId val="{00000004-1918-455C-A0E3-3525D1750DE7}"/>
            </c:ext>
          </c:extLst>
        </c:ser>
        <c:dLbls>
          <c:showLegendKey val="0"/>
          <c:showVal val="0"/>
          <c:showCatName val="0"/>
          <c:showSerName val="0"/>
          <c:showPercent val="0"/>
          <c:showBubbleSize val="0"/>
        </c:dLbls>
        <c:axId val="135843840"/>
        <c:axId val="135845376"/>
      </c:scatterChart>
      <c:valAx>
        <c:axId val="135843840"/>
        <c:scaling>
          <c:orientation val="minMax"/>
        </c:scaling>
        <c:delete val="0"/>
        <c:axPos val="b"/>
        <c:numFmt formatCode="General" sourceLinked="1"/>
        <c:majorTickMark val="out"/>
        <c:minorTickMark val="none"/>
        <c:tickLblPos val="nextTo"/>
        <c:crossAx val="135845376"/>
        <c:crosses val="autoZero"/>
        <c:crossBetween val="midCat"/>
      </c:valAx>
      <c:valAx>
        <c:axId val="135845376"/>
        <c:scaling>
          <c:orientation val="minMax"/>
        </c:scaling>
        <c:delete val="0"/>
        <c:axPos val="l"/>
        <c:majorGridlines/>
        <c:numFmt formatCode="General" sourceLinked="1"/>
        <c:majorTickMark val="out"/>
        <c:minorTickMark val="none"/>
        <c:tickLblPos val="nextTo"/>
        <c:crossAx val="135843840"/>
        <c:crosses val="autoZero"/>
        <c:crossBetween val="midCat"/>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3"/>
          <c:order val="0"/>
          <c:tx>
            <c:strRef>
              <c:f>'post ST compare'!$B$19</c:f>
              <c:strCache>
                <c:ptCount val="1"/>
                <c:pt idx="0">
                  <c:v>Pyrethroids</c:v>
                </c:pt>
              </c:strCache>
            </c:strRef>
          </c:tx>
          <c:spPr>
            <a:ln>
              <a:solidFill>
                <a:schemeClr val="tx2"/>
              </a:solidFill>
            </a:ln>
          </c:spPr>
          <c:marker>
            <c:symbol val="none"/>
          </c:marker>
          <c:xVal>
            <c:numRef>
              <c:f>'post ST compare'!$A$20:$A$33</c:f>
              <c:numCache>
                <c:formatCode>General</c:formatCode>
                <c:ptCount val="14"/>
                <c:pt idx="0">
                  <c:v>1990</c:v>
                </c:pt>
                <c:pt idx="1">
                  <c:v>1992</c:v>
                </c:pt>
                <c:pt idx="2">
                  <c:v>1994</c:v>
                </c:pt>
                <c:pt idx="3">
                  <c:v>1996</c:v>
                </c:pt>
                <c:pt idx="4">
                  <c:v>1998</c:v>
                </c:pt>
                <c:pt idx="5">
                  <c:v>2000</c:v>
                </c:pt>
                <c:pt idx="6">
                  <c:v>2002</c:v>
                </c:pt>
                <c:pt idx="7">
                  <c:v>2004</c:v>
                </c:pt>
                <c:pt idx="8">
                  <c:v>2006</c:v>
                </c:pt>
                <c:pt idx="9">
                  <c:v>2008</c:v>
                </c:pt>
                <c:pt idx="10">
                  <c:v>2010</c:v>
                </c:pt>
                <c:pt idx="11">
                  <c:v>2012</c:v>
                </c:pt>
                <c:pt idx="12">
                  <c:v>2014</c:v>
                </c:pt>
              </c:numCache>
            </c:numRef>
          </c:xVal>
          <c:yVal>
            <c:numRef>
              <c:f>'post ST compare'!$B$20:$B$33</c:f>
              <c:numCache>
                <c:formatCode>General</c:formatCode>
                <c:ptCount val="14"/>
                <c:pt idx="5">
                  <c:v>2402.57153320312</c:v>
                </c:pt>
                <c:pt idx="6">
                  <c:v>124856.843643188</c:v>
                </c:pt>
                <c:pt idx="7">
                  <c:v>311619.99592590297</c:v>
                </c:pt>
                <c:pt idx="8">
                  <c:v>337377.57621765102</c:v>
                </c:pt>
                <c:pt idx="9">
                  <c:v>383360.11975097598</c:v>
                </c:pt>
                <c:pt idx="10">
                  <c:v>259228.60313130711</c:v>
                </c:pt>
                <c:pt idx="11">
                  <c:v>198434.07205683758</c:v>
                </c:pt>
                <c:pt idx="12">
                  <c:v>205692.25638961702</c:v>
                </c:pt>
              </c:numCache>
            </c:numRef>
          </c:yVal>
          <c:smooth val="1"/>
          <c:extLst xmlns:c16r2="http://schemas.microsoft.com/office/drawing/2015/06/chart">
            <c:ext xmlns:c16="http://schemas.microsoft.com/office/drawing/2014/chart" uri="{C3380CC4-5D6E-409C-BE32-E72D297353CC}">
              <c16:uniqueId val="{00000000-602C-4B77-B9E3-D608C2DE5D11}"/>
            </c:ext>
          </c:extLst>
        </c:ser>
        <c:ser>
          <c:idx val="4"/>
          <c:order val="1"/>
          <c:tx>
            <c:strRef>
              <c:f>'post ST compare'!$C$19</c:f>
              <c:strCache>
                <c:ptCount val="1"/>
                <c:pt idx="0">
                  <c:v>Carbamates</c:v>
                </c:pt>
              </c:strCache>
            </c:strRef>
          </c:tx>
          <c:spPr>
            <a:ln>
              <a:solidFill>
                <a:schemeClr val="accent2"/>
              </a:solidFill>
            </a:ln>
          </c:spPr>
          <c:marker>
            <c:symbol val="none"/>
          </c:marker>
          <c:xVal>
            <c:numRef>
              <c:f>'post ST compare'!$A$20:$A$33</c:f>
              <c:numCache>
                <c:formatCode>General</c:formatCode>
                <c:ptCount val="14"/>
                <c:pt idx="0">
                  <c:v>1990</c:v>
                </c:pt>
                <c:pt idx="1">
                  <c:v>1992</c:v>
                </c:pt>
                <c:pt idx="2">
                  <c:v>1994</c:v>
                </c:pt>
                <c:pt idx="3">
                  <c:v>1996</c:v>
                </c:pt>
                <c:pt idx="4">
                  <c:v>1998</c:v>
                </c:pt>
                <c:pt idx="5">
                  <c:v>2000</c:v>
                </c:pt>
                <c:pt idx="6">
                  <c:v>2002</c:v>
                </c:pt>
                <c:pt idx="7">
                  <c:v>2004</c:v>
                </c:pt>
                <c:pt idx="8">
                  <c:v>2006</c:v>
                </c:pt>
                <c:pt idx="9">
                  <c:v>2008</c:v>
                </c:pt>
                <c:pt idx="10">
                  <c:v>2010</c:v>
                </c:pt>
                <c:pt idx="11">
                  <c:v>2012</c:v>
                </c:pt>
                <c:pt idx="12">
                  <c:v>2014</c:v>
                </c:pt>
              </c:numCache>
            </c:numRef>
          </c:xVal>
          <c:yVal>
            <c:numRef>
              <c:f>'post ST compare'!$C$20:$C$33</c:f>
              <c:numCache>
                <c:formatCode>General</c:formatCode>
                <c:ptCount val="14"/>
                <c:pt idx="7">
                  <c:v>5596.6673278808503</c:v>
                </c:pt>
                <c:pt idx="8">
                  <c:v>2738.79956054687</c:v>
                </c:pt>
              </c:numCache>
            </c:numRef>
          </c:yVal>
          <c:smooth val="1"/>
          <c:extLst xmlns:c16r2="http://schemas.microsoft.com/office/drawing/2015/06/chart">
            <c:ext xmlns:c16="http://schemas.microsoft.com/office/drawing/2014/chart" uri="{C3380CC4-5D6E-409C-BE32-E72D297353CC}">
              <c16:uniqueId val="{00000001-602C-4B77-B9E3-D608C2DE5D11}"/>
            </c:ext>
          </c:extLst>
        </c:ser>
        <c:ser>
          <c:idx val="0"/>
          <c:order val="2"/>
          <c:tx>
            <c:strRef>
              <c:f>'post ST compare'!$D$19</c:f>
              <c:strCache>
                <c:ptCount val="1"/>
                <c:pt idx="0">
                  <c:v>Organophosphates</c:v>
                </c:pt>
              </c:strCache>
            </c:strRef>
          </c:tx>
          <c:spPr>
            <a:ln>
              <a:noFill/>
            </a:ln>
          </c:spPr>
          <c:marker>
            <c:symbol val="circle"/>
            <c:size val="3"/>
            <c:spPr>
              <a:solidFill>
                <a:schemeClr val="accent3"/>
              </a:solidFill>
              <a:ln>
                <a:solidFill>
                  <a:schemeClr val="accent3"/>
                </a:solidFill>
              </a:ln>
            </c:spPr>
          </c:marker>
          <c:xVal>
            <c:numRef>
              <c:f>'post ST compare'!$A$20:$A$33</c:f>
              <c:numCache>
                <c:formatCode>General</c:formatCode>
                <c:ptCount val="14"/>
                <c:pt idx="0">
                  <c:v>1990</c:v>
                </c:pt>
                <c:pt idx="1">
                  <c:v>1992</c:v>
                </c:pt>
                <c:pt idx="2">
                  <c:v>1994</c:v>
                </c:pt>
                <c:pt idx="3">
                  <c:v>1996</c:v>
                </c:pt>
                <c:pt idx="4">
                  <c:v>1998</c:v>
                </c:pt>
                <c:pt idx="5">
                  <c:v>2000</c:v>
                </c:pt>
                <c:pt idx="6">
                  <c:v>2002</c:v>
                </c:pt>
                <c:pt idx="7">
                  <c:v>2004</c:v>
                </c:pt>
                <c:pt idx="8">
                  <c:v>2006</c:v>
                </c:pt>
                <c:pt idx="9">
                  <c:v>2008</c:v>
                </c:pt>
                <c:pt idx="10">
                  <c:v>2010</c:v>
                </c:pt>
                <c:pt idx="11">
                  <c:v>2012</c:v>
                </c:pt>
                <c:pt idx="12">
                  <c:v>2014</c:v>
                </c:pt>
              </c:numCache>
            </c:numRef>
          </c:xVal>
          <c:yVal>
            <c:numRef>
              <c:f>'post ST compare'!$D$20:$D$33</c:f>
              <c:numCache>
                <c:formatCode>General</c:formatCode>
                <c:ptCount val="14"/>
                <c:pt idx="5">
                  <c:v>104.70159149169901</c:v>
                </c:pt>
              </c:numCache>
            </c:numRef>
          </c:yVal>
          <c:smooth val="1"/>
          <c:extLst xmlns:c16r2="http://schemas.microsoft.com/office/drawing/2015/06/chart">
            <c:ext xmlns:c16="http://schemas.microsoft.com/office/drawing/2014/chart" uri="{C3380CC4-5D6E-409C-BE32-E72D297353CC}">
              <c16:uniqueId val="{00000002-602C-4B77-B9E3-D608C2DE5D11}"/>
            </c:ext>
          </c:extLst>
        </c:ser>
        <c:ser>
          <c:idx val="1"/>
          <c:order val="3"/>
          <c:tx>
            <c:strRef>
              <c:f>'post ST compare'!$E$19</c:f>
              <c:strCache>
                <c:ptCount val="1"/>
                <c:pt idx="0">
                  <c:v>Organochlorines</c:v>
                </c:pt>
              </c:strCache>
            </c:strRef>
          </c:tx>
          <c:spPr>
            <a:ln>
              <a:solidFill>
                <a:schemeClr val="accent4"/>
              </a:solidFill>
            </a:ln>
          </c:spPr>
          <c:marker>
            <c:symbol val="none"/>
          </c:marker>
          <c:xVal>
            <c:numRef>
              <c:f>'post ST compare'!$A$20:$A$33</c:f>
              <c:numCache>
                <c:formatCode>General</c:formatCode>
                <c:ptCount val="14"/>
                <c:pt idx="0">
                  <c:v>1990</c:v>
                </c:pt>
                <c:pt idx="1">
                  <c:v>1992</c:v>
                </c:pt>
                <c:pt idx="2">
                  <c:v>1994</c:v>
                </c:pt>
                <c:pt idx="3">
                  <c:v>1996</c:v>
                </c:pt>
                <c:pt idx="4">
                  <c:v>1998</c:v>
                </c:pt>
                <c:pt idx="5">
                  <c:v>2000</c:v>
                </c:pt>
                <c:pt idx="6">
                  <c:v>2002</c:v>
                </c:pt>
                <c:pt idx="7">
                  <c:v>2004</c:v>
                </c:pt>
                <c:pt idx="8">
                  <c:v>2006</c:v>
                </c:pt>
                <c:pt idx="9">
                  <c:v>2008</c:v>
                </c:pt>
                <c:pt idx="10">
                  <c:v>2010</c:v>
                </c:pt>
                <c:pt idx="11">
                  <c:v>2012</c:v>
                </c:pt>
                <c:pt idx="12">
                  <c:v>2014</c:v>
                </c:pt>
              </c:numCache>
            </c:numRef>
          </c:xVal>
          <c:yVal>
            <c:numRef>
              <c:f>'post ST compare'!$E$20:$E$33</c:f>
              <c:numCache>
                <c:formatCode>General</c:formatCode>
                <c:ptCount val="14"/>
                <c:pt idx="0">
                  <c:v>308980.89342498698</c:v>
                </c:pt>
                <c:pt idx="1">
                  <c:v>349812.02355766215</c:v>
                </c:pt>
                <c:pt idx="2">
                  <c:v>335646.39954185404</c:v>
                </c:pt>
                <c:pt idx="3">
                  <c:v>302221.7250061027</c:v>
                </c:pt>
                <c:pt idx="4">
                  <c:v>417917.94071197341</c:v>
                </c:pt>
                <c:pt idx="5">
                  <c:v>93233.635894775289</c:v>
                </c:pt>
                <c:pt idx="6">
                  <c:v>2812.4434108734113</c:v>
                </c:pt>
              </c:numCache>
            </c:numRef>
          </c:yVal>
          <c:smooth val="1"/>
          <c:extLst xmlns:c16r2="http://schemas.microsoft.com/office/drawing/2015/06/chart">
            <c:ext xmlns:c16="http://schemas.microsoft.com/office/drawing/2014/chart" uri="{C3380CC4-5D6E-409C-BE32-E72D297353CC}">
              <c16:uniqueId val="{00000003-602C-4B77-B9E3-D608C2DE5D11}"/>
            </c:ext>
          </c:extLst>
        </c:ser>
        <c:ser>
          <c:idx val="2"/>
          <c:order val="4"/>
          <c:tx>
            <c:strRef>
              <c:f>'post ST compare'!$F$19</c:f>
              <c:strCache>
                <c:ptCount val="1"/>
                <c:pt idx="0">
                  <c:v>Neonicotinoids</c:v>
                </c:pt>
              </c:strCache>
            </c:strRef>
          </c:tx>
          <c:spPr>
            <a:ln>
              <a:solidFill>
                <a:schemeClr val="accent6"/>
              </a:solidFill>
            </a:ln>
          </c:spPr>
          <c:marker>
            <c:symbol val="none"/>
          </c:marker>
          <c:xVal>
            <c:numRef>
              <c:f>'post ST compare'!$A$20:$A$33</c:f>
              <c:numCache>
                <c:formatCode>General</c:formatCode>
                <c:ptCount val="14"/>
                <c:pt idx="0">
                  <c:v>1990</c:v>
                </c:pt>
                <c:pt idx="1">
                  <c:v>1992</c:v>
                </c:pt>
                <c:pt idx="2">
                  <c:v>1994</c:v>
                </c:pt>
                <c:pt idx="3">
                  <c:v>1996</c:v>
                </c:pt>
                <c:pt idx="4">
                  <c:v>1998</c:v>
                </c:pt>
                <c:pt idx="5">
                  <c:v>2000</c:v>
                </c:pt>
                <c:pt idx="6">
                  <c:v>2002</c:v>
                </c:pt>
                <c:pt idx="7">
                  <c:v>2004</c:v>
                </c:pt>
                <c:pt idx="8">
                  <c:v>2006</c:v>
                </c:pt>
                <c:pt idx="9">
                  <c:v>2008</c:v>
                </c:pt>
                <c:pt idx="10">
                  <c:v>2010</c:v>
                </c:pt>
                <c:pt idx="11">
                  <c:v>2012</c:v>
                </c:pt>
                <c:pt idx="12">
                  <c:v>2014</c:v>
                </c:pt>
              </c:numCache>
            </c:numRef>
          </c:xVal>
          <c:yVal>
            <c:numRef>
              <c:f>'post ST compare'!$F$20:$F$33</c:f>
              <c:numCache>
                <c:formatCode>General</c:formatCode>
                <c:ptCount val="14"/>
                <c:pt idx="5">
                  <c:v>2928.6062622070258</c:v>
                </c:pt>
                <c:pt idx="6">
                  <c:v>125601.02046203565</c:v>
                </c:pt>
                <c:pt idx="7">
                  <c:v>311619.99592590297</c:v>
                </c:pt>
                <c:pt idx="8">
                  <c:v>337377.57621765102</c:v>
                </c:pt>
                <c:pt idx="9">
                  <c:v>385798.31234741153</c:v>
                </c:pt>
                <c:pt idx="10">
                  <c:v>502235.08735818567</c:v>
                </c:pt>
                <c:pt idx="11">
                  <c:v>498980.83845992305</c:v>
                </c:pt>
                <c:pt idx="12">
                  <c:v>517668.18864059297</c:v>
                </c:pt>
              </c:numCache>
            </c:numRef>
          </c:yVal>
          <c:smooth val="1"/>
          <c:extLst xmlns:c16r2="http://schemas.microsoft.com/office/drawing/2015/06/chart">
            <c:ext xmlns:c16="http://schemas.microsoft.com/office/drawing/2014/chart" uri="{C3380CC4-5D6E-409C-BE32-E72D297353CC}">
              <c16:uniqueId val="{00000004-602C-4B77-B9E3-D608C2DE5D11}"/>
            </c:ext>
          </c:extLst>
        </c:ser>
        <c:dLbls>
          <c:showLegendKey val="0"/>
          <c:showVal val="0"/>
          <c:showCatName val="0"/>
          <c:showSerName val="0"/>
          <c:showPercent val="0"/>
          <c:showBubbleSize val="0"/>
        </c:dLbls>
        <c:axId val="138545408"/>
        <c:axId val="138559488"/>
      </c:scatterChart>
      <c:valAx>
        <c:axId val="138545408"/>
        <c:scaling>
          <c:orientation val="minMax"/>
          <c:max val="2015"/>
          <c:min val="1990"/>
        </c:scaling>
        <c:delete val="0"/>
        <c:axPos val="b"/>
        <c:numFmt formatCode="General" sourceLinked="1"/>
        <c:majorTickMark val="out"/>
        <c:minorTickMark val="none"/>
        <c:tickLblPos val="nextTo"/>
        <c:crossAx val="138559488"/>
        <c:crosses val="autoZero"/>
        <c:crossBetween val="midCat"/>
      </c:valAx>
      <c:valAx>
        <c:axId val="138559488"/>
        <c:scaling>
          <c:orientation val="minMax"/>
          <c:min val="0"/>
        </c:scaling>
        <c:delete val="0"/>
        <c:axPos val="l"/>
        <c:majorGridlines/>
        <c:numFmt formatCode="General" sourceLinked="1"/>
        <c:majorTickMark val="out"/>
        <c:minorTickMark val="none"/>
        <c:tickLblPos val="nextTo"/>
        <c:crossAx val="138545408"/>
        <c:crosses val="autoZero"/>
        <c:crossBetween val="midCat"/>
      </c:valAx>
    </c:plotArea>
    <c:legend>
      <c:legendPos val="r"/>
      <c:overlay val="0"/>
      <c:spPr>
        <a:ln>
          <a:noFill/>
        </a:ln>
      </c:sp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3"/>
          <c:order val="0"/>
          <c:tx>
            <c:strRef>
              <c:f>'post ST compare'!$B$36</c:f>
              <c:strCache>
                <c:ptCount val="1"/>
                <c:pt idx="0">
                  <c:v>Pyrethroids</c:v>
                </c:pt>
              </c:strCache>
            </c:strRef>
          </c:tx>
          <c:spPr>
            <a:ln>
              <a:solidFill>
                <a:schemeClr val="tx2"/>
              </a:solidFill>
            </a:ln>
          </c:spPr>
          <c:marker>
            <c:symbol val="none"/>
          </c:marker>
          <c:xVal>
            <c:numRef>
              <c:f>'post ST compare'!$A$37:$A$49</c:f>
              <c:numCache>
                <c:formatCode>General</c:formatCode>
                <c:ptCount val="13"/>
                <c:pt idx="0">
                  <c:v>1990</c:v>
                </c:pt>
                <c:pt idx="1">
                  <c:v>1992</c:v>
                </c:pt>
                <c:pt idx="2">
                  <c:v>1994</c:v>
                </c:pt>
                <c:pt idx="3">
                  <c:v>1996</c:v>
                </c:pt>
                <c:pt idx="4">
                  <c:v>1998</c:v>
                </c:pt>
                <c:pt idx="5">
                  <c:v>2000</c:v>
                </c:pt>
                <c:pt idx="6">
                  <c:v>2002</c:v>
                </c:pt>
                <c:pt idx="7">
                  <c:v>2004</c:v>
                </c:pt>
                <c:pt idx="8">
                  <c:v>2006</c:v>
                </c:pt>
                <c:pt idx="9">
                  <c:v>2008</c:v>
                </c:pt>
                <c:pt idx="10">
                  <c:v>2010</c:v>
                </c:pt>
                <c:pt idx="11">
                  <c:v>2012</c:v>
                </c:pt>
                <c:pt idx="12">
                  <c:v>2014</c:v>
                </c:pt>
              </c:numCache>
            </c:numRef>
          </c:xVal>
          <c:yVal>
            <c:numRef>
              <c:f>'post ST compare'!$B$37:$B$49</c:f>
              <c:numCache>
                <c:formatCode>General</c:formatCode>
                <c:ptCount val="13"/>
                <c:pt idx="5">
                  <c:v>10.999999472865012</c:v>
                </c:pt>
                <c:pt idx="6">
                  <c:v>11.000000220704136</c:v>
                </c:pt>
                <c:pt idx="7">
                  <c:v>10.884631077547921</c:v>
                </c:pt>
                <c:pt idx="8">
                  <c:v>11.788144872670252</c:v>
                </c:pt>
                <c:pt idx="9">
                  <c:v>11.623734463213751</c:v>
                </c:pt>
                <c:pt idx="10">
                  <c:v>9.1894101400892207</c:v>
                </c:pt>
                <c:pt idx="11">
                  <c:v>5.7865070750897019</c:v>
                </c:pt>
                <c:pt idx="12">
                  <c:v>5.8118136798367415</c:v>
                </c:pt>
              </c:numCache>
            </c:numRef>
          </c:yVal>
          <c:smooth val="1"/>
          <c:extLst xmlns:c16r2="http://schemas.microsoft.com/office/drawing/2015/06/chart">
            <c:ext xmlns:c16="http://schemas.microsoft.com/office/drawing/2014/chart" uri="{C3380CC4-5D6E-409C-BE32-E72D297353CC}">
              <c16:uniqueId val="{00000000-5F4D-4AF0-9938-39E8B92C6660}"/>
            </c:ext>
          </c:extLst>
        </c:ser>
        <c:ser>
          <c:idx val="4"/>
          <c:order val="1"/>
          <c:tx>
            <c:strRef>
              <c:f>'post ST compare'!$C$36</c:f>
              <c:strCache>
                <c:ptCount val="1"/>
                <c:pt idx="0">
                  <c:v>Carbamates</c:v>
                </c:pt>
              </c:strCache>
            </c:strRef>
          </c:tx>
          <c:spPr>
            <a:ln>
              <a:solidFill>
                <a:schemeClr val="accent2"/>
              </a:solidFill>
            </a:ln>
          </c:spPr>
          <c:marker>
            <c:symbol val="none"/>
          </c:marker>
          <c:xVal>
            <c:numRef>
              <c:f>'post ST compare'!$A$37:$A$49</c:f>
              <c:numCache>
                <c:formatCode>General</c:formatCode>
                <c:ptCount val="13"/>
                <c:pt idx="0">
                  <c:v>1990</c:v>
                </c:pt>
                <c:pt idx="1">
                  <c:v>1992</c:v>
                </c:pt>
                <c:pt idx="2">
                  <c:v>1994</c:v>
                </c:pt>
                <c:pt idx="3">
                  <c:v>1996</c:v>
                </c:pt>
                <c:pt idx="4">
                  <c:v>1998</c:v>
                </c:pt>
                <c:pt idx="5">
                  <c:v>2000</c:v>
                </c:pt>
                <c:pt idx="6">
                  <c:v>2002</c:v>
                </c:pt>
                <c:pt idx="7">
                  <c:v>2004</c:v>
                </c:pt>
                <c:pt idx="8">
                  <c:v>2006</c:v>
                </c:pt>
                <c:pt idx="9">
                  <c:v>2008</c:v>
                </c:pt>
                <c:pt idx="10">
                  <c:v>2010</c:v>
                </c:pt>
                <c:pt idx="11">
                  <c:v>2012</c:v>
                </c:pt>
                <c:pt idx="12">
                  <c:v>2014</c:v>
                </c:pt>
              </c:numCache>
            </c:numRef>
          </c:xVal>
          <c:yVal>
            <c:numRef>
              <c:f>'post ST compare'!$C$37:$C$49</c:f>
              <c:numCache>
                <c:formatCode>General</c:formatCode>
                <c:ptCount val="13"/>
                <c:pt idx="7">
                  <c:v>27.49999998295997</c:v>
                </c:pt>
                <c:pt idx="8">
                  <c:v>45.54000199052885</c:v>
                </c:pt>
              </c:numCache>
            </c:numRef>
          </c:yVal>
          <c:smooth val="1"/>
          <c:extLst xmlns:c16r2="http://schemas.microsoft.com/office/drawing/2015/06/chart">
            <c:ext xmlns:c16="http://schemas.microsoft.com/office/drawing/2014/chart" uri="{C3380CC4-5D6E-409C-BE32-E72D297353CC}">
              <c16:uniqueId val="{00000001-5F4D-4AF0-9938-39E8B92C6660}"/>
            </c:ext>
          </c:extLst>
        </c:ser>
        <c:ser>
          <c:idx val="0"/>
          <c:order val="2"/>
          <c:tx>
            <c:strRef>
              <c:f>'post ST compare'!$D$36</c:f>
              <c:strCache>
                <c:ptCount val="1"/>
                <c:pt idx="0">
                  <c:v>Organophosphates</c:v>
                </c:pt>
              </c:strCache>
            </c:strRef>
          </c:tx>
          <c:spPr>
            <a:ln>
              <a:noFill/>
            </a:ln>
          </c:spPr>
          <c:marker>
            <c:symbol val="circle"/>
            <c:size val="3"/>
            <c:spPr>
              <a:solidFill>
                <a:schemeClr val="accent3"/>
              </a:solidFill>
              <a:ln>
                <a:solidFill>
                  <a:schemeClr val="accent3"/>
                </a:solidFill>
              </a:ln>
            </c:spPr>
          </c:marker>
          <c:xVal>
            <c:numRef>
              <c:f>'post ST compare'!$A$37:$A$49</c:f>
              <c:numCache>
                <c:formatCode>General</c:formatCode>
                <c:ptCount val="13"/>
                <c:pt idx="0">
                  <c:v>1990</c:v>
                </c:pt>
                <c:pt idx="1">
                  <c:v>1992</c:v>
                </c:pt>
                <c:pt idx="2">
                  <c:v>1994</c:v>
                </c:pt>
                <c:pt idx="3">
                  <c:v>1996</c:v>
                </c:pt>
                <c:pt idx="4">
                  <c:v>1998</c:v>
                </c:pt>
                <c:pt idx="5">
                  <c:v>2000</c:v>
                </c:pt>
                <c:pt idx="6">
                  <c:v>2002</c:v>
                </c:pt>
                <c:pt idx="7">
                  <c:v>2004</c:v>
                </c:pt>
                <c:pt idx="8">
                  <c:v>2006</c:v>
                </c:pt>
                <c:pt idx="9">
                  <c:v>2008</c:v>
                </c:pt>
                <c:pt idx="10">
                  <c:v>2010</c:v>
                </c:pt>
                <c:pt idx="11">
                  <c:v>2012</c:v>
                </c:pt>
                <c:pt idx="12">
                  <c:v>2014</c:v>
                </c:pt>
              </c:numCache>
            </c:numRef>
          </c:xVal>
          <c:yVal>
            <c:numRef>
              <c:f>'post ST compare'!$D$37:$D$49</c:f>
              <c:numCache>
                <c:formatCode>General</c:formatCode>
                <c:ptCount val="13"/>
                <c:pt idx="5">
                  <c:v>88.000002841851725</c:v>
                </c:pt>
              </c:numCache>
            </c:numRef>
          </c:yVal>
          <c:smooth val="1"/>
          <c:extLst xmlns:c16r2="http://schemas.microsoft.com/office/drawing/2015/06/chart">
            <c:ext xmlns:c16="http://schemas.microsoft.com/office/drawing/2014/chart" uri="{C3380CC4-5D6E-409C-BE32-E72D297353CC}">
              <c16:uniqueId val="{00000002-5F4D-4AF0-9938-39E8B92C6660}"/>
            </c:ext>
          </c:extLst>
        </c:ser>
        <c:ser>
          <c:idx val="1"/>
          <c:order val="3"/>
          <c:tx>
            <c:strRef>
              <c:f>'post ST compare'!$E$36</c:f>
              <c:strCache>
                <c:ptCount val="1"/>
                <c:pt idx="0">
                  <c:v>Organochlorines</c:v>
                </c:pt>
              </c:strCache>
            </c:strRef>
          </c:tx>
          <c:spPr>
            <a:ln>
              <a:solidFill>
                <a:schemeClr val="accent4"/>
              </a:solidFill>
            </a:ln>
          </c:spPr>
          <c:marker>
            <c:symbol val="none"/>
          </c:marker>
          <c:xVal>
            <c:numRef>
              <c:f>'post ST compare'!$A$37:$A$49</c:f>
              <c:numCache>
                <c:formatCode>General</c:formatCode>
                <c:ptCount val="13"/>
                <c:pt idx="0">
                  <c:v>1990</c:v>
                </c:pt>
                <c:pt idx="1">
                  <c:v>1992</c:v>
                </c:pt>
                <c:pt idx="2">
                  <c:v>1994</c:v>
                </c:pt>
                <c:pt idx="3">
                  <c:v>1996</c:v>
                </c:pt>
                <c:pt idx="4">
                  <c:v>1998</c:v>
                </c:pt>
                <c:pt idx="5">
                  <c:v>2000</c:v>
                </c:pt>
                <c:pt idx="6">
                  <c:v>2002</c:v>
                </c:pt>
                <c:pt idx="7">
                  <c:v>2004</c:v>
                </c:pt>
                <c:pt idx="8">
                  <c:v>2006</c:v>
                </c:pt>
                <c:pt idx="9">
                  <c:v>2008</c:v>
                </c:pt>
                <c:pt idx="10">
                  <c:v>2010</c:v>
                </c:pt>
                <c:pt idx="11">
                  <c:v>2012</c:v>
                </c:pt>
                <c:pt idx="12">
                  <c:v>2014</c:v>
                </c:pt>
              </c:numCache>
            </c:numRef>
          </c:xVal>
          <c:yVal>
            <c:numRef>
              <c:f>'post ST compare'!$E$37:$E$49</c:f>
              <c:numCache>
                <c:formatCode>General</c:formatCode>
                <c:ptCount val="13"/>
                <c:pt idx="0">
                  <c:v>86.094558903514979</c:v>
                </c:pt>
                <c:pt idx="1">
                  <c:v>85.110619831951794</c:v>
                </c:pt>
                <c:pt idx="2">
                  <c:v>84.178750415772782</c:v>
                </c:pt>
                <c:pt idx="3">
                  <c:v>83.07434506904049</c:v>
                </c:pt>
                <c:pt idx="4">
                  <c:v>84.701206763889132</c:v>
                </c:pt>
                <c:pt idx="5">
                  <c:v>68.898186870704777</c:v>
                </c:pt>
                <c:pt idx="6">
                  <c:v>185.7626776498636</c:v>
                </c:pt>
              </c:numCache>
            </c:numRef>
          </c:yVal>
          <c:smooth val="1"/>
          <c:extLst xmlns:c16r2="http://schemas.microsoft.com/office/drawing/2015/06/chart">
            <c:ext xmlns:c16="http://schemas.microsoft.com/office/drawing/2014/chart" uri="{C3380CC4-5D6E-409C-BE32-E72D297353CC}">
              <c16:uniqueId val="{00000003-5F4D-4AF0-9938-39E8B92C6660}"/>
            </c:ext>
          </c:extLst>
        </c:ser>
        <c:ser>
          <c:idx val="2"/>
          <c:order val="4"/>
          <c:tx>
            <c:strRef>
              <c:f>'post ST compare'!$F$36</c:f>
              <c:strCache>
                <c:ptCount val="1"/>
                <c:pt idx="0">
                  <c:v>Neonicotinoids</c:v>
                </c:pt>
              </c:strCache>
            </c:strRef>
          </c:tx>
          <c:spPr>
            <a:ln>
              <a:solidFill>
                <a:schemeClr val="accent6"/>
              </a:solidFill>
            </a:ln>
          </c:spPr>
          <c:marker>
            <c:symbol val="none"/>
          </c:marker>
          <c:xVal>
            <c:numRef>
              <c:f>'post ST compare'!$A$37:$A$49</c:f>
              <c:numCache>
                <c:formatCode>General</c:formatCode>
                <c:ptCount val="13"/>
                <c:pt idx="0">
                  <c:v>1990</c:v>
                </c:pt>
                <c:pt idx="1">
                  <c:v>1992</c:v>
                </c:pt>
                <c:pt idx="2">
                  <c:v>1994</c:v>
                </c:pt>
                <c:pt idx="3">
                  <c:v>1996</c:v>
                </c:pt>
                <c:pt idx="4">
                  <c:v>1998</c:v>
                </c:pt>
                <c:pt idx="5">
                  <c:v>2000</c:v>
                </c:pt>
                <c:pt idx="6">
                  <c:v>2002</c:v>
                </c:pt>
                <c:pt idx="7">
                  <c:v>2004</c:v>
                </c:pt>
                <c:pt idx="8">
                  <c:v>2006</c:v>
                </c:pt>
                <c:pt idx="9">
                  <c:v>2008</c:v>
                </c:pt>
                <c:pt idx="10">
                  <c:v>2010</c:v>
                </c:pt>
                <c:pt idx="11">
                  <c:v>2012</c:v>
                </c:pt>
                <c:pt idx="12">
                  <c:v>2014</c:v>
                </c:pt>
              </c:numCache>
            </c:numRef>
          </c:xVal>
          <c:yVal>
            <c:numRef>
              <c:f>'post ST compare'!$F$37:$F$49</c:f>
              <c:numCache>
                <c:formatCode>General</c:formatCode>
                <c:ptCount val="13"/>
                <c:pt idx="5">
                  <c:v>9.3699473947129537</c:v>
                </c:pt>
                <c:pt idx="6">
                  <c:v>10.946231332988472</c:v>
                </c:pt>
                <c:pt idx="7">
                  <c:v>10.884631077547921</c:v>
                </c:pt>
                <c:pt idx="8">
                  <c:v>11.788144872670252</c:v>
                </c:pt>
                <c:pt idx="9">
                  <c:v>11.678312370640615</c:v>
                </c:pt>
                <c:pt idx="10">
                  <c:v>22.622096005846995</c:v>
                </c:pt>
                <c:pt idx="11">
                  <c:v>26.076808924909244</c:v>
                </c:pt>
                <c:pt idx="12">
                  <c:v>26.16358333749675</c:v>
                </c:pt>
              </c:numCache>
            </c:numRef>
          </c:yVal>
          <c:smooth val="1"/>
          <c:extLst xmlns:c16r2="http://schemas.microsoft.com/office/drawing/2015/06/chart">
            <c:ext xmlns:c16="http://schemas.microsoft.com/office/drawing/2014/chart" uri="{C3380CC4-5D6E-409C-BE32-E72D297353CC}">
              <c16:uniqueId val="{00000004-5F4D-4AF0-9938-39E8B92C6660}"/>
            </c:ext>
          </c:extLst>
        </c:ser>
        <c:dLbls>
          <c:showLegendKey val="0"/>
          <c:showVal val="0"/>
          <c:showCatName val="0"/>
          <c:showSerName val="0"/>
          <c:showPercent val="0"/>
          <c:showBubbleSize val="0"/>
        </c:dLbls>
        <c:axId val="138597120"/>
        <c:axId val="138598656"/>
      </c:scatterChart>
      <c:valAx>
        <c:axId val="138597120"/>
        <c:scaling>
          <c:orientation val="minMax"/>
        </c:scaling>
        <c:delete val="0"/>
        <c:axPos val="b"/>
        <c:numFmt formatCode="General" sourceLinked="1"/>
        <c:majorTickMark val="out"/>
        <c:minorTickMark val="none"/>
        <c:tickLblPos val="nextTo"/>
        <c:crossAx val="138598656"/>
        <c:crosses val="autoZero"/>
        <c:crossBetween val="midCat"/>
      </c:valAx>
      <c:valAx>
        <c:axId val="138598656"/>
        <c:scaling>
          <c:orientation val="minMax"/>
        </c:scaling>
        <c:delete val="0"/>
        <c:axPos val="l"/>
        <c:majorGridlines/>
        <c:numFmt formatCode="General" sourceLinked="1"/>
        <c:majorTickMark val="out"/>
        <c:minorTickMark val="none"/>
        <c:tickLblPos val="nextTo"/>
        <c:crossAx val="138597120"/>
        <c:crosses val="autoZero"/>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1F1C5-AFA5-4E61-8896-3167DB12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442</Words>
  <Characters>2521</Characters>
  <Application>Microsoft Office Word</Application>
  <DocSecurity>0</DocSecurity>
  <Lines>21</Lines>
  <Paragraphs>5</Paragraphs>
  <ScaleCrop>false</ScaleCrop>
  <Company>University of Reading</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Zhang</dc:creator>
  <cp:keywords/>
  <dc:description/>
  <cp:lastModifiedBy>Han Zhang</cp:lastModifiedBy>
  <cp:revision>4</cp:revision>
  <dcterms:created xsi:type="dcterms:W3CDTF">2016-08-06T15:29:00Z</dcterms:created>
  <dcterms:modified xsi:type="dcterms:W3CDTF">2016-08-06T15:41:00Z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User Name_1">
    <vt:lpwstr>yingyue1989@yahoo.com@www.mendeley.com</vt:lpwstr>
  </property>
  <property fmtid="{D5CDD505-2E9C-101B-9397-08002B2CF9AE}" pid="3" name="Mendeley Document_1">
    <vt:lpwstr>True</vt:lpwstr>
  </property>
  <property fmtid="{D5CDD505-2E9C-101B-9397-08002B2CF9AE}" pid="4" name="Mendeley Citation Style_1">
    <vt:lpwstr>http://www.zotero.org/styles/vancouver-brackets</vt:lpwstr>
  </property>
  <property fmtid="{D5CDD505-2E9C-101B-9397-08002B2CF9AE}" pid="5" name="Mendeley Recent Style Id 0_1">
    <vt:lpwstr>http://www.zotero.org/styles/agriculture-ecosystems-and-environment</vt:lpwstr>
  </property>
  <property fmtid="{D5CDD505-2E9C-101B-9397-08002B2CF9AE}" pid="6" name="Mendeley Recent Style Name 0_1">
    <vt:lpwstr>Agriculture, Ecosystems and Environment</vt:lpwstr>
  </property>
  <property fmtid="{D5CDD505-2E9C-101B-9397-08002B2CF9AE}" pid="7" name="Mendeley Recent Style Id 1_1">
    <vt:lpwstr>http://www.zotero.org/styles/elsevier-vancouver</vt:lpwstr>
  </property>
  <property fmtid="{D5CDD505-2E9C-101B-9397-08002B2CF9AE}" pid="8" name="Mendeley Recent Style Name 1_1">
    <vt:lpwstr>Elsevier Vancouver</vt:lpwstr>
  </property>
  <property fmtid="{D5CDD505-2E9C-101B-9397-08002B2CF9AE}" pid="9" name="Mendeley Recent Style Id 2_1">
    <vt:lpwstr>http://www.zotero.org/styles/harvard1</vt:lpwstr>
  </property>
  <property fmtid="{D5CDD505-2E9C-101B-9397-08002B2CF9AE}" pid="10" name="Mendeley Recent Style Name 2_1">
    <vt:lpwstr>Harvard Reference format 1 (author-date)</vt:lpwstr>
  </property>
  <property fmtid="{D5CDD505-2E9C-101B-9397-08002B2CF9AE}" pid="11" name="Mendeley Recent Style Id 3_1">
    <vt:lpwstr>http://www.zotero.org/styles/nature-publishing-group-vancouver</vt:lpwstr>
  </property>
  <property fmtid="{D5CDD505-2E9C-101B-9397-08002B2CF9AE}" pid="12" name="Mendeley Recent Style Name 3_1">
    <vt:lpwstr>Nature Publishing Group Vancouver</vt:lpwstr>
  </property>
  <property fmtid="{D5CDD505-2E9C-101B-9397-08002B2CF9AE}" pid="13" name="Mendeley Recent Style Id 4_1">
    <vt:lpwstr>http://www.zotero.org/styles/sage-vancouver</vt:lpwstr>
  </property>
  <property fmtid="{D5CDD505-2E9C-101B-9397-08002B2CF9AE}" pid="14" name="Mendeley Recent Style Name 4_1">
    <vt:lpwstr>SAGE Vancouver</vt:lpwstr>
  </property>
  <property fmtid="{D5CDD505-2E9C-101B-9397-08002B2CF9AE}" pid="15" name="Mendeley Recent Style Id 5_1">
    <vt:lpwstr>http://www.zotero.org/styles/sage-vancouver-brackets</vt:lpwstr>
  </property>
  <property fmtid="{D5CDD505-2E9C-101B-9397-08002B2CF9AE}" pid="16" name="Mendeley Recent Style Name 5_1">
    <vt:lpwstr>SAGE Vancouver (brackets)</vt:lpwstr>
  </property>
  <property fmtid="{D5CDD505-2E9C-101B-9397-08002B2CF9AE}" pid="17" name="Mendeley Recent Style Id 6_1">
    <vt:lpwstr>http://www.zotero.org/styles/springer-vancouver</vt:lpwstr>
  </property>
  <property fmtid="{D5CDD505-2E9C-101B-9397-08002B2CF9AE}" pid="18" name="Mendeley Recent Style Name 6_1">
    <vt:lpwstr>Springer Vancouver</vt:lpwstr>
  </property>
  <property fmtid="{D5CDD505-2E9C-101B-9397-08002B2CF9AE}" pid="19" name="Mendeley Recent Style Id 7_1">
    <vt:lpwstr>http://www.zotero.org/styles/springer-vancouver-brackets</vt:lpwstr>
  </property>
  <property fmtid="{D5CDD505-2E9C-101B-9397-08002B2CF9AE}" pid="20" name="Mendeley Recent Style Name 7_1">
    <vt:lpwstr>Springer Vancouver (brackets)</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http://www.zotero.org/styles/vancouver-brackets</vt:lpwstr>
  </property>
  <property fmtid="{D5CDD505-2E9C-101B-9397-08002B2CF9AE}" pid="24" name="Mendeley Recent Style Name 9_1">
    <vt:lpwstr>Vancouver (brackets)</vt:lpwstr>
  </property>
</Properties>
</file>