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6A738" w14:textId="61E73915" w:rsidR="00E803B5" w:rsidRPr="00073D74" w:rsidRDefault="00CF022C" w:rsidP="00073D74">
      <w:pPr>
        <w:spacing w:line="480" w:lineRule="auto"/>
        <w:rPr>
          <w:rFonts w:ascii="Times New Roman" w:hAnsi="Times New Roman" w:cs="Times New Roman"/>
          <w:b/>
        </w:rPr>
      </w:pPr>
      <w:r>
        <w:rPr>
          <w:rFonts w:ascii="Times New Roman" w:hAnsi="Times New Roman" w:cs="Times New Roman"/>
          <w:b/>
        </w:rPr>
        <w:t>S3 Appendix</w:t>
      </w:r>
      <w:r w:rsidR="00D53EB4" w:rsidRPr="00073D74">
        <w:rPr>
          <w:rFonts w:ascii="Times New Roman" w:hAnsi="Times New Roman" w:cs="Times New Roman"/>
          <w:b/>
        </w:rPr>
        <w:t xml:space="preserve">: </w:t>
      </w:r>
      <w:r w:rsidR="005F2B54" w:rsidRPr="00073D74">
        <w:rPr>
          <w:rFonts w:ascii="Times New Roman" w:hAnsi="Times New Roman" w:cs="Times New Roman"/>
          <w:b/>
        </w:rPr>
        <w:t>Pairwise</w:t>
      </w:r>
      <w:r w:rsidR="003A46AB">
        <w:rPr>
          <w:rFonts w:ascii="Times New Roman" w:hAnsi="Times New Roman" w:cs="Times New Roman"/>
          <w:b/>
        </w:rPr>
        <w:t xml:space="preserve"> Diversity</w:t>
      </w:r>
      <w:r w:rsidR="005F2B54" w:rsidRPr="00073D74">
        <w:rPr>
          <w:rFonts w:ascii="Times New Roman" w:hAnsi="Times New Roman" w:cs="Times New Roman"/>
          <w:b/>
        </w:rPr>
        <w:t xml:space="preserve"> Differentiation</w:t>
      </w:r>
      <w:r w:rsidR="00837B7A" w:rsidRPr="00073D74">
        <w:rPr>
          <w:rFonts w:ascii="Times New Roman" w:hAnsi="Times New Roman" w:cs="Times New Roman"/>
          <w:b/>
        </w:rPr>
        <w:t xml:space="preserve"> &amp; Spatial Autocorrelation Results</w:t>
      </w:r>
    </w:p>
    <w:p w14:paraId="6C90C505" w14:textId="77777777" w:rsidR="00D53EB4" w:rsidRDefault="00D53EB4" w:rsidP="00073D74">
      <w:pPr>
        <w:spacing w:line="480" w:lineRule="auto"/>
        <w:rPr>
          <w:rFonts w:ascii="Times New Roman" w:hAnsi="Times New Roman" w:cs="Times New Roman"/>
          <w:b/>
        </w:rPr>
      </w:pPr>
    </w:p>
    <w:tbl>
      <w:tblPr>
        <w:tblStyle w:val="TableGrid"/>
        <w:tblpPr w:leftFromText="180" w:rightFromText="180" w:vertAnchor="page" w:horzAnchor="margin" w:tblpY="5116"/>
        <w:tblW w:w="0" w:type="auto"/>
        <w:tblLook w:val="04A0" w:firstRow="1" w:lastRow="0" w:firstColumn="1" w:lastColumn="0" w:noHBand="0" w:noVBand="1"/>
      </w:tblPr>
      <w:tblGrid>
        <w:gridCol w:w="2025"/>
        <w:gridCol w:w="2025"/>
        <w:gridCol w:w="2025"/>
        <w:gridCol w:w="2025"/>
        <w:gridCol w:w="2025"/>
        <w:gridCol w:w="2025"/>
      </w:tblGrid>
      <w:tr w:rsidR="0096613E" w:rsidRPr="003E1F8F" w14:paraId="1A9EF08C" w14:textId="77777777" w:rsidTr="0096613E">
        <w:tc>
          <w:tcPr>
            <w:tcW w:w="2025" w:type="dxa"/>
          </w:tcPr>
          <w:p w14:paraId="1EE9C807" w14:textId="77777777" w:rsidR="0096613E" w:rsidRPr="00073D74" w:rsidRDefault="0096613E" w:rsidP="0096613E">
            <w:pPr>
              <w:rPr>
                <w:rFonts w:ascii="Times New Roman" w:hAnsi="Times New Roman" w:cs="Times New Roman"/>
              </w:rPr>
            </w:pPr>
          </w:p>
        </w:tc>
        <w:tc>
          <w:tcPr>
            <w:tcW w:w="2025" w:type="dxa"/>
            <w:tcBorders>
              <w:bottom w:val="single" w:sz="4" w:space="0" w:color="auto"/>
            </w:tcBorders>
          </w:tcPr>
          <w:p w14:paraId="09AB7523" w14:textId="77777777" w:rsidR="0096613E" w:rsidRPr="003E1F8F" w:rsidRDefault="0096613E" w:rsidP="0096613E">
            <w:pPr>
              <w:rPr>
                <w:rFonts w:ascii="Times New Roman" w:hAnsi="Times New Roman" w:cs="Times New Roman"/>
                <w:b/>
              </w:rPr>
            </w:pPr>
            <w:r w:rsidRPr="003E1F8F">
              <w:rPr>
                <w:rFonts w:ascii="Times New Roman" w:hAnsi="Times New Roman" w:cs="Times New Roman"/>
                <w:b/>
              </w:rPr>
              <w:t>Mornington</w:t>
            </w:r>
          </w:p>
        </w:tc>
        <w:tc>
          <w:tcPr>
            <w:tcW w:w="2025" w:type="dxa"/>
            <w:tcBorders>
              <w:bottom w:val="single" w:sz="4" w:space="0" w:color="auto"/>
            </w:tcBorders>
          </w:tcPr>
          <w:p w14:paraId="11B979DD" w14:textId="77777777" w:rsidR="0096613E" w:rsidRPr="003E1F8F" w:rsidRDefault="0096613E" w:rsidP="0096613E">
            <w:pPr>
              <w:rPr>
                <w:rFonts w:ascii="Times New Roman" w:hAnsi="Times New Roman" w:cs="Times New Roman"/>
                <w:b/>
              </w:rPr>
            </w:pPr>
            <w:r w:rsidRPr="003E1F8F">
              <w:rPr>
                <w:rFonts w:ascii="Times New Roman" w:hAnsi="Times New Roman" w:cs="Times New Roman"/>
                <w:b/>
              </w:rPr>
              <w:t>Wyndham</w:t>
            </w:r>
          </w:p>
        </w:tc>
        <w:tc>
          <w:tcPr>
            <w:tcW w:w="2025" w:type="dxa"/>
            <w:tcBorders>
              <w:bottom w:val="single" w:sz="4" w:space="0" w:color="auto"/>
            </w:tcBorders>
          </w:tcPr>
          <w:p w14:paraId="1384C4F7" w14:textId="77777777" w:rsidR="0096613E" w:rsidRPr="003E1F8F" w:rsidRDefault="0096613E" w:rsidP="0096613E">
            <w:pPr>
              <w:rPr>
                <w:rFonts w:ascii="Times New Roman" w:hAnsi="Times New Roman" w:cs="Times New Roman"/>
                <w:b/>
              </w:rPr>
            </w:pPr>
            <w:r w:rsidRPr="003E1F8F">
              <w:rPr>
                <w:rFonts w:ascii="Times New Roman" w:hAnsi="Times New Roman" w:cs="Times New Roman"/>
                <w:b/>
              </w:rPr>
              <w:t>Bradshaw</w:t>
            </w:r>
          </w:p>
        </w:tc>
        <w:tc>
          <w:tcPr>
            <w:tcW w:w="2025" w:type="dxa"/>
            <w:tcBorders>
              <w:bottom w:val="single" w:sz="4" w:space="0" w:color="auto"/>
            </w:tcBorders>
          </w:tcPr>
          <w:p w14:paraId="6784FB9D" w14:textId="77777777" w:rsidR="0096613E" w:rsidRPr="003E1F8F" w:rsidRDefault="0096613E" w:rsidP="0096613E">
            <w:pPr>
              <w:rPr>
                <w:rFonts w:ascii="Times New Roman" w:hAnsi="Times New Roman" w:cs="Times New Roman"/>
                <w:b/>
              </w:rPr>
            </w:pPr>
            <w:r w:rsidRPr="003E1F8F">
              <w:rPr>
                <w:rFonts w:ascii="Times New Roman" w:hAnsi="Times New Roman" w:cs="Times New Roman"/>
                <w:b/>
              </w:rPr>
              <w:t>Delamere</w:t>
            </w:r>
          </w:p>
        </w:tc>
        <w:tc>
          <w:tcPr>
            <w:tcW w:w="2025" w:type="dxa"/>
            <w:tcBorders>
              <w:bottom w:val="single" w:sz="4" w:space="0" w:color="auto"/>
            </w:tcBorders>
          </w:tcPr>
          <w:p w14:paraId="73B5A59A" w14:textId="77777777" w:rsidR="0096613E" w:rsidRPr="003E1F8F" w:rsidRDefault="0096613E" w:rsidP="0096613E">
            <w:pPr>
              <w:rPr>
                <w:rFonts w:ascii="Times New Roman" w:hAnsi="Times New Roman" w:cs="Times New Roman"/>
                <w:b/>
              </w:rPr>
            </w:pPr>
            <w:r w:rsidRPr="003E1F8F">
              <w:rPr>
                <w:rFonts w:ascii="Times New Roman" w:hAnsi="Times New Roman" w:cs="Times New Roman"/>
                <w:b/>
              </w:rPr>
              <w:t>Yinberrie Hills</w:t>
            </w:r>
          </w:p>
        </w:tc>
      </w:tr>
      <w:tr w:rsidR="0096613E" w:rsidRPr="00073D74" w14:paraId="22BBA00F" w14:textId="77777777" w:rsidTr="0096613E">
        <w:tc>
          <w:tcPr>
            <w:tcW w:w="2025" w:type="dxa"/>
          </w:tcPr>
          <w:p w14:paraId="5E7ED80A" w14:textId="77777777" w:rsidR="0096613E" w:rsidRPr="003E1F8F" w:rsidRDefault="0096613E" w:rsidP="0096613E">
            <w:pPr>
              <w:rPr>
                <w:rFonts w:ascii="Times New Roman" w:hAnsi="Times New Roman" w:cs="Times New Roman"/>
                <w:b/>
              </w:rPr>
            </w:pPr>
            <w:r w:rsidRPr="003E1F8F">
              <w:rPr>
                <w:rFonts w:ascii="Times New Roman" w:hAnsi="Times New Roman" w:cs="Times New Roman"/>
                <w:b/>
              </w:rPr>
              <w:t>Mornington</w:t>
            </w:r>
          </w:p>
        </w:tc>
        <w:tc>
          <w:tcPr>
            <w:tcW w:w="2025" w:type="dxa"/>
            <w:shd w:val="clear" w:color="auto" w:fill="E6E6E6"/>
          </w:tcPr>
          <w:p w14:paraId="4332E5C7" w14:textId="77777777" w:rsidR="0096613E" w:rsidRPr="00073D74" w:rsidRDefault="0096613E" w:rsidP="0096613E">
            <w:pPr>
              <w:rPr>
                <w:rFonts w:ascii="Times New Roman" w:hAnsi="Times New Roman" w:cs="Times New Roman"/>
              </w:rPr>
            </w:pPr>
          </w:p>
        </w:tc>
        <w:tc>
          <w:tcPr>
            <w:tcW w:w="2025" w:type="dxa"/>
            <w:shd w:val="clear" w:color="auto" w:fill="auto"/>
          </w:tcPr>
          <w:p w14:paraId="12A5DD96" w14:textId="77777777" w:rsidR="0096613E" w:rsidRPr="00073D74" w:rsidRDefault="0096613E" w:rsidP="0096613E">
            <w:pPr>
              <w:rPr>
                <w:rFonts w:ascii="Times New Roman" w:hAnsi="Times New Roman" w:cs="Times New Roman"/>
              </w:rPr>
            </w:pPr>
            <w:r>
              <w:rPr>
                <w:rFonts w:ascii="Times New Roman" w:hAnsi="Times New Roman" w:cs="Times New Roman"/>
              </w:rPr>
              <w:t>0.574</w:t>
            </w:r>
          </w:p>
        </w:tc>
        <w:tc>
          <w:tcPr>
            <w:tcW w:w="2025" w:type="dxa"/>
            <w:tcBorders>
              <w:bottom w:val="single" w:sz="4" w:space="0" w:color="auto"/>
            </w:tcBorders>
            <w:shd w:val="clear" w:color="auto" w:fill="auto"/>
          </w:tcPr>
          <w:p w14:paraId="00327240" w14:textId="77777777" w:rsidR="0096613E" w:rsidRPr="00073D74" w:rsidRDefault="0096613E" w:rsidP="0096613E">
            <w:pPr>
              <w:rPr>
                <w:rFonts w:ascii="Times New Roman" w:hAnsi="Times New Roman" w:cs="Times New Roman"/>
              </w:rPr>
            </w:pPr>
            <w:r>
              <w:rPr>
                <w:rFonts w:ascii="Times New Roman" w:hAnsi="Times New Roman" w:cs="Times New Roman"/>
              </w:rPr>
              <w:t>0.360</w:t>
            </w:r>
          </w:p>
        </w:tc>
        <w:tc>
          <w:tcPr>
            <w:tcW w:w="2025" w:type="dxa"/>
            <w:tcBorders>
              <w:bottom w:val="single" w:sz="4" w:space="0" w:color="auto"/>
            </w:tcBorders>
            <w:shd w:val="clear" w:color="auto" w:fill="auto"/>
          </w:tcPr>
          <w:p w14:paraId="2A55C1EA" w14:textId="77777777" w:rsidR="0096613E" w:rsidRPr="00073D74" w:rsidRDefault="0096613E" w:rsidP="0096613E">
            <w:pPr>
              <w:rPr>
                <w:rFonts w:ascii="Times New Roman" w:hAnsi="Times New Roman" w:cs="Times New Roman"/>
              </w:rPr>
            </w:pPr>
            <w:r>
              <w:rPr>
                <w:rFonts w:ascii="Times New Roman" w:hAnsi="Times New Roman" w:cs="Times New Roman"/>
              </w:rPr>
              <w:t>0.578</w:t>
            </w:r>
          </w:p>
        </w:tc>
        <w:tc>
          <w:tcPr>
            <w:tcW w:w="2025" w:type="dxa"/>
            <w:tcBorders>
              <w:bottom w:val="single" w:sz="4" w:space="0" w:color="auto"/>
            </w:tcBorders>
            <w:shd w:val="clear" w:color="auto" w:fill="auto"/>
          </w:tcPr>
          <w:p w14:paraId="36FCFE7C" w14:textId="77777777" w:rsidR="0096613E" w:rsidRPr="00340D41" w:rsidRDefault="0096613E" w:rsidP="0096613E">
            <w:pPr>
              <w:rPr>
                <w:rFonts w:ascii="Times New Roman" w:hAnsi="Times New Roman" w:cs="Times New Roman"/>
                <w:b/>
              </w:rPr>
            </w:pPr>
            <w:r w:rsidRPr="00340D41">
              <w:rPr>
                <w:rFonts w:ascii="Times New Roman" w:hAnsi="Times New Roman" w:cs="Times New Roman"/>
                <w:b/>
              </w:rPr>
              <w:t>0.036</w:t>
            </w:r>
          </w:p>
        </w:tc>
      </w:tr>
      <w:tr w:rsidR="0096613E" w:rsidRPr="00073D74" w14:paraId="69A24867" w14:textId="77777777" w:rsidTr="0096613E">
        <w:tc>
          <w:tcPr>
            <w:tcW w:w="2025" w:type="dxa"/>
          </w:tcPr>
          <w:p w14:paraId="12F81E18" w14:textId="77777777" w:rsidR="0096613E" w:rsidRPr="003E1F8F" w:rsidRDefault="0096613E" w:rsidP="0096613E">
            <w:pPr>
              <w:rPr>
                <w:rFonts w:ascii="Times New Roman" w:hAnsi="Times New Roman" w:cs="Times New Roman"/>
                <w:b/>
              </w:rPr>
            </w:pPr>
            <w:r w:rsidRPr="003E1F8F">
              <w:rPr>
                <w:rFonts w:ascii="Times New Roman" w:hAnsi="Times New Roman" w:cs="Times New Roman"/>
                <w:b/>
              </w:rPr>
              <w:t>Wyndham</w:t>
            </w:r>
          </w:p>
        </w:tc>
        <w:tc>
          <w:tcPr>
            <w:tcW w:w="2025" w:type="dxa"/>
          </w:tcPr>
          <w:p w14:paraId="53A72C80" w14:textId="77777777" w:rsidR="0096613E" w:rsidRPr="00073D74" w:rsidRDefault="0096613E" w:rsidP="0096613E">
            <w:pPr>
              <w:rPr>
                <w:rFonts w:ascii="Times New Roman" w:hAnsi="Times New Roman" w:cs="Times New Roman"/>
              </w:rPr>
            </w:pPr>
            <w:r>
              <w:rPr>
                <w:rFonts w:ascii="Times New Roman" w:hAnsi="Times New Roman" w:cs="Times New Roman"/>
              </w:rPr>
              <w:t>0.53</w:t>
            </w:r>
          </w:p>
        </w:tc>
        <w:tc>
          <w:tcPr>
            <w:tcW w:w="2025" w:type="dxa"/>
            <w:shd w:val="clear" w:color="auto" w:fill="E6E6E6"/>
          </w:tcPr>
          <w:p w14:paraId="4F6303AA" w14:textId="77777777" w:rsidR="0096613E" w:rsidRPr="00073D74" w:rsidRDefault="0096613E" w:rsidP="0096613E">
            <w:pPr>
              <w:rPr>
                <w:rFonts w:ascii="Times New Roman" w:hAnsi="Times New Roman" w:cs="Times New Roman"/>
              </w:rPr>
            </w:pPr>
          </w:p>
        </w:tc>
        <w:tc>
          <w:tcPr>
            <w:tcW w:w="2025" w:type="dxa"/>
            <w:tcBorders>
              <w:top w:val="single" w:sz="4" w:space="0" w:color="auto"/>
            </w:tcBorders>
            <w:shd w:val="clear" w:color="auto" w:fill="auto"/>
          </w:tcPr>
          <w:p w14:paraId="24907071" w14:textId="77777777" w:rsidR="0096613E" w:rsidRPr="00073D74" w:rsidRDefault="0096613E" w:rsidP="0096613E">
            <w:pPr>
              <w:rPr>
                <w:rFonts w:ascii="Times New Roman" w:hAnsi="Times New Roman" w:cs="Times New Roman"/>
              </w:rPr>
            </w:pPr>
            <w:r>
              <w:rPr>
                <w:rFonts w:ascii="Times New Roman" w:hAnsi="Times New Roman" w:cs="Times New Roman"/>
              </w:rPr>
              <w:t>0.680</w:t>
            </w:r>
          </w:p>
        </w:tc>
        <w:tc>
          <w:tcPr>
            <w:tcW w:w="2025" w:type="dxa"/>
            <w:tcBorders>
              <w:top w:val="single" w:sz="4" w:space="0" w:color="auto"/>
              <w:bottom w:val="single" w:sz="4" w:space="0" w:color="auto"/>
            </w:tcBorders>
            <w:shd w:val="clear" w:color="auto" w:fill="auto"/>
          </w:tcPr>
          <w:p w14:paraId="5436772A" w14:textId="77777777" w:rsidR="0096613E" w:rsidRPr="00073D74" w:rsidRDefault="0096613E" w:rsidP="0096613E">
            <w:pPr>
              <w:rPr>
                <w:rFonts w:ascii="Times New Roman" w:hAnsi="Times New Roman" w:cs="Times New Roman"/>
              </w:rPr>
            </w:pPr>
            <w:r>
              <w:rPr>
                <w:rFonts w:ascii="Times New Roman" w:hAnsi="Times New Roman" w:cs="Times New Roman"/>
              </w:rPr>
              <w:t>0.583</w:t>
            </w:r>
          </w:p>
        </w:tc>
        <w:tc>
          <w:tcPr>
            <w:tcW w:w="2025" w:type="dxa"/>
            <w:tcBorders>
              <w:top w:val="single" w:sz="4" w:space="0" w:color="auto"/>
              <w:bottom w:val="single" w:sz="4" w:space="0" w:color="auto"/>
            </w:tcBorders>
            <w:shd w:val="clear" w:color="auto" w:fill="auto"/>
          </w:tcPr>
          <w:p w14:paraId="48867779" w14:textId="77777777" w:rsidR="0096613E" w:rsidRPr="00340D41" w:rsidRDefault="0096613E" w:rsidP="0096613E">
            <w:pPr>
              <w:rPr>
                <w:rFonts w:ascii="Times New Roman" w:hAnsi="Times New Roman" w:cs="Times New Roman"/>
              </w:rPr>
            </w:pPr>
            <w:r w:rsidRPr="00340D41">
              <w:rPr>
                <w:rFonts w:ascii="Times New Roman" w:hAnsi="Times New Roman" w:cs="Times New Roman"/>
              </w:rPr>
              <w:t>0.345</w:t>
            </w:r>
          </w:p>
        </w:tc>
      </w:tr>
      <w:tr w:rsidR="0096613E" w:rsidRPr="00073D74" w14:paraId="0C8B5D13" w14:textId="77777777" w:rsidTr="0096613E">
        <w:tc>
          <w:tcPr>
            <w:tcW w:w="2025" w:type="dxa"/>
          </w:tcPr>
          <w:p w14:paraId="11C08365" w14:textId="77777777" w:rsidR="0096613E" w:rsidRPr="003E1F8F" w:rsidRDefault="0096613E" w:rsidP="0096613E">
            <w:pPr>
              <w:rPr>
                <w:rFonts w:ascii="Times New Roman" w:hAnsi="Times New Roman" w:cs="Times New Roman"/>
                <w:b/>
              </w:rPr>
            </w:pPr>
            <w:r w:rsidRPr="003E1F8F">
              <w:rPr>
                <w:rFonts w:ascii="Times New Roman" w:hAnsi="Times New Roman" w:cs="Times New Roman"/>
                <w:b/>
              </w:rPr>
              <w:t>Bradshaw</w:t>
            </w:r>
          </w:p>
        </w:tc>
        <w:tc>
          <w:tcPr>
            <w:tcW w:w="2025" w:type="dxa"/>
          </w:tcPr>
          <w:p w14:paraId="217D635B" w14:textId="77777777" w:rsidR="0096613E" w:rsidRPr="00073D74" w:rsidRDefault="0096613E" w:rsidP="0096613E">
            <w:pPr>
              <w:rPr>
                <w:rFonts w:ascii="Times New Roman" w:hAnsi="Times New Roman" w:cs="Times New Roman"/>
              </w:rPr>
            </w:pPr>
            <w:r>
              <w:rPr>
                <w:rFonts w:ascii="Times New Roman" w:hAnsi="Times New Roman" w:cs="Times New Roman"/>
              </w:rPr>
              <w:t>0.63</w:t>
            </w:r>
          </w:p>
        </w:tc>
        <w:tc>
          <w:tcPr>
            <w:tcW w:w="2025" w:type="dxa"/>
          </w:tcPr>
          <w:p w14:paraId="62594D3C" w14:textId="77777777" w:rsidR="0096613E" w:rsidRPr="00073D74" w:rsidRDefault="0096613E" w:rsidP="0096613E">
            <w:pPr>
              <w:rPr>
                <w:rFonts w:ascii="Times New Roman" w:hAnsi="Times New Roman" w:cs="Times New Roman"/>
              </w:rPr>
            </w:pPr>
            <w:r>
              <w:rPr>
                <w:rFonts w:ascii="Times New Roman" w:hAnsi="Times New Roman" w:cs="Times New Roman"/>
              </w:rPr>
              <w:t>1</w:t>
            </w:r>
          </w:p>
        </w:tc>
        <w:tc>
          <w:tcPr>
            <w:tcW w:w="2025" w:type="dxa"/>
            <w:shd w:val="clear" w:color="auto" w:fill="E6E6E6"/>
          </w:tcPr>
          <w:p w14:paraId="16F4D2F6" w14:textId="77777777" w:rsidR="0096613E" w:rsidRPr="00073D74" w:rsidRDefault="0096613E" w:rsidP="0096613E">
            <w:pPr>
              <w:rPr>
                <w:rFonts w:ascii="Times New Roman" w:hAnsi="Times New Roman" w:cs="Times New Roman"/>
              </w:rPr>
            </w:pPr>
          </w:p>
        </w:tc>
        <w:tc>
          <w:tcPr>
            <w:tcW w:w="2025" w:type="dxa"/>
            <w:tcBorders>
              <w:top w:val="single" w:sz="4" w:space="0" w:color="auto"/>
            </w:tcBorders>
            <w:shd w:val="clear" w:color="auto" w:fill="auto"/>
          </w:tcPr>
          <w:p w14:paraId="494DEAE1" w14:textId="77777777" w:rsidR="0096613E" w:rsidRPr="00073D74" w:rsidRDefault="0096613E" w:rsidP="0096613E">
            <w:pPr>
              <w:rPr>
                <w:rFonts w:ascii="Times New Roman" w:hAnsi="Times New Roman" w:cs="Times New Roman"/>
              </w:rPr>
            </w:pPr>
            <w:r>
              <w:rPr>
                <w:rFonts w:ascii="Times New Roman" w:hAnsi="Times New Roman" w:cs="Times New Roman"/>
              </w:rPr>
              <w:t>0.765</w:t>
            </w:r>
          </w:p>
        </w:tc>
        <w:tc>
          <w:tcPr>
            <w:tcW w:w="2025" w:type="dxa"/>
            <w:tcBorders>
              <w:top w:val="single" w:sz="4" w:space="0" w:color="auto"/>
              <w:bottom w:val="single" w:sz="4" w:space="0" w:color="auto"/>
            </w:tcBorders>
            <w:shd w:val="clear" w:color="auto" w:fill="auto"/>
          </w:tcPr>
          <w:p w14:paraId="4D388677" w14:textId="77777777" w:rsidR="0096613E" w:rsidRPr="00340D41" w:rsidRDefault="0096613E" w:rsidP="0096613E">
            <w:pPr>
              <w:rPr>
                <w:rFonts w:ascii="Times New Roman" w:hAnsi="Times New Roman" w:cs="Times New Roman"/>
              </w:rPr>
            </w:pPr>
            <w:r w:rsidRPr="00340D41">
              <w:rPr>
                <w:rFonts w:ascii="Times New Roman" w:hAnsi="Times New Roman" w:cs="Times New Roman"/>
              </w:rPr>
              <w:t>0.502</w:t>
            </w:r>
          </w:p>
        </w:tc>
      </w:tr>
      <w:tr w:rsidR="0096613E" w:rsidRPr="00073D74" w14:paraId="4E175DE2" w14:textId="77777777" w:rsidTr="0096613E">
        <w:tc>
          <w:tcPr>
            <w:tcW w:w="2025" w:type="dxa"/>
          </w:tcPr>
          <w:p w14:paraId="597E4D36" w14:textId="77777777" w:rsidR="0096613E" w:rsidRPr="003E1F8F" w:rsidRDefault="0096613E" w:rsidP="0096613E">
            <w:pPr>
              <w:rPr>
                <w:rFonts w:ascii="Times New Roman" w:hAnsi="Times New Roman" w:cs="Times New Roman"/>
                <w:b/>
              </w:rPr>
            </w:pPr>
            <w:r w:rsidRPr="003E1F8F">
              <w:rPr>
                <w:rFonts w:ascii="Times New Roman" w:hAnsi="Times New Roman" w:cs="Times New Roman"/>
                <w:b/>
              </w:rPr>
              <w:t>Delamere</w:t>
            </w:r>
          </w:p>
        </w:tc>
        <w:tc>
          <w:tcPr>
            <w:tcW w:w="2025" w:type="dxa"/>
          </w:tcPr>
          <w:p w14:paraId="5D64EA01" w14:textId="77777777" w:rsidR="0096613E" w:rsidRPr="00073D74" w:rsidRDefault="0096613E" w:rsidP="0096613E">
            <w:pPr>
              <w:rPr>
                <w:rFonts w:ascii="Times New Roman" w:hAnsi="Times New Roman" w:cs="Times New Roman"/>
              </w:rPr>
            </w:pPr>
            <w:r>
              <w:rPr>
                <w:rFonts w:ascii="Times New Roman" w:hAnsi="Times New Roman" w:cs="Times New Roman"/>
              </w:rPr>
              <w:t>0.71</w:t>
            </w:r>
          </w:p>
        </w:tc>
        <w:tc>
          <w:tcPr>
            <w:tcW w:w="2025" w:type="dxa"/>
          </w:tcPr>
          <w:p w14:paraId="03721CF5" w14:textId="77777777" w:rsidR="0096613E" w:rsidRPr="00073D74" w:rsidRDefault="0096613E" w:rsidP="0096613E">
            <w:pPr>
              <w:rPr>
                <w:rFonts w:ascii="Times New Roman" w:hAnsi="Times New Roman" w:cs="Times New Roman"/>
              </w:rPr>
            </w:pPr>
            <w:r>
              <w:rPr>
                <w:rFonts w:ascii="Times New Roman" w:hAnsi="Times New Roman" w:cs="Times New Roman"/>
              </w:rPr>
              <w:t>0.82</w:t>
            </w:r>
          </w:p>
        </w:tc>
        <w:tc>
          <w:tcPr>
            <w:tcW w:w="2025" w:type="dxa"/>
          </w:tcPr>
          <w:p w14:paraId="4BCD8865" w14:textId="77777777" w:rsidR="0096613E" w:rsidRPr="00073D74" w:rsidRDefault="0096613E" w:rsidP="0096613E">
            <w:pPr>
              <w:rPr>
                <w:rFonts w:ascii="Times New Roman" w:hAnsi="Times New Roman" w:cs="Times New Roman"/>
              </w:rPr>
            </w:pPr>
            <w:r>
              <w:rPr>
                <w:rFonts w:ascii="Times New Roman" w:hAnsi="Times New Roman" w:cs="Times New Roman"/>
              </w:rPr>
              <w:t>0.86</w:t>
            </w:r>
          </w:p>
        </w:tc>
        <w:tc>
          <w:tcPr>
            <w:tcW w:w="2025" w:type="dxa"/>
            <w:shd w:val="clear" w:color="auto" w:fill="E6E6E6"/>
          </w:tcPr>
          <w:p w14:paraId="26F656AC" w14:textId="77777777" w:rsidR="0096613E" w:rsidRPr="00073D74" w:rsidRDefault="0096613E" w:rsidP="0096613E">
            <w:pPr>
              <w:rPr>
                <w:rFonts w:ascii="Times New Roman" w:hAnsi="Times New Roman" w:cs="Times New Roman"/>
              </w:rPr>
            </w:pPr>
          </w:p>
        </w:tc>
        <w:tc>
          <w:tcPr>
            <w:tcW w:w="2025" w:type="dxa"/>
            <w:tcBorders>
              <w:top w:val="single" w:sz="4" w:space="0" w:color="auto"/>
            </w:tcBorders>
            <w:shd w:val="clear" w:color="auto" w:fill="auto"/>
          </w:tcPr>
          <w:p w14:paraId="5367BF01" w14:textId="77777777" w:rsidR="0096613E" w:rsidRPr="00340D41" w:rsidRDefault="0096613E" w:rsidP="0096613E">
            <w:pPr>
              <w:rPr>
                <w:rFonts w:ascii="Times New Roman" w:hAnsi="Times New Roman" w:cs="Times New Roman"/>
              </w:rPr>
            </w:pPr>
            <w:r w:rsidRPr="00340D41">
              <w:rPr>
                <w:rFonts w:ascii="Times New Roman" w:hAnsi="Times New Roman" w:cs="Times New Roman"/>
              </w:rPr>
              <w:t>0.579</w:t>
            </w:r>
          </w:p>
        </w:tc>
      </w:tr>
      <w:tr w:rsidR="0096613E" w:rsidRPr="00073D74" w14:paraId="161F6722" w14:textId="77777777" w:rsidTr="0096613E">
        <w:tc>
          <w:tcPr>
            <w:tcW w:w="2025" w:type="dxa"/>
          </w:tcPr>
          <w:p w14:paraId="71797CBE" w14:textId="77777777" w:rsidR="0096613E" w:rsidRPr="003E1F8F" w:rsidRDefault="0096613E" w:rsidP="0096613E">
            <w:pPr>
              <w:rPr>
                <w:rFonts w:ascii="Times New Roman" w:hAnsi="Times New Roman" w:cs="Times New Roman"/>
                <w:b/>
              </w:rPr>
            </w:pPr>
            <w:r w:rsidRPr="003E1F8F">
              <w:rPr>
                <w:rFonts w:ascii="Times New Roman" w:hAnsi="Times New Roman" w:cs="Times New Roman"/>
                <w:b/>
              </w:rPr>
              <w:t>Yinberrie Hills</w:t>
            </w:r>
          </w:p>
        </w:tc>
        <w:tc>
          <w:tcPr>
            <w:tcW w:w="2025" w:type="dxa"/>
          </w:tcPr>
          <w:p w14:paraId="5CB37677" w14:textId="77777777" w:rsidR="0096613E" w:rsidRPr="00073D74" w:rsidRDefault="0096613E" w:rsidP="0096613E">
            <w:pPr>
              <w:rPr>
                <w:rFonts w:ascii="Times New Roman" w:hAnsi="Times New Roman" w:cs="Times New Roman"/>
              </w:rPr>
            </w:pPr>
            <w:r>
              <w:rPr>
                <w:rFonts w:ascii="Times New Roman" w:hAnsi="Times New Roman" w:cs="Times New Roman"/>
              </w:rPr>
              <w:t>0.32</w:t>
            </w:r>
          </w:p>
        </w:tc>
        <w:tc>
          <w:tcPr>
            <w:tcW w:w="2025" w:type="dxa"/>
          </w:tcPr>
          <w:p w14:paraId="6BD48D38" w14:textId="77777777" w:rsidR="0096613E" w:rsidRPr="00073D74" w:rsidRDefault="0096613E" w:rsidP="0096613E">
            <w:pPr>
              <w:rPr>
                <w:rFonts w:ascii="Times New Roman" w:hAnsi="Times New Roman" w:cs="Times New Roman"/>
              </w:rPr>
            </w:pPr>
            <w:r>
              <w:rPr>
                <w:rFonts w:ascii="Times New Roman" w:hAnsi="Times New Roman" w:cs="Times New Roman"/>
              </w:rPr>
              <w:t>0.63</w:t>
            </w:r>
          </w:p>
        </w:tc>
        <w:tc>
          <w:tcPr>
            <w:tcW w:w="2025" w:type="dxa"/>
          </w:tcPr>
          <w:p w14:paraId="543A7CF4" w14:textId="77777777" w:rsidR="0096613E" w:rsidRPr="00073D74" w:rsidRDefault="0096613E" w:rsidP="0096613E">
            <w:pPr>
              <w:rPr>
                <w:rFonts w:ascii="Times New Roman" w:hAnsi="Times New Roman" w:cs="Times New Roman"/>
              </w:rPr>
            </w:pPr>
            <w:r>
              <w:rPr>
                <w:rFonts w:ascii="Times New Roman" w:hAnsi="Times New Roman" w:cs="Times New Roman"/>
              </w:rPr>
              <w:t>0.82</w:t>
            </w:r>
          </w:p>
        </w:tc>
        <w:tc>
          <w:tcPr>
            <w:tcW w:w="2025" w:type="dxa"/>
          </w:tcPr>
          <w:p w14:paraId="62D86DC9" w14:textId="77777777" w:rsidR="0096613E" w:rsidRPr="00073D74" w:rsidRDefault="0096613E" w:rsidP="0096613E">
            <w:pPr>
              <w:rPr>
                <w:rFonts w:ascii="Times New Roman" w:hAnsi="Times New Roman" w:cs="Times New Roman"/>
              </w:rPr>
            </w:pPr>
            <w:r>
              <w:rPr>
                <w:rFonts w:ascii="Times New Roman" w:hAnsi="Times New Roman" w:cs="Times New Roman"/>
              </w:rPr>
              <w:t>0.82</w:t>
            </w:r>
          </w:p>
        </w:tc>
        <w:tc>
          <w:tcPr>
            <w:tcW w:w="2025" w:type="dxa"/>
            <w:shd w:val="clear" w:color="auto" w:fill="E6E6E6"/>
          </w:tcPr>
          <w:p w14:paraId="23F8AD5C" w14:textId="77777777" w:rsidR="0096613E" w:rsidRPr="00073D74" w:rsidRDefault="0096613E" w:rsidP="0096613E">
            <w:pPr>
              <w:rPr>
                <w:rFonts w:ascii="Times New Roman" w:hAnsi="Times New Roman" w:cs="Times New Roman"/>
              </w:rPr>
            </w:pPr>
          </w:p>
        </w:tc>
      </w:tr>
      <w:tr w:rsidR="0096613E" w:rsidRPr="00073D74" w14:paraId="0F198F97" w14:textId="77777777" w:rsidTr="0096613E">
        <w:tc>
          <w:tcPr>
            <w:tcW w:w="2025" w:type="dxa"/>
          </w:tcPr>
          <w:p w14:paraId="4DC44C7B" w14:textId="77777777" w:rsidR="0096613E" w:rsidRPr="003E1F8F" w:rsidRDefault="0096613E" w:rsidP="0096613E">
            <w:pPr>
              <w:rPr>
                <w:rFonts w:ascii="Times New Roman" w:hAnsi="Times New Roman" w:cs="Times New Roman"/>
                <w:b/>
              </w:rPr>
            </w:pPr>
            <w:r w:rsidRPr="003E1F8F">
              <w:rPr>
                <w:rFonts w:ascii="Times New Roman" w:hAnsi="Times New Roman" w:cs="Times New Roman"/>
                <w:b/>
              </w:rPr>
              <w:t>Chidna</w:t>
            </w:r>
          </w:p>
        </w:tc>
        <w:tc>
          <w:tcPr>
            <w:tcW w:w="2025" w:type="dxa"/>
          </w:tcPr>
          <w:p w14:paraId="7EB6EF4F" w14:textId="77777777" w:rsidR="0096613E" w:rsidRPr="00073D74" w:rsidRDefault="0096613E" w:rsidP="0096613E">
            <w:pPr>
              <w:rPr>
                <w:rFonts w:ascii="Times New Roman" w:hAnsi="Times New Roman" w:cs="Times New Roman"/>
              </w:rPr>
            </w:pPr>
            <w:r>
              <w:rPr>
                <w:rFonts w:ascii="Times New Roman" w:hAnsi="Times New Roman" w:cs="Times New Roman"/>
              </w:rPr>
              <w:t>0.32</w:t>
            </w:r>
          </w:p>
        </w:tc>
        <w:tc>
          <w:tcPr>
            <w:tcW w:w="2025" w:type="dxa"/>
          </w:tcPr>
          <w:p w14:paraId="4B07A7BA" w14:textId="77777777" w:rsidR="0096613E" w:rsidRPr="00C925F9" w:rsidRDefault="0096613E" w:rsidP="0096613E">
            <w:pPr>
              <w:rPr>
                <w:rFonts w:ascii="Times New Roman" w:hAnsi="Times New Roman" w:cs="Times New Roman"/>
              </w:rPr>
            </w:pPr>
            <w:r w:rsidRPr="00C925F9">
              <w:rPr>
                <w:rFonts w:ascii="Times New Roman" w:hAnsi="Times New Roman" w:cs="Times New Roman"/>
              </w:rPr>
              <w:t>0.53</w:t>
            </w:r>
          </w:p>
        </w:tc>
        <w:tc>
          <w:tcPr>
            <w:tcW w:w="2025" w:type="dxa"/>
          </w:tcPr>
          <w:p w14:paraId="7FBA7856" w14:textId="77777777" w:rsidR="0096613E" w:rsidRPr="00073D74" w:rsidRDefault="0096613E" w:rsidP="0096613E">
            <w:pPr>
              <w:rPr>
                <w:rFonts w:ascii="Times New Roman" w:hAnsi="Times New Roman" w:cs="Times New Roman"/>
              </w:rPr>
            </w:pPr>
            <w:r>
              <w:rPr>
                <w:rFonts w:ascii="Times New Roman" w:hAnsi="Times New Roman" w:cs="Times New Roman"/>
              </w:rPr>
              <w:t>0.53</w:t>
            </w:r>
          </w:p>
        </w:tc>
        <w:tc>
          <w:tcPr>
            <w:tcW w:w="2025" w:type="dxa"/>
          </w:tcPr>
          <w:p w14:paraId="2FA77F6B" w14:textId="77777777" w:rsidR="0096613E" w:rsidRPr="00073D74" w:rsidRDefault="0096613E" w:rsidP="0096613E">
            <w:pPr>
              <w:rPr>
                <w:rFonts w:ascii="Times New Roman" w:hAnsi="Times New Roman" w:cs="Times New Roman"/>
              </w:rPr>
            </w:pPr>
            <w:r>
              <w:rPr>
                <w:rFonts w:ascii="Times New Roman" w:hAnsi="Times New Roman" w:cs="Times New Roman"/>
              </w:rPr>
              <w:t>0.40</w:t>
            </w:r>
          </w:p>
        </w:tc>
        <w:tc>
          <w:tcPr>
            <w:tcW w:w="2025" w:type="dxa"/>
          </w:tcPr>
          <w:p w14:paraId="47CFEF3B" w14:textId="77777777" w:rsidR="0096613E" w:rsidRPr="00073D74" w:rsidRDefault="0096613E" w:rsidP="0096613E">
            <w:pPr>
              <w:rPr>
                <w:rFonts w:ascii="Times New Roman" w:hAnsi="Times New Roman" w:cs="Times New Roman"/>
              </w:rPr>
            </w:pPr>
            <w:r>
              <w:rPr>
                <w:rFonts w:ascii="Times New Roman" w:hAnsi="Times New Roman" w:cs="Times New Roman"/>
              </w:rPr>
              <w:t>0.40</w:t>
            </w:r>
          </w:p>
        </w:tc>
      </w:tr>
    </w:tbl>
    <w:p w14:paraId="15294833" w14:textId="08C4DF84" w:rsidR="0096613E" w:rsidRDefault="00CF022C" w:rsidP="0096613E">
      <w:pPr>
        <w:spacing w:line="480" w:lineRule="auto"/>
        <w:rPr>
          <w:rFonts w:ascii="Times New Roman" w:hAnsi="Times New Roman" w:cs="Times New Roman"/>
        </w:rPr>
      </w:pPr>
      <w:r>
        <w:rPr>
          <w:rFonts w:ascii="Times New Roman" w:hAnsi="Times New Roman" w:cs="Times New Roman"/>
          <w:b/>
        </w:rPr>
        <w:t>Table A</w:t>
      </w:r>
      <w:r w:rsidR="0096613E">
        <w:rPr>
          <w:rFonts w:ascii="Times New Roman" w:hAnsi="Times New Roman" w:cs="Times New Roman"/>
        </w:rPr>
        <w:t xml:space="preserve">: P-values for pairwise Wilcox sign-rank tests on microsatellite allelic richness between each of the sampling localities. Below the diagonal reflects the difference in richness on the data rarefied to match the sample size of Chidna. Above the diagonal, </w:t>
      </w:r>
      <w:proofErr w:type="gramStart"/>
      <w:r w:rsidR="0096613E">
        <w:rPr>
          <w:rFonts w:ascii="Times New Roman" w:hAnsi="Times New Roman" w:cs="Times New Roman"/>
        </w:rPr>
        <w:t>is</w:t>
      </w:r>
      <w:proofErr w:type="gramEnd"/>
      <w:r w:rsidR="0096613E">
        <w:rPr>
          <w:rFonts w:ascii="Times New Roman" w:hAnsi="Times New Roman" w:cs="Times New Roman"/>
        </w:rPr>
        <w:t xml:space="preserve"> the pairwise p-values between the five major sampling localities of the same sample size. Bolded P-values are significant before Bonferroni correction, but none were significant after Bonferroni correction.</w:t>
      </w:r>
    </w:p>
    <w:p w14:paraId="6BC392F5" w14:textId="77777777" w:rsidR="0096613E" w:rsidRDefault="0096613E" w:rsidP="0096613E">
      <w:pPr>
        <w:spacing w:line="480" w:lineRule="auto"/>
        <w:rPr>
          <w:rFonts w:ascii="Times New Roman" w:hAnsi="Times New Roman" w:cs="Times New Roman"/>
        </w:rPr>
      </w:pPr>
    </w:p>
    <w:p w14:paraId="76C5B54C" w14:textId="3DBD123F" w:rsidR="0096613E" w:rsidRDefault="0096613E" w:rsidP="0096613E">
      <w:pPr>
        <w:pStyle w:val="NormalWeb"/>
        <w:spacing w:line="480" w:lineRule="auto"/>
        <w:rPr>
          <w:rFonts w:ascii="Times New Roman" w:hAnsi="Times New Roman"/>
          <w:sz w:val="24"/>
          <w:szCs w:val="24"/>
        </w:rPr>
      </w:pPr>
    </w:p>
    <w:p w14:paraId="19C92A82" w14:textId="77777777" w:rsidR="0096613E" w:rsidRDefault="0096613E" w:rsidP="0096613E">
      <w:pPr>
        <w:pStyle w:val="NormalWeb"/>
        <w:spacing w:line="480" w:lineRule="auto"/>
        <w:rPr>
          <w:rFonts w:ascii="Times New Roman" w:hAnsi="Times New Roman"/>
          <w:sz w:val="24"/>
          <w:szCs w:val="24"/>
        </w:rPr>
      </w:pPr>
    </w:p>
    <w:p w14:paraId="5570877B" w14:textId="77777777" w:rsidR="0096613E" w:rsidRDefault="0096613E" w:rsidP="0096613E">
      <w:pPr>
        <w:pStyle w:val="NormalWeb"/>
        <w:spacing w:line="480" w:lineRule="auto"/>
        <w:rPr>
          <w:rFonts w:ascii="Times New Roman" w:hAnsi="Times New Roman"/>
          <w:sz w:val="24"/>
          <w:szCs w:val="24"/>
        </w:rPr>
      </w:pPr>
    </w:p>
    <w:p w14:paraId="62A64F92" w14:textId="77777777" w:rsidR="0096613E" w:rsidRDefault="0096613E" w:rsidP="0096613E">
      <w:pPr>
        <w:pStyle w:val="NormalWeb"/>
        <w:spacing w:line="480" w:lineRule="auto"/>
        <w:rPr>
          <w:rFonts w:ascii="Times New Roman" w:hAnsi="Times New Roman"/>
          <w:sz w:val="24"/>
          <w:szCs w:val="24"/>
        </w:rPr>
      </w:pPr>
    </w:p>
    <w:p w14:paraId="21478B54" w14:textId="77777777" w:rsidR="0096613E" w:rsidRDefault="0096613E" w:rsidP="0096613E">
      <w:pPr>
        <w:pStyle w:val="NormalWeb"/>
        <w:spacing w:line="480" w:lineRule="auto"/>
        <w:rPr>
          <w:rFonts w:ascii="Times New Roman" w:hAnsi="Times New Roman"/>
          <w:sz w:val="24"/>
          <w:szCs w:val="24"/>
        </w:rPr>
      </w:pPr>
    </w:p>
    <w:p w14:paraId="590A53BF" w14:textId="39671939" w:rsidR="0096613E" w:rsidRPr="00340D41" w:rsidRDefault="00CF022C" w:rsidP="0096613E">
      <w:pPr>
        <w:pStyle w:val="NormalWeb"/>
        <w:spacing w:line="480" w:lineRule="auto"/>
        <w:rPr>
          <w:rFonts w:ascii="Times New Roman" w:hAnsi="Times New Roman"/>
          <w:b/>
          <w:sz w:val="24"/>
          <w:szCs w:val="24"/>
        </w:rPr>
      </w:pPr>
      <w:r>
        <w:rPr>
          <w:rFonts w:ascii="Times New Roman" w:hAnsi="Times New Roman"/>
          <w:b/>
          <w:sz w:val="24"/>
          <w:szCs w:val="24"/>
        </w:rPr>
        <w:lastRenderedPageBreak/>
        <w:t>Table B</w:t>
      </w:r>
      <w:r w:rsidR="0096613E">
        <w:rPr>
          <w:rFonts w:ascii="Times New Roman" w:hAnsi="Times New Roman"/>
          <w:b/>
          <w:sz w:val="24"/>
          <w:szCs w:val="24"/>
        </w:rPr>
        <w:t xml:space="preserve">: </w:t>
      </w:r>
      <w:r w:rsidR="0096613E" w:rsidRPr="00340D41">
        <w:rPr>
          <w:rFonts w:ascii="Times New Roman" w:hAnsi="Times New Roman"/>
          <w:sz w:val="24"/>
          <w:szCs w:val="24"/>
        </w:rPr>
        <w:t>P-value</w:t>
      </w:r>
      <w:r w:rsidR="0096613E">
        <w:rPr>
          <w:rFonts w:ascii="Times New Roman" w:hAnsi="Times New Roman"/>
          <w:sz w:val="24"/>
          <w:szCs w:val="24"/>
        </w:rPr>
        <w:t xml:space="preserve">s for pairwise Wilcox sign-rank tests on microsatellite </w:t>
      </w:r>
      <w:proofErr w:type="spellStart"/>
      <w:r w:rsidR="0096613E">
        <w:rPr>
          <w:rFonts w:ascii="Times New Roman" w:hAnsi="Times New Roman"/>
          <w:sz w:val="24"/>
          <w:szCs w:val="24"/>
        </w:rPr>
        <w:t>heterozygosities</w:t>
      </w:r>
      <w:proofErr w:type="spellEnd"/>
      <w:r w:rsidR="0096613E">
        <w:rPr>
          <w:rFonts w:ascii="Times New Roman" w:hAnsi="Times New Roman"/>
          <w:sz w:val="24"/>
          <w:szCs w:val="24"/>
        </w:rPr>
        <w:t xml:space="preserve"> between each of the sampling localities. Below the diagonal is the difference in observed heterozygosity. Above the diagonal is for expected heterozygosity. All P-values presented are the raw (not Bonferroni corrected) values, but none were significant before or after correction.</w:t>
      </w:r>
    </w:p>
    <w:tbl>
      <w:tblPr>
        <w:tblStyle w:val="TableGrid"/>
        <w:tblpPr w:leftFromText="180" w:rightFromText="180" w:vertAnchor="page" w:horzAnchor="page" w:tblpX="1549" w:tblpY="5221"/>
        <w:tblW w:w="0" w:type="auto"/>
        <w:tblLook w:val="04A0" w:firstRow="1" w:lastRow="0" w:firstColumn="1" w:lastColumn="0" w:noHBand="0" w:noVBand="1"/>
      </w:tblPr>
      <w:tblGrid>
        <w:gridCol w:w="2025"/>
        <w:gridCol w:w="2025"/>
        <w:gridCol w:w="2025"/>
        <w:gridCol w:w="2025"/>
        <w:gridCol w:w="2025"/>
        <w:gridCol w:w="2025"/>
        <w:gridCol w:w="2025"/>
      </w:tblGrid>
      <w:tr w:rsidR="0096613E" w:rsidRPr="00073D74" w14:paraId="30AF0D18" w14:textId="77777777" w:rsidTr="000226F0">
        <w:tc>
          <w:tcPr>
            <w:tcW w:w="2025" w:type="dxa"/>
          </w:tcPr>
          <w:p w14:paraId="7C3BACF6" w14:textId="77777777" w:rsidR="0096613E" w:rsidRPr="00073D74" w:rsidRDefault="0096613E" w:rsidP="000226F0">
            <w:pPr>
              <w:rPr>
                <w:rFonts w:ascii="Times New Roman" w:hAnsi="Times New Roman" w:cs="Times New Roman"/>
              </w:rPr>
            </w:pPr>
          </w:p>
        </w:tc>
        <w:tc>
          <w:tcPr>
            <w:tcW w:w="2025" w:type="dxa"/>
            <w:tcBorders>
              <w:bottom w:val="single" w:sz="4" w:space="0" w:color="auto"/>
            </w:tcBorders>
          </w:tcPr>
          <w:p w14:paraId="18674CC2" w14:textId="77777777" w:rsidR="0096613E" w:rsidRPr="00073D74" w:rsidRDefault="0096613E" w:rsidP="000226F0">
            <w:pPr>
              <w:rPr>
                <w:rFonts w:ascii="Times New Roman" w:hAnsi="Times New Roman" w:cs="Times New Roman"/>
                <w:b/>
              </w:rPr>
            </w:pPr>
            <w:r w:rsidRPr="00073D74">
              <w:rPr>
                <w:rFonts w:ascii="Times New Roman" w:hAnsi="Times New Roman" w:cs="Times New Roman"/>
                <w:b/>
              </w:rPr>
              <w:t>Mornington</w:t>
            </w:r>
          </w:p>
        </w:tc>
        <w:tc>
          <w:tcPr>
            <w:tcW w:w="2025" w:type="dxa"/>
            <w:tcBorders>
              <w:bottom w:val="single" w:sz="4" w:space="0" w:color="auto"/>
            </w:tcBorders>
          </w:tcPr>
          <w:p w14:paraId="4DF87DD3" w14:textId="77777777" w:rsidR="0096613E" w:rsidRPr="00073D74" w:rsidRDefault="0096613E" w:rsidP="000226F0">
            <w:pPr>
              <w:rPr>
                <w:rFonts w:ascii="Times New Roman" w:hAnsi="Times New Roman" w:cs="Times New Roman"/>
                <w:b/>
              </w:rPr>
            </w:pPr>
            <w:r w:rsidRPr="00073D74">
              <w:rPr>
                <w:rFonts w:ascii="Times New Roman" w:hAnsi="Times New Roman" w:cs="Times New Roman"/>
                <w:b/>
              </w:rPr>
              <w:t>Wyndham</w:t>
            </w:r>
          </w:p>
        </w:tc>
        <w:tc>
          <w:tcPr>
            <w:tcW w:w="2025" w:type="dxa"/>
            <w:tcBorders>
              <w:bottom w:val="single" w:sz="4" w:space="0" w:color="auto"/>
            </w:tcBorders>
          </w:tcPr>
          <w:p w14:paraId="50FFEF34" w14:textId="77777777" w:rsidR="0096613E" w:rsidRPr="00073D74" w:rsidRDefault="0096613E" w:rsidP="000226F0">
            <w:pPr>
              <w:rPr>
                <w:rFonts w:ascii="Times New Roman" w:hAnsi="Times New Roman" w:cs="Times New Roman"/>
                <w:b/>
              </w:rPr>
            </w:pPr>
            <w:r w:rsidRPr="00073D74">
              <w:rPr>
                <w:rFonts w:ascii="Times New Roman" w:hAnsi="Times New Roman" w:cs="Times New Roman"/>
                <w:b/>
              </w:rPr>
              <w:t>Bradshaw</w:t>
            </w:r>
          </w:p>
        </w:tc>
        <w:tc>
          <w:tcPr>
            <w:tcW w:w="2025" w:type="dxa"/>
            <w:tcBorders>
              <w:bottom w:val="single" w:sz="4" w:space="0" w:color="auto"/>
            </w:tcBorders>
          </w:tcPr>
          <w:p w14:paraId="058878C8" w14:textId="77777777" w:rsidR="0096613E" w:rsidRPr="00073D74" w:rsidRDefault="0096613E" w:rsidP="000226F0">
            <w:pPr>
              <w:rPr>
                <w:rFonts w:ascii="Times New Roman" w:hAnsi="Times New Roman" w:cs="Times New Roman"/>
                <w:b/>
              </w:rPr>
            </w:pPr>
            <w:r w:rsidRPr="00073D74">
              <w:rPr>
                <w:rFonts w:ascii="Times New Roman" w:hAnsi="Times New Roman" w:cs="Times New Roman"/>
                <w:b/>
              </w:rPr>
              <w:t>Delamere</w:t>
            </w:r>
          </w:p>
        </w:tc>
        <w:tc>
          <w:tcPr>
            <w:tcW w:w="2025" w:type="dxa"/>
            <w:tcBorders>
              <w:bottom w:val="single" w:sz="4" w:space="0" w:color="auto"/>
            </w:tcBorders>
          </w:tcPr>
          <w:p w14:paraId="5F8E50CB" w14:textId="77777777" w:rsidR="0096613E" w:rsidRPr="00073D74" w:rsidRDefault="0096613E" w:rsidP="000226F0">
            <w:pPr>
              <w:rPr>
                <w:rFonts w:ascii="Times New Roman" w:hAnsi="Times New Roman" w:cs="Times New Roman"/>
                <w:b/>
              </w:rPr>
            </w:pPr>
            <w:r w:rsidRPr="00073D74">
              <w:rPr>
                <w:rFonts w:ascii="Times New Roman" w:hAnsi="Times New Roman" w:cs="Times New Roman"/>
                <w:b/>
              </w:rPr>
              <w:t>Yinberrie Hills</w:t>
            </w:r>
          </w:p>
        </w:tc>
        <w:tc>
          <w:tcPr>
            <w:tcW w:w="2025" w:type="dxa"/>
            <w:tcBorders>
              <w:bottom w:val="single" w:sz="4" w:space="0" w:color="auto"/>
            </w:tcBorders>
          </w:tcPr>
          <w:p w14:paraId="71BE682A" w14:textId="77777777" w:rsidR="0096613E" w:rsidRPr="00073D74" w:rsidRDefault="0096613E" w:rsidP="000226F0">
            <w:pPr>
              <w:rPr>
                <w:rFonts w:ascii="Times New Roman" w:hAnsi="Times New Roman" w:cs="Times New Roman"/>
                <w:b/>
              </w:rPr>
            </w:pPr>
            <w:r w:rsidRPr="00073D74">
              <w:rPr>
                <w:rFonts w:ascii="Times New Roman" w:hAnsi="Times New Roman" w:cs="Times New Roman"/>
                <w:b/>
              </w:rPr>
              <w:t>Chidna</w:t>
            </w:r>
          </w:p>
        </w:tc>
      </w:tr>
      <w:tr w:rsidR="0096613E" w:rsidRPr="00073D74" w14:paraId="3BBF44E5" w14:textId="77777777" w:rsidTr="000226F0">
        <w:tc>
          <w:tcPr>
            <w:tcW w:w="2025" w:type="dxa"/>
          </w:tcPr>
          <w:p w14:paraId="46961288" w14:textId="77777777" w:rsidR="0096613E" w:rsidRPr="00073D74" w:rsidRDefault="0096613E" w:rsidP="000226F0">
            <w:pPr>
              <w:rPr>
                <w:rFonts w:ascii="Times New Roman" w:hAnsi="Times New Roman" w:cs="Times New Roman"/>
                <w:b/>
              </w:rPr>
            </w:pPr>
            <w:r w:rsidRPr="00073D74">
              <w:rPr>
                <w:rFonts w:ascii="Times New Roman" w:hAnsi="Times New Roman" w:cs="Times New Roman"/>
                <w:b/>
              </w:rPr>
              <w:t>Mornington</w:t>
            </w:r>
          </w:p>
        </w:tc>
        <w:tc>
          <w:tcPr>
            <w:tcW w:w="2025" w:type="dxa"/>
            <w:shd w:val="clear" w:color="auto" w:fill="E6E6E6"/>
          </w:tcPr>
          <w:p w14:paraId="0651C9D2" w14:textId="77777777" w:rsidR="0096613E" w:rsidRPr="00340D41" w:rsidRDefault="0096613E" w:rsidP="000226F0">
            <w:pPr>
              <w:jc w:val="center"/>
              <w:rPr>
                <w:rFonts w:ascii="Times New Roman" w:hAnsi="Times New Roman" w:cs="Times New Roman"/>
              </w:rPr>
            </w:pPr>
          </w:p>
        </w:tc>
        <w:tc>
          <w:tcPr>
            <w:tcW w:w="2025" w:type="dxa"/>
            <w:shd w:val="clear" w:color="auto" w:fill="auto"/>
          </w:tcPr>
          <w:p w14:paraId="0AB82BAC" w14:textId="77777777" w:rsidR="0096613E" w:rsidRPr="00340D41" w:rsidRDefault="0096613E" w:rsidP="000226F0">
            <w:pPr>
              <w:jc w:val="center"/>
              <w:rPr>
                <w:rFonts w:ascii="Times New Roman" w:hAnsi="Times New Roman" w:cs="Times New Roman"/>
              </w:rPr>
            </w:pPr>
            <w:r>
              <w:rPr>
                <w:rFonts w:ascii="Times New Roman" w:hAnsi="Times New Roman" w:cs="Times New Roman"/>
              </w:rPr>
              <w:t>0.90</w:t>
            </w:r>
          </w:p>
        </w:tc>
        <w:tc>
          <w:tcPr>
            <w:tcW w:w="2025" w:type="dxa"/>
            <w:shd w:val="clear" w:color="auto" w:fill="auto"/>
          </w:tcPr>
          <w:p w14:paraId="567029AB" w14:textId="77777777" w:rsidR="0096613E" w:rsidRPr="00340D41" w:rsidRDefault="0096613E" w:rsidP="000226F0">
            <w:pPr>
              <w:jc w:val="center"/>
              <w:rPr>
                <w:rFonts w:ascii="Times New Roman" w:hAnsi="Times New Roman" w:cs="Times New Roman"/>
              </w:rPr>
            </w:pPr>
            <w:r>
              <w:rPr>
                <w:rFonts w:ascii="Times New Roman" w:hAnsi="Times New Roman" w:cs="Times New Roman"/>
              </w:rPr>
              <w:t>1.00</w:t>
            </w:r>
          </w:p>
        </w:tc>
        <w:tc>
          <w:tcPr>
            <w:tcW w:w="2025" w:type="dxa"/>
            <w:shd w:val="clear" w:color="auto" w:fill="auto"/>
          </w:tcPr>
          <w:p w14:paraId="27FB6A33" w14:textId="77777777" w:rsidR="0096613E" w:rsidRPr="00340D41" w:rsidRDefault="0096613E" w:rsidP="000226F0">
            <w:pPr>
              <w:jc w:val="center"/>
              <w:rPr>
                <w:rFonts w:ascii="Times New Roman" w:hAnsi="Times New Roman" w:cs="Times New Roman"/>
              </w:rPr>
            </w:pPr>
            <w:r>
              <w:rPr>
                <w:rFonts w:ascii="Times New Roman" w:hAnsi="Times New Roman" w:cs="Times New Roman"/>
              </w:rPr>
              <w:t>0.94</w:t>
            </w:r>
          </w:p>
        </w:tc>
        <w:tc>
          <w:tcPr>
            <w:tcW w:w="2025" w:type="dxa"/>
            <w:shd w:val="clear" w:color="auto" w:fill="auto"/>
          </w:tcPr>
          <w:p w14:paraId="732601A3" w14:textId="77777777" w:rsidR="0096613E" w:rsidRPr="00340D41" w:rsidRDefault="0096613E" w:rsidP="000226F0">
            <w:pPr>
              <w:jc w:val="center"/>
              <w:rPr>
                <w:rFonts w:ascii="Times New Roman" w:hAnsi="Times New Roman" w:cs="Times New Roman"/>
              </w:rPr>
            </w:pPr>
            <w:r>
              <w:rPr>
                <w:rFonts w:ascii="Times New Roman" w:hAnsi="Times New Roman" w:cs="Times New Roman"/>
              </w:rPr>
              <w:t>0.94</w:t>
            </w:r>
          </w:p>
        </w:tc>
        <w:tc>
          <w:tcPr>
            <w:tcW w:w="2025" w:type="dxa"/>
            <w:shd w:val="clear" w:color="auto" w:fill="auto"/>
          </w:tcPr>
          <w:p w14:paraId="1419C5A0" w14:textId="77777777" w:rsidR="0096613E" w:rsidRPr="00340D41" w:rsidRDefault="0096613E" w:rsidP="000226F0">
            <w:pPr>
              <w:jc w:val="center"/>
              <w:rPr>
                <w:rFonts w:ascii="Times New Roman" w:hAnsi="Times New Roman" w:cs="Times New Roman"/>
              </w:rPr>
            </w:pPr>
            <w:r>
              <w:rPr>
                <w:rFonts w:ascii="Times New Roman" w:hAnsi="Times New Roman" w:cs="Times New Roman"/>
              </w:rPr>
              <w:t>0.46</w:t>
            </w:r>
          </w:p>
        </w:tc>
      </w:tr>
      <w:tr w:rsidR="0096613E" w:rsidRPr="00073D74" w14:paraId="46287A4B" w14:textId="77777777" w:rsidTr="000226F0">
        <w:tc>
          <w:tcPr>
            <w:tcW w:w="2025" w:type="dxa"/>
          </w:tcPr>
          <w:p w14:paraId="33C2E0C1" w14:textId="77777777" w:rsidR="0096613E" w:rsidRPr="00073D74" w:rsidRDefault="0096613E" w:rsidP="000226F0">
            <w:pPr>
              <w:rPr>
                <w:rFonts w:ascii="Times New Roman" w:hAnsi="Times New Roman" w:cs="Times New Roman"/>
                <w:b/>
              </w:rPr>
            </w:pPr>
            <w:r w:rsidRPr="00073D74">
              <w:rPr>
                <w:rFonts w:ascii="Times New Roman" w:hAnsi="Times New Roman" w:cs="Times New Roman"/>
                <w:b/>
              </w:rPr>
              <w:t>Wyndham</w:t>
            </w:r>
          </w:p>
        </w:tc>
        <w:tc>
          <w:tcPr>
            <w:tcW w:w="2025" w:type="dxa"/>
          </w:tcPr>
          <w:p w14:paraId="5635249A" w14:textId="77777777" w:rsidR="0096613E" w:rsidRPr="00340D41" w:rsidRDefault="0096613E" w:rsidP="000226F0">
            <w:pPr>
              <w:jc w:val="center"/>
              <w:rPr>
                <w:rFonts w:ascii="Times New Roman" w:hAnsi="Times New Roman" w:cs="Times New Roman"/>
              </w:rPr>
            </w:pPr>
            <w:r>
              <w:rPr>
                <w:rFonts w:ascii="Times New Roman" w:hAnsi="Times New Roman" w:cs="Times New Roman"/>
              </w:rPr>
              <w:t>0.83</w:t>
            </w:r>
          </w:p>
        </w:tc>
        <w:tc>
          <w:tcPr>
            <w:tcW w:w="2025" w:type="dxa"/>
            <w:shd w:val="clear" w:color="auto" w:fill="E6E6E6"/>
          </w:tcPr>
          <w:p w14:paraId="4FCA15A4" w14:textId="77777777" w:rsidR="0096613E" w:rsidRPr="00340D41" w:rsidRDefault="0096613E" w:rsidP="000226F0">
            <w:pPr>
              <w:jc w:val="center"/>
              <w:rPr>
                <w:rFonts w:ascii="Times New Roman" w:hAnsi="Times New Roman" w:cs="Times New Roman"/>
              </w:rPr>
            </w:pPr>
          </w:p>
        </w:tc>
        <w:tc>
          <w:tcPr>
            <w:tcW w:w="2025" w:type="dxa"/>
            <w:shd w:val="clear" w:color="auto" w:fill="auto"/>
          </w:tcPr>
          <w:p w14:paraId="16AD0B6C" w14:textId="77777777" w:rsidR="0096613E" w:rsidRPr="00340D41" w:rsidRDefault="0096613E" w:rsidP="000226F0">
            <w:pPr>
              <w:jc w:val="center"/>
              <w:rPr>
                <w:rFonts w:ascii="Times New Roman" w:hAnsi="Times New Roman" w:cs="Times New Roman"/>
              </w:rPr>
            </w:pPr>
            <w:r>
              <w:rPr>
                <w:rFonts w:ascii="Times New Roman" w:hAnsi="Times New Roman" w:cs="Times New Roman"/>
              </w:rPr>
              <w:t>0.78</w:t>
            </w:r>
          </w:p>
        </w:tc>
        <w:tc>
          <w:tcPr>
            <w:tcW w:w="2025" w:type="dxa"/>
            <w:shd w:val="clear" w:color="auto" w:fill="auto"/>
          </w:tcPr>
          <w:p w14:paraId="079BF5B8" w14:textId="77777777" w:rsidR="0096613E" w:rsidRPr="00340D41" w:rsidRDefault="0096613E" w:rsidP="000226F0">
            <w:pPr>
              <w:jc w:val="center"/>
              <w:rPr>
                <w:rFonts w:ascii="Times New Roman" w:hAnsi="Times New Roman" w:cs="Times New Roman"/>
              </w:rPr>
            </w:pPr>
            <w:r>
              <w:rPr>
                <w:rFonts w:ascii="Times New Roman" w:hAnsi="Times New Roman" w:cs="Times New Roman"/>
              </w:rPr>
              <w:t>0.86</w:t>
            </w:r>
          </w:p>
        </w:tc>
        <w:tc>
          <w:tcPr>
            <w:tcW w:w="2025" w:type="dxa"/>
            <w:shd w:val="clear" w:color="auto" w:fill="auto"/>
          </w:tcPr>
          <w:p w14:paraId="052E5243" w14:textId="77777777" w:rsidR="0096613E" w:rsidRPr="00340D41" w:rsidRDefault="0096613E" w:rsidP="000226F0">
            <w:pPr>
              <w:jc w:val="center"/>
              <w:rPr>
                <w:rFonts w:ascii="Times New Roman" w:hAnsi="Times New Roman" w:cs="Times New Roman"/>
              </w:rPr>
            </w:pPr>
            <w:r>
              <w:rPr>
                <w:rFonts w:ascii="Times New Roman" w:hAnsi="Times New Roman" w:cs="Times New Roman"/>
              </w:rPr>
              <w:t>0.80</w:t>
            </w:r>
          </w:p>
        </w:tc>
        <w:tc>
          <w:tcPr>
            <w:tcW w:w="2025" w:type="dxa"/>
            <w:shd w:val="clear" w:color="auto" w:fill="auto"/>
          </w:tcPr>
          <w:p w14:paraId="5D169394" w14:textId="77777777" w:rsidR="0096613E" w:rsidRPr="00340D41" w:rsidRDefault="0096613E" w:rsidP="000226F0">
            <w:pPr>
              <w:jc w:val="center"/>
              <w:rPr>
                <w:rFonts w:ascii="Times New Roman" w:hAnsi="Times New Roman" w:cs="Times New Roman"/>
              </w:rPr>
            </w:pPr>
            <w:r>
              <w:rPr>
                <w:rFonts w:ascii="Times New Roman" w:hAnsi="Times New Roman" w:cs="Times New Roman"/>
              </w:rPr>
              <w:t>0.78</w:t>
            </w:r>
          </w:p>
        </w:tc>
      </w:tr>
      <w:tr w:rsidR="0096613E" w:rsidRPr="00073D74" w14:paraId="3C4A245E" w14:textId="77777777" w:rsidTr="000226F0">
        <w:tc>
          <w:tcPr>
            <w:tcW w:w="2025" w:type="dxa"/>
          </w:tcPr>
          <w:p w14:paraId="19E86DCF" w14:textId="77777777" w:rsidR="0096613E" w:rsidRPr="00073D74" w:rsidRDefault="0096613E" w:rsidP="000226F0">
            <w:pPr>
              <w:rPr>
                <w:rFonts w:ascii="Times New Roman" w:hAnsi="Times New Roman" w:cs="Times New Roman"/>
                <w:b/>
              </w:rPr>
            </w:pPr>
            <w:r w:rsidRPr="00073D74">
              <w:rPr>
                <w:rFonts w:ascii="Times New Roman" w:hAnsi="Times New Roman" w:cs="Times New Roman"/>
                <w:b/>
              </w:rPr>
              <w:t>Bradshaw</w:t>
            </w:r>
          </w:p>
        </w:tc>
        <w:tc>
          <w:tcPr>
            <w:tcW w:w="2025" w:type="dxa"/>
          </w:tcPr>
          <w:p w14:paraId="04C95A85" w14:textId="77777777" w:rsidR="0096613E" w:rsidRPr="00340D41" w:rsidRDefault="0096613E" w:rsidP="000226F0">
            <w:pPr>
              <w:jc w:val="center"/>
              <w:rPr>
                <w:rFonts w:ascii="Times New Roman" w:hAnsi="Times New Roman" w:cs="Times New Roman"/>
              </w:rPr>
            </w:pPr>
            <w:r>
              <w:rPr>
                <w:rFonts w:ascii="Times New Roman" w:hAnsi="Times New Roman" w:cs="Times New Roman"/>
              </w:rPr>
              <w:t>0.74</w:t>
            </w:r>
          </w:p>
        </w:tc>
        <w:tc>
          <w:tcPr>
            <w:tcW w:w="2025" w:type="dxa"/>
          </w:tcPr>
          <w:p w14:paraId="3BA25C42" w14:textId="77777777" w:rsidR="0096613E" w:rsidRPr="00340D41" w:rsidRDefault="0096613E" w:rsidP="000226F0">
            <w:pPr>
              <w:jc w:val="center"/>
              <w:rPr>
                <w:rFonts w:ascii="Times New Roman" w:hAnsi="Times New Roman" w:cs="Times New Roman"/>
              </w:rPr>
            </w:pPr>
            <w:r>
              <w:rPr>
                <w:rFonts w:ascii="Times New Roman" w:hAnsi="Times New Roman" w:cs="Times New Roman"/>
              </w:rPr>
              <w:t>0.84</w:t>
            </w:r>
          </w:p>
        </w:tc>
        <w:tc>
          <w:tcPr>
            <w:tcW w:w="2025" w:type="dxa"/>
            <w:shd w:val="clear" w:color="auto" w:fill="E6E6E6"/>
          </w:tcPr>
          <w:p w14:paraId="5EBA35CD" w14:textId="77777777" w:rsidR="0096613E" w:rsidRPr="00340D41" w:rsidRDefault="0096613E" w:rsidP="000226F0">
            <w:pPr>
              <w:jc w:val="center"/>
              <w:rPr>
                <w:rFonts w:ascii="Times New Roman" w:hAnsi="Times New Roman" w:cs="Times New Roman"/>
              </w:rPr>
            </w:pPr>
          </w:p>
        </w:tc>
        <w:tc>
          <w:tcPr>
            <w:tcW w:w="2025" w:type="dxa"/>
            <w:shd w:val="clear" w:color="auto" w:fill="auto"/>
          </w:tcPr>
          <w:p w14:paraId="28AEF3E8" w14:textId="77777777" w:rsidR="0096613E" w:rsidRPr="00340D41" w:rsidRDefault="0096613E" w:rsidP="000226F0">
            <w:pPr>
              <w:jc w:val="center"/>
              <w:rPr>
                <w:rFonts w:ascii="Times New Roman" w:hAnsi="Times New Roman" w:cs="Times New Roman"/>
              </w:rPr>
            </w:pPr>
            <w:r>
              <w:rPr>
                <w:rFonts w:ascii="Times New Roman" w:hAnsi="Times New Roman" w:cs="Times New Roman"/>
              </w:rPr>
              <w:t>0.63</w:t>
            </w:r>
          </w:p>
        </w:tc>
        <w:tc>
          <w:tcPr>
            <w:tcW w:w="2025" w:type="dxa"/>
            <w:shd w:val="clear" w:color="auto" w:fill="auto"/>
          </w:tcPr>
          <w:p w14:paraId="5ACFDD7A" w14:textId="77777777" w:rsidR="0096613E" w:rsidRPr="00340D41" w:rsidRDefault="0096613E" w:rsidP="000226F0">
            <w:pPr>
              <w:jc w:val="center"/>
              <w:rPr>
                <w:rFonts w:ascii="Times New Roman" w:hAnsi="Times New Roman" w:cs="Times New Roman"/>
              </w:rPr>
            </w:pPr>
            <w:r>
              <w:rPr>
                <w:rFonts w:ascii="Times New Roman" w:hAnsi="Times New Roman" w:cs="Times New Roman"/>
              </w:rPr>
              <w:t>0.94</w:t>
            </w:r>
          </w:p>
        </w:tc>
        <w:tc>
          <w:tcPr>
            <w:tcW w:w="2025" w:type="dxa"/>
            <w:shd w:val="clear" w:color="auto" w:fill="auto"/>
          </w:tcPr>
          <w:p w14:paraId="7370751F" w14:textId="77777777" w:rsidR="0096613E" w:rsidRPr="00340D41" w:rsidRDefault="0096613E" w:rsidP="000226F0">
            <w:pPr>
              <w:jc w:val="center"/>
              <w:rPr>
                <w:rFonts w:ascii="Times New Roman" w:hAnsi="Times New Roman" w:cs="Times New Roman"/>
              </w:rPr>
            </w:pPr>
            <w:r>
              <w:rPr>
                <w:rFonts w:ascii="Times New Roman" w:hAnsi="Times New Roman" w:cs="Times New Roman"/>
              </w:rPr>
              <w:t>0.82</w:t>
            </w:r>
          </w:p>
        </w:tc>
      </w:tr>
      <w:tr w:rsidR="0096613E" w:rsidRPr="00073D74" w14:paraId="5266E7EC" w14:textId="77777777" w:rsidTr="000226F0">
        <w:tc>
          <w:tcPr>
            <w:tcW w:w="2025" w:type="dxa"/>
          </w:tcPr>
          <w:p w14:paraId="0361F89A" w14:textId="77777777" w:rsidR="0096613E" w:rsidRPr="00073D74" w:rsidRDefault="0096613E" w:rsidP="000226F0">
            <w:pPr>
              <w:rPr>
                <w:rFonts w:ascii="Times New Roman" w:hAnsi="Times New Roman" w:cs="Times New Roman"/>
                <w:b/>
              </w:rPr>
            </w:pPr>
            <w:r w:rsidRPr="00073D74">
              <w:rPr>
                <w:rFonts w:ascii="Times New Roman" w:hAnsi="Times New Roman" w:cs="Times New Roman"/>
                <w:b/>
              </w:rPr>
              <w:t>Delamere</w:t>
            </w:r>
          </w:p>
        </w:tc>
        <w:tc>
          <w:tcPr>
            <w:tcW w:w="2025" w:type="dxa"/>
          </w:tcPr>
          <w:p w14:paraId="608AE63D" w14:textId="77777777" w:rsidR="0096613E" w:rsidRPr="00340D41" w:rsidRDefault="0096613E" w:rsidP="000226F0">
            <w:pPr>
              <w:jc w:val="center"/>
              <w:rPr>
                <w:rFonts w:ascii="Times New Roman" w:hAnsi="Times New Roman" w:cs="Times New Roman"/>
              </w:rPr>
            </w:pPr>
            <w:r>
              <w:rPr>
                <w:rFonts w:ascii="Times New Roman" w:hAnsi="Times New Roman" w:cs="Times New Roman"/>
              </w:rPr>
              <w:t>0.59</w:t>
            </w:r>
          </w:p>
        </w:tc>
        <w:tc>
          <w:tcPr>
            <w:tcW w:w="2025" w:type="dxa"/>
          </w:tcPr>
          <w:p w14:paraId="4BAF9823" w14:textId="77777777" w:rsidR="0096613E" w:rsidRPr="00340D41" w:rsidRDefault="0096613E" w:rsidP="000226F0">
            <w:pPr>
              <w:jc w:val="center"/>
              <w:rPr>
                <w:rFonts w:ascii="Times New Roman" w:hAnsi="Times New Roman" w:cs="Times New Roman"/>
              </w:rPr>
            </w:pPr>
            <w:r>
              <w:rPr>
                <w:rFonts w:ascii="Times New Roman" w:hAnsi="Times New Roman" w:cs="Times New Roman"/>
              </w:rPr>
              <w:t>0.53</w:t>
            </w:r>
          </w:p>
        </w:tc>
        <w:tc>
          <w:tcPr>
            <w:tcW w:w="2025" w:type="dxa"/>
          </w:tcPr>
          <w:p w14:paraId="2A6C58B9" w14:textId="77777777" w:rsidR="0096613E" w:rsidRPr="00340D41" w:rsidRDefault="0096613E" w:rsidP="000226F0">
            <w:pPr>
              <w:jc w:val="center"/>
              <w:rPr>
                <w:rFonts w:ascii="Times New Roman" w:hAnsi="Times New Roman" w:cs="Times New Roman"/>
              </w:rPr>
            </w:pPr>
            <w:r>
              <w:rPr>
                <w:rFonts w:ascii="Times New Roman" w:hAnsi="Times New Roman" w:cs="Times New Roman"/>
              </w:rPr>
              <w:t>0.38</w:t>
            </w:r>
          </w:p>
        </w:tc>
        <w:tc>
          <w:tcPr>
            <w:tcW w:w="2025" w:type="dxa"/>
            <w:shd w:val="clear" w:color="auto" w:fill="E6E6E6"/>
          </w:tcPr>
          <w:p w14:paraId="19947B2A" w14:textId="77777777" w:rsidR="0096613E" w:rsidRPr="00340D41" w:rsidRDefault="0096613E" w:rsidP="000226F0">
            <w:pPr>
              <w:jc w:val="center"/>
              <w:rPr>
                <w:rFonts w:ascii="Times New Roman" w:hAnsi="Times New Roman" w:cs="Times New Roman"/>
              </w:rPr>
            </w:pPr>
          </w:p>
        </w:tc>
        <w:tc>
          <w:tcPr>
            <w:tcW w:w="2025" w:type="dxa"/>
            <w:shd w:val="clear" w:color="auto" w:fill="auto"/>
          </w:tcPr>
          <w:p w14:paraId="7045B872" w14:textId="77777777" w:rsidR="0096613E" w:rsidRPr="00340D41" w:rsidRDefault="0096613E" w:rsidP="000226F0">
            <w:pPr>
              <w:jc w:val="center"/>
              <w:rPr>
                <w:rFonts w:ascii="Times New Roman" w:hAnsi="Times New Roman" w:cs="Times New Roman"/>
              </w:rPr>
            </w:pPr>
            <w:r>
              <w:rPr>
                <w:rFonts w:ascii="Times New Roman" w:hAnsi="Times New Roman" w:cs="Times New Roman"/>
              </w:rPr>
              <w:t>0.98</w:t>
            </w:r>
          </w:p>
        </w:tc>
        <w:tc>
          <w:tcPr>
            <w:tcW w:w="2025" w:type="dxa"/>
            <w:shd w:val="clear" w:color="auto" w:fill="auto"/>
          </w:tcPr>
          <w:p w14:paraId="3DC1E47A" w14:textId="77777777" w:rsidR="0096613E" w:rsidRPr="00340D41" w:rsidRDefault="0096613E" w:rsidP="000226F0">
            <w:pPr>
              <w:jc w:val="center"/>
              <w:rPr>
                <w:rFonts w:ascii="Times New Roman" w:hAnsi="Times New Roman" w:cs="Times New Roman"/>
              </w:rPr>
            </w:pPr>
            <w:r>
              <w:rPr>
                <w:rFonts w:ascii="Times New Roman" w:hAnsi="Times New Roman" w:cs="Times New Roman"/>
              </w:rPr>
              <w:t>0.60</w:t>
            </w:r>
          </w:p>
        </w:tc>
      </w:tr>
      <w:tr w:rsidR="0096613E" w:rsidRPr="00073D74" w14:paraId="16CC9EA0" w14:textId="77777777" w:rsidTr="000226F0">
        <w:tc>
          <w:tcPr>
            <w:tcW w:w="2025" w:type="dxa"/>
          </w:tcPr>
          <w:p w14:paraId="50DC2D23" w14:textId="77777777" w:rsidR="0096613E" w:rsidRPr="00073D74" w:rsidRDefault="0096613E" w:rsidP="000226F0">
            <w:pPr>
              <w:rPr>
                <w:rFonts w:ascii="Times New Roman" w:hAnsi="Times New Roman" w:cs="Times New Roman"/>
                <w:b/>
              </w:rPr>
            </w:pPr>
            <w:r w:rsidRPr="00073D74">
              <w:rPr>
                <w:rFonts w:ascii="Times New Roman" w:hAnsi="Times New Roman" w:cs="Times New Roman"/>
                <w:b/>
              </w:rPr>
              <w:t>Yinberrie Hills</w:t>
            </w:r>
          </w:p>
        </w:tc>
        <w:tc>
          <w:tcPr>
            <w:tcW w:w="2025" w:type="dxa"/>
          </w:tcPr>
          <w:p w14:paraId="29BC80D7" w14:textId="77777777" w:rsidR="0096613E" w:rsidRPr="00340D41" w:rsidRDefault="0096613E" w:rsidP="000226F0">
            <w:pPr>
              <w:jc w:val="center"/>
              <w:rPr>
                <w:rFonts w:ascii="Times New Roman" w:hAnsi="Times New Roman" w:cs="Times New Roman"/>
              </w:rPr>
            </w:pPr>
            <w:r>
              <w:rPr>
                <w:rFonts w:ascii="Times New Roman" w:hAnsi="Times New Roman" w:cs="Times New Roman"/>
              </w:rPr>
              <w:t>0.86</w:t>
            </w:r>
          </w:p>
        </w:tc>
        <w:tc>
          <w:tcPr>
            <w:tcW w:w="2025" w:type="dxa"/>
          </w:tcPr>
          <w:p w14:paraId="3FA78BE0" w14:textId="77777777" w:rsidR="0096613E" w:rsidRPr="00340D41" w:rsidRDefault="0096613E" w:rsidP="000226F0">
            <w:pPr>
              <w:jc w:val="center"/>
              <w:rPr>
                <w:rFonts w:ascii="Times New Roman" w:hAnsi="Times New Roman" w:cs="Times New Roman"/>
              </w:rPr>
            </w:pPr>
            <w:r>
              <w:rPr>
                <w:rFonts w:ascii="Times New Roman" w:hAnsi="Times New Roman" w:cs="Times New Roman"/>
              </w:rPr>
              <w:t>0.93</w:t>
            </w:r>
          </w:p>
        </w:tc>
        <w:tc>
          <w:tcPr>
            <w:tcW w:w="2025" w:type="dxa"/>
          </w:tcPr>
          <w:p w14:paraId="19ADED10" w14:textId="77777777" w:rsidR="0096613E" w:rsidRPr="00340D41" w:rsidRDefault="0096613E" w:rsidP="000226F0">
            <w:pPr>
              <w:jc w:val="center"/>
              <w:rPr>
                <w:rFonts w:ascii="Times New Roman" w:hAnsi="Times New Roman" w:cs="Times New Roman"/>
              </w:rPr>
            </w:pPr>
            <w:r>
              <w:rPr>
                <w:rFonts w:ascii="Times New Roman" w:hAnsi="Times New Roman" w:cs="Times New Roman"/>
              </w:rPr>
              <w:t>0.75</w:t>
            </w:r>
          </w:p>
        </w:tc>
        <w:tc>
          <w:tcPr>
            <w:tcW w:w="2025" w:type="dxa"/>
          </w:tcPr>
          <w:p w14:paraId="406C4CBD" w14:textId="77777777" w:rsidR="0096613E" w:rsidRPr="00340D41" w:rsidRDefault="0096613E" w:rsidP="000226F0">
            <w:pPr>
              <w:jc w:val="center"/>
              <w:rPr>
                <w:rFonts w:ascii="Times New Roman" w:hAnsi="Times New Roman" w:cs="Times New Roman"/>
              </w:rPr>
            </w:pPr>
            <w:r>
              <w:rPr>
                <w:rFonts w:ascii="Times New Roman" w:hAnsi="Times New Roman" w:cs="Times New Roman"/>
              </w:rPr>
              <w:t>0.31</w:t>
            </w:r>
          </w:p>
        </w:tc>
        <w:tc>
          <w:tcPr>
            <w:tcW w:w="2025" w:type="dxa"/>
            <w:shd w:val="clear" w:color="auto" w:fill="E6E6E6"/>
          </w:tcPr>
          <w:p w14:paraId="15C8C4E8" w14:textId="77777777" w:rsidR="0096613E" w:rsidRPr="00340D41" w:rsidRDefault="0096613E" w:rsidP="000226F0">
            <w:pPr>
              <w:jc w:val="center"/>
              <w:rPr>
                <w:rFonts w:ascii="Times New Roman" w:hAnsi="Times New Roman" w:cs="Times New Roman"/>
              </w:rPr>
            </w:pPr>
          </w:p>
        </w:tc>
        <w:tc>
          <w:tcPr>
            <w:tcW w:w="2025" w:type="dxa"/>
            <w:tcBorders>
              <w:bottom w:val="single" w:sz="4" w:space="0" w:color="auto"/>
            </w:tcBorders>
            <w:shd w:val="clear" w:color="auto" w:fill="auto"/>
          </w:tcPr>
          <w:p w14:paraId="5236AE61" w14:textId="77777777" w:rsidR="0096613E" w:rsidRPr="00340D41" w:rsidRDefault="0096613E" w:rsidP="000226F0">
            <w:pPr>
              <w:jc w:val="center"/>
              <w:rPr>
                <w:rFonts w:ascii="Times New Roman" w:hAnsi="Times New Roman" w:cs="Times New Roman"/>
              </w:rPr>
            </w:pPr>
            <w:r>
              <w:rPr>
                <w:rFonts w:ascii="Times New Roman" w:hAnsi="Times New Roman" w:cs="Times New Roman"/>
              </w:rPr>
              <w:t>0.94</w:t>
            </w:r>
          </w:p>
        </w:tc>
      </w:tr>
      <w:tr w:rsidR="0096613E" w:rsidRPr="00073D74" w14:paraId="14AE570B" w14:textId="77777777" w:rsidTr="000226F0">
        <w:trPr>
          <w:trHeight w:val="249"/>
        </w:trPr>
        <w:tc>
          <w:tcPr>
            <w:tcW w:w="2025" w:type="dxa"/>
          </w:tcPr>
          <w:p w14:paraId="42EE1C5E" w14:textId="77777777" w:rsidR="0096613E" w:rsidRPr="00073D74" w:rsidRDefault="0096613E" w:rsidP="000226F0">
            <w:pPr>
              <w:rPr>
                <w:rFonts w:ascii="Times New Roman" w:hAnsi="Times New Roman" w:cs="Times New Roman"/>
                <w:b/>
              </w:rPr>
            </w:pPr>
            <w:r w:rsidRPr="00073D74">
              <w:rPr>
                <w:rFonts w:ascii="Times New Roman" w:hAnsi="Times New Roman" w:cs="Times New Roman"/>
                <w:b/>
              </w:rPr>
              <w:t>Chidna</w:t>
            </w:r>
          </w:p>
        </w:tc>
        <w:tc>
          <w:tcPr>
            <w:tcW w:w="2025" w:type="dxa"/>
          </w:tcPr>
          <w:p w14:paraId="43C31D7C" w14:textId="77777777" w:rsidR="0096613E" w:rsidRPr="00340D41" w:rsidRDefault="0096613E" w:rsidP="000226F0">
            <w:pPr>
              <w:jc w:val="center"/>
              <w:rPr>
                <w:rFonts w:ascii="Times New Roman" w:hAnsi="Times New Roman" w:cs="Times New Roman"/>
              </w:rPr>
            </w:pPr>
            <w:r>
              <w:rPr>
                <w:rFonts w:ascii="Times New Roman" w:hAnsi="Times New Roman" w:cs="Times New Roman"/>
              </w:rPr>
              <w:t>0.59</w:t>
            </w:r>
          </w:p>
        </w:tc>
        <w:tc>
          <w:tcPr>
            <w:tcW w:w="2025" w:type="dxa"/>
          </w:tcPr>
          <w:p w14:paraId="2F4F07FF" w14:textId="77777777" w:rsidR="0096613E" w:rsidRPr="00340D41" w:rsidRDefault="0096613E" w:rsidP="000226F0">
            <w:pPr>
              <w:jc w:val="center"/>
              <w:rPr>
                <w:rFonts w:ascii="Times New Roman" w:hAnsi="Times New Roman" w:cs="Times New Roman"/>
              </w:rPr>
            </w:pPr>
            <w:r>
              <w:rPr>
                <w:rFonts w:ascii="Times New Roman" w:hAnsi="Times New Roman" w:cs="Times New Roman"/>
              </w:rPr>
              <w:t>0.78</w:t>
            </w:r>
          </w:p>
        </w:tc>
        <w:tc>
          <w:tcPr>
            <w:tcW w:w="2025" w:type="dxa"/>
          </w:tcPr>
          <w:p w14:paraId="05F29556" w14:textId="77777777" w:rsidR="0096613E" w:rsidRPr="00340D41" w:rsidRDefault="0096613E" w:rsidP="000226F0">
            <w:pPr>
              <w:jc w:val="center"/>
              <w:rPr>
                <w:rFonts w:ascii="Times New Roman" w:hAnsi="Times New Roman" w:cs="Times New Roman"/>
              </w:rPr>
            </w:pPr>
            <w:r w:rsidRPr="00340D41">
              <w:rPr>
                <w:rFonts w:ascii="Times New Roman" w:hAnsi="Times New Roman" w:cs="Times New Roman"/>
              </w:rPr>
              <w:t>0.60</w:t>
            </w:r>
          </w:p>
        </w:tc>
        <w:tc>
          <w:tcPr>
            <w:tcW w:w="2025" w:type="dxa"/>
          </w:tcPr>
          <w:p w14:paraId="4657B399" w14:textId="77777777" w:rsidR="0096613E" w:rsidRPr="00340D41" w:rsidRDefault="0096613E" w:rsidP="000226F0">
            <w:pPr>
              <w:jc w:val="center"/>
              <w:rPr>
                <w:rFonts w:ascii="Times New Roman" w:hAnsi="Times New Roman" w:cs="Times New Roman"/>
              </w:rPr>
            </w:pPr>
            <w:r>
              <w:rPr>
                <w:rFonts w:ascii="Times New Roman" w:hAnsi="Times New Roman" w:cs="Times New Roman"/>
              </w:rPr>
              <w:t>0.86</w:t>
            </w:r>
          </w:p>
        </w:tc>
        <w:tc>
          <w:tcPr>
            <w:tcW w:w="2025" w:type="dxa"/>
          </w:tcPr>
          <w:p w14:paraId="2D91C6A1" w14:textId="77777777" w:rsidR="0096613E" w:rsidRPr="00340D41" w:rsidRDefault="0096613E" w:rsidP="000226F0">
            <w:pPr>
              <w:jc w:val="center"/>
              <w:rPr>
                <w:rFonts w:ascii="Times New Roman" w:hAnsi="Times New Roman" w:cs="Times New Roman"/>
              </w:rPr>
            </w:pPr>
            <w:r>
              <w:rPr>
                <w:rFonts w:ascii="Times New Roman" w:hAnsi="Times New Roman" w:cs="Times New Roman"/>
              </w:rPr>
              <w:t>0.52</w:t>
            </w:r>
          </w:p>
        </w:tc>
        <w:tc>
          <w:tcPr>
            <w:tcW w:w="2025" w:type="dxa"/>
            <w:shd w:val="clear" w:color="auto" w:fill="E6E6E6"/>
          </w:tcPr>
          <w:p w14:paraId="4C7DE45B" w14:textId="77777777" w:rsidR="0096613E" w:rsidRPr="00340D41" w:rsidRDefault="0096613E" w:rsidP="000226F0">
            <w:pPr>
              <w:jc w:val="center"/>
              <w:rPr>
                <w:rFonts w:ascii="Times New Roman" w:hAnsi="Times New Roman" w:cs="Times New Roman"/>
              </w:rPr>
            </w:pPr>
          </w:p>
        </w:tc>
      </w:tr>
    </w:tbl>
    <w:p w14:paraId="7093CA7E" w14:textId="77777777" w:rsidR="0096613E" w:rsidRDefault="0096613E" w:rsidP="0096613E">
      <w:pPr>
        <w:pStyle w:val="NormalWeb"/>
        <w:spacing w:line="480" w:lineRule="auto"/>
        <w:rPr>
          <w:rFonts w:ascii="Times New Roman" w:hAnsi="Times New Roman"/>
          <w:sz w:val="24"/>
          <w:szCs w:val="24"/>
        </w:rPr>
      </w:pPr>
    </w:p>
    <w:p w14:paraId="079FAF14" w14:textId="77777777" w:rsidR="0096613E" w:rsidRDefault="0096613E" w:rsidP="00073D74">
      <w:pPr>
        <w:spacing w:line="480" w:lineRule="auto"/>
        <w:rPr>
          <w:rFonts w:ascii="Times New Roman" w:hAnsi="Times New Roman" w:cs="Times New Roman"/>
          <w:b/>
        </w:rPr>
      </w:pPr>
    </w:p>
    <w:p w14:paraId="140C4AFD" w14:textId="77777777" w:rsidR="0096613E" w:rsidRDefault="0096613E" w:rsidP="00073D74">
      <w:pPr>
        <w:spacing w:line="480" w:lineRule="auto"/>
        <w:rPr>
          <w:rFonts w:ascii="Times New Roman" w:hAnsi="Times New Roman" w:cs="Times New Roman"/>
          <w:b/>
        </w:rPr>
      </w:pPr>
    </w:p>
    <w:p w14:paraId="36A592A5" w14:textId="77777777" w:rsidR="0096613E" w:rsidRDefault="0096613E" w:rsidP="00073D74">
      <w:pPr>
        <w:spacing w:line="480" w:lineRule="auto"/>
        <w:rPr>
          <w:rFonts w:ascii="Times New Roman" w:hAnsi="Times New Roman" w:cs="Times New Roman"/>
          <w:b/>
        </w:rPr>
      </w:pPr>
    </w:p>
    <w:p w14:paraId="4F0FC6C4" w14:textId="77777777" w:rsidR="0096613E" w:rsidRDefault="0096613E" w:rsidP="00073D74">
      <w:pPr>
        <w:spacing w:line="480" w:lineRule="auto"/>
        <w:rPr>
          <w:rFonts w:ascii="Times New Roman" w:hAnsi="Times New Roman" w:cs="Times New Roman"/>
          <w:b/>
        </w:rPr>
      </w:pPr>
    </w:p>
    <w:p w14:paraId="2B491BBB" w14:textId="77777777" w:rsidR="0096613E" w:rsidRDefault="0096613E" w:rsidP="00073D74">
      <w:pPr>
        <w:spacing w:line="480" w:lineRule="auto"/>
        <w:rPr>
          <w:rFonts w:ascii="Times New Roman" w:hAnsi="Times New Roman" w:cs="Times New Roman"/>
          <w:b/>
        </w:rPr>
      </w:pPr>
    </w:p>
    <w:p w14:paraId="2EB99633" w14:textId="77777777" w:rsidR="0096613E" w:rsidRDefault="0096613E" w:rsidP="00073D74">
      <w:pPr>
        <w:spacing w:line="480" w:lineRule="auto"/>
        <w:rPr>
          <w:rFonts w:ascii="Times New Roman" w:hAnsi="Times New Roman" w:cs="Times New Roman"/>
          <w:b/>
        </w:rPr>
      </w:pPr>
    </w:p>
    <w:p w14:paraId="20C3DE06" w14:textId="77777777" w:rsidR="0096613E" w:rsidRPr="00073D74" w:rsidRDefault="0096613E" w:rsidP="00073D74">
      <w:pPr>
        <w:spacing w:line="480" w:lineRule="auto"/>
        <w:rPr>
          <w:rFonts w:ascii="Times New Roman" w:hAnsi="Times New Roman" w:cs="Times New Roman"/>
          <w:b/>
        </w:rPr>
      </w:pPr>
    </w:p>
    <w:tbl>
      <w:tblPr>
        <w:tblStyle w:val="TableGrid"/>
        <w:tblpPr w:leftFromText="180" w:rightFromText="180" w:vertAnchor="page" w:horzAnchor="page" w:tblpX="1549" w:tblpY="5761"/>
        <w:tblW w:w="0" w:type="auto"/>
        <w:tblLook w:val="04A0" w:firstRow="1" w:lastRow="0" w:firstColumn="1" w:lastColumn="0" w:noHBand="0" w:noVBand="1"/>
      </w:tblPr>
      <w:tblGrid>
        <w:gridCol w:w="2025"/>
        <w:gridCol w:w="2025"/>
        <w:gridCol w:w="2025"/>
        <w:gridCol w:w="2025"/>
        <w:gridCol w:w="2025"/>
        <w:gridCol w:w="2025"/>
        <w:gridCol w:w="2025"/>
      </w:tblGrid>
      <w:tr w:rsidR="00073D74" w:rsidRPr="00073D74" w14:paraId="722F2717" w14:textId="77777777" w:rsidTr="00073D74">
        <w:tc>
          <w:tcPr>
            <w:tcW w:w="2025" w:type="dxa"/>
          </w:tcPr>
          <w:p w14:paraId="66E2F832" w14:textId="77777777" w:rsidR="00073D74" w:rsidRPr="00073D74" w:rsidRDefault="00073D74" w:rsidP="00073D74">
            <w:pPr>
              <w:rPr>
                <w:rFonts w:ascii="Times New Roman" w:hAnsi="Times New Roman" w:cs="Times New Roman"/>
              </w:rPr>
            </w:pPr>
          </w:p>
        </w:tc>
        <w:tc>
          <w:tcPr>
            <w:tcW w:w="2025" w:type="dxa"/>
            <w:tcBorders>
              <w:bottom w:val="single" w:sz="4" w:space="0" w:color="auto"/>
            </w:tcBorders>
          </w:tcPr>
          <w:p w14:paraId="2C587FA1" w14:textId="77777777" w:rsidR="00073D74" w:rsidRPr="00073D74" w:rsidRDefault="00073D74" w:rsidP="00073D74">
            <w:pPr>
              <w:jc w:val="center"/>
              <w:rPr>
                <w:rFonts w:ascii="Times New Roman" w:hAnsi="Times New Roman" w:cs="Times New Roman"/>
                <w:b/>
              </w:rPr>
            </w:pPr>
            <w:r w:rsidRPr="00073D74">
              <w:rPr>
                <w:rFonts w:ascii="Times New Roman" w:hAnsi="Times New Roman" w:cs="Times New Roman"/>
                <w:b/>
              </w:rPr>
              <w:t>Mornington</w:t>
            </w:r>
          </w:p>
        </w:tc>
        <w:tc>
          <w:tcPr>
            <w:tcW w:w="2025" w:type="dxa"/>
            <w:tcBorders>
              <w:bottom w:val="single" w:sz="4" w:space="0" w:color="auto"/>
            </w:tcBorders>
          </w:tcPr>
          <w:p w14:paraId="5A24FD08" w14:textId="77777777" w:rsidR="00073D74" w:rsidRPr="00073D74" w:rsidRDefault="00073D74" w:rsidP="00073D74">
            <w:pPr>
              <w:jc w:val="center"/>
              <w:rPr>
                <w:rFonts w:ascii="Times New Roman" w:hAnsi="Times New Roman" w:cs="Times New Roman"/>
                <w:b/>
              </w:rPr>
            </w:pPr>
            <w:r w:rsidRPr="00073D74">
              <w:rPr>
                <w:rFonts w:ascii="Times New Roman" w:hAnsi="Times New Roman" w:cs="Times New Roman"/>
                <w:b/>
              </w:rPr>
              <w:t>Wyndham</w:t>
            </w:r>
          </w:p>
        </w:tc>
        <w:tc>
          <w:tcPr>
            <w:tcW w:w="2025" w:type="dxa"/>
            <w:tcBorders>
              <w:bottom w:val="single" w:sz="4" w:space="0" w:color="auto"/>
            </w:tcBorders>
          </w:tcPr>
          <w:p w14:paraId="580C08ED" w14:textId="77777777" w:rsidR="00073D74" w:rsidRPr="00073D74" w:rsidRDefault="00073D74" w:rsidP="00073D74">
            <w:pPr>
              <w:jc w:val="center"/>
              <w:rPr>
                <w:rFonts w:ascii="Times New Roman" w:hAnsi="Times New Roman" w:cs="Times New Roman"/>
                <w:b/>
              </w:rPr>
            </w:pPr>
            <w:r w:rsidRPr="00073D74">
              <w:rPr>
                <w:rFonts w:ascii="Times New Roman" w:hAnsi="Times New Roman" w:cs="Times New Roman"/>
                <w:b/>
              </w:rPr>
              <w:t>Bradshaw</w:t>
            </w:r>
          </w:p>
        </w:tc>
        <w:tc>
          <w:tcPr>
            <w:tcW w:w="2025" w:type="dxa"/>
            <w:tcBorders>
              <w:bottom w:val="single" w:sz="4" w:space="0" w:color="auto"/>
            </w:tcBorders>
          </w:tcPr>
          <w:p w14:paraId="60BF50F3" w14:textId="77777777" w:rsidR="00073D74" w:rsidRPr="00073D74" w:rsidRDefault="00073D74" w:rsidP="00073D74">
            <w:pPr>
              <w:jc w:val="center"/>
              <w:rPr>
                <w:rFonts w:ascii="Times New Roman" w:hAnsi="Times New Roman" w:cs="Times New Roman"/>
                <w:b/>
              </w:rPr>
            </w:pPr>
            <w:r w:rsidRPr="00073D74">
              <w:rPr>
                <w:rFonts w:ascii="Times New Roman" w:hAnsi="Times New Roman" w:cs="Times New Roman"/>
                <w:b/>
              </w:rPr>
              <w:t>Delamere</w:t>
            </w:r>
          </w:p>
        </w:tc>
        <w:tc>
          <w:tcPr>
            <w:tcW w:w="2025" w:type="dxa"/>
            <w:tcBorders>
              <w:bottom w:val="single" w:sz="4" w:space="0" w:color="auto"/>
            </w:tcBorders>
          </w:tcPr>
          <w:p w14:paraId="269166DA" w14:textId="77777777" w:rsidR="00073D74" w:rsidRPr="00073D74" w:rsidRDefault="00073D74" w:rsidP="00073D74">
            <w:pPr>
              <w:jc w:val="center"/>
              <w:rPr>
                <w:rFonts w:ascii="Times New Roman" w:hAnsi="Times New Roman" w:cs="Times New Roman"/>
                <w:b/>
              </w:rPr>
            </w:pPr>
            <w:r w:rsidRPr="00073D74">
              <w:rPr>
                <w:rFonts w:ascii="Times New Roman" w:hAnsi="Times New Roman" w:cs="Times New Roman"/>
                <w:b/>
              </w:rPr>
              <w:t>Yinberrie Hills</w:t>
            </w:r>
          </w:p>
        </w:tc>
        <w:tc>
          <w:tcPr>
            <w:tcW w:w="2025" w:type="dxa"/>
            <w:tcBorders>
              <w:bottom w:val="single" w:sz="4" w:space="0" w:color="auto"/>
            </w:tcBorders>
          </w:tcPr>
          <w:p w14:paraId="3323743D" w14:textId="77777777" w:rsidR="00073D74" w:rsidRPr="00073D74" w:rsidRDefault="00073D74" w:rsidP="00073D74">
            <w:pPr>
              <w:jc w:val="center"/>
              <w:rPr>
                <w:rFonts w:ascii="Times New Roman" w:hAnsi="Times New Roman" w:cs="Times New Roman"/>
                <w:b/>
              </w:rPr>
            </w:pPr>
            <w:r w:rsidRPr="00073D74">
              <w:rPr>
                <w:rFonts w:ascii="Times New Roman" w:hAnsi="Times New Roman" w:cs="Times New Roman"/>
                <w:b/>
              </w:rPr>
              <w:t>Chidna</w:t>
            </w:r>
          </w:p>
        </w:tc>
      </w:tr>
      <w:tr w:rsidR="00073D74" w:rsidRPr="00073D74" w14:paraId="50775FB9" w14:textId="77777777" w:rsidTr="00073D74">
        <w:tc>
          <w:tcPr>
            <w:tcW w:w="2025" w:type="dxa"/>
          </w:tcPr>
          <w:p w14:paraId="15FBA2E1" w14:textId="77777777" w:rsidR="00073D74" w:rsidRPr="00073D74" w:rsidRDefault="00073D74" w:rsidP="00073D74">
            <w:pPr>
              <w:rPr>
                <w:rFonts w:ascii="Times New Roman" w:hAnsi="Times New Roman" w:cs="Times New Roman"/>
                <w:b/>
              </w:rPr>
            </w:pPr>
            <w:r w:rsidRPr="00073D74">
              <w:rPr>
                <w:rFonts w:ascii="Times New Roman" w:hAnsi="Times New Roman" w:cs="Times New Roman"/>
                <w:b/>
              </w:rPr>
              <w:t>Mornington</w:t>
            </w:r>
          </w:p>
        </w:tc>
        <w:tc>
          <w:tcPr>
            <w:tcW w:w="2025" w:type="dxa"/>
            <w:shd w:val="clear" w:color="auto" w:fill="E6E6E6"/>
          </w:tcPr>
          <w:p w14:paraId="71A45F96" w14:textId="77777777" w:rsidR="00073D74" w:rsidRPr="00073D74" w:rsidRDefault="00073D74" w:rsidP="00073D74">
            <w:pPr>
              <w:jc w:val="center"/>
              <w:rPr>
                <w:rFonts w:ascii="Times New Roman" w:hAnsi="Times New Roman" w:cs="Times New Roman"/>
              </w:rPr>
            </w:pPr>
          </w:p>
        </w:tc>
        <w:tc>
          <w:tcPr>
            <w:tcW w:w="2025" w:type="dxa"/>
            <w:shd w:val="clear" w:color="auto" w:fill="auto"/>
          </w:tcPr>
          <w:p w14:paraId="49F3F321" w14:textId="77777777" w:rsidR="00073D74" w:rsidRPr="00073D74" w:rsidRDefault="00073D74" w:rsidP="00073D74">
            <w:pPr>
              <w:jc w:val="center"/>
              <w:rPr>
                <w:rFonts w:ascii="Times New Roman" w:hAnsi="Times New Roman" w:cs="Times New Roman"/>
              </w:rPr>
            </w:pPr>
            <w:r w:rsidRPr="00073D74">
              <w:rPr>
                <w:rFonts w:ascii="Times New Roman" w:hAnsi="Times New Roman" w:cs="Times New Roman"/>
              </w:rPr>
              <w:t>0.0078</w:t>
            </w:r>
          </w:p>
        </w:tc>
        <w:tc>
          <w:tcPr>
            <w:tcW w:w="2025" w:type="dxa"/>
            <w:shd w:val="clear" w:color="auto" w:fill="auto"/>
          </w:tcPr>
          <w:p w14:paraId="2EC319B9" w14:textId="77777777" w:rsidR="00073D74" w:rsidRPr="00073D74" w:rsidRDefault="00073D74" w:rsidP="00073D74">
            <w:pPr>
              <w:jc w:val="center"/>
              <w:rPr>
                <w:rFonts w:ascii="Times New Roman" w:hAnsi="Times New Roman" w:cs="Times New Roman"/>
                <w:b/>
              </w:rPr>
            </w:pPr>
            <w:r w:rsidRPr="00073D74">
              <w:rPr>
                <w:rFonts w:ascii="Times New Roman" w:hAnsi="Times New Roman" w:cs="Times New Roman"/>
                <w:b/>
              </w:rPr>
              <w:t>0.0286</w:t>
            </w:r>
          </w:p>
        </w:tc>
        <w:tc>
          <w:tcPr>
            <w:tcW w:w="2025" w:type="dxa"/>
            <w:shd w:val="clear" w:color="auto" w:fill="auto"/>
          </w:tcPr>
          <w:p w14:paraId="0DBE94CB" w14:textId="77777777" w:rsidR="00073D74" w:rsidRPr="00073D74" w:rsidRDefault="00073D74" w:rsidP="00073D74">
            <w:pPr>
              <w:jc w:val="center"/>
              <w:rPr>
                <w:rFonts w:ascii="Times New Roman" w:hAnsi="Times New Roman" w:cs="Times New Roman"/>
              </w:rPr>
            </w:pPr>
            <w:r w:rsidRPr="00073D74">
              <w:rPr>
                <w:rFonts w:ascii="Times New Roman" w:hAnsi="Times New Roman" w:cs="Times New Roman"/>
              </w:rPr>
              <w:t>0.0158</w:t>
            </w:r>
          </w:p>
        </w:tc>
        <w:tc>
          <w:tcPr>
            <w:tcW w:w="2025" w:type="dxa"/>
            <w:shd w:val="clear" w:color="auto" w:fill="auto"/>
          </w:tcPr>
          <w:p w14:paraId="635EE744" w14:textId="77777777" w:rsidR="00073D74" w:rsidRPr="00073D74" w:rsidRDefault="00073D74" w:rsidP="00073D74">
            <w:pPr>
              <w:jc w:val="center"/>
              <w:rPr>
                <w:rFonts w:ascii="Times New Roman" w:hAnsi="Times New Roman" w:cs="Times New Roman"/>
              </w:rPr>
            </w:pPr>
            <w:r w:rsidRPr="00073D74">
              <w:rPr>
                <w:rFonts w:ascii="Times New Roman" w:hAnsi="Times New Roman" w:cs="Times New Roman"/>
              </w:rPr>
              <w:t>0.0215</w:t>
            </w:r>
          </w:p>
        </w:tc>
        <w:tc>
          <w:tcPr>
            <w:tcW w:w="2025" w:type="dxa"/>
            <w:shd w:val="clear" w:color="auto" w:fill="auto"/>
          </w:tcPr>
          <w:p w14:paraId="4ADB0C65" w14:textId="77777777" w:rsidR="00073D74" w:rsidRPr="00073D74" w:rsidRDefault="00073D74" w:rsidP="00073D74">
            <w:pPr>
              <w:jc w:val="center"/>
              <w:rPr>
                <w:rFonts w:ascii="Times New Roman" w:hAnsi="Times New Roman" w:cs="Times New Roman"/>
              </w:rPr>
            </w:pPr>
            <w:r w:rsidRPr="00073D74">
              <w:rPr>
                <w:rFonts w:ascii="Times New Roman" w:hAnsi="Times New Roman" w:cs="Times New Roman"/>
              </w:rPr>
              <w:t>0.0268</w:t>
            </w:r>
          </w:p>
        </w:tc>
      </w:tr>
      <w:tr w:rsidR="00073D74" w:rsidRPr="00073D74" w14:paraId="1DEA5E8D" w14:textId="77777777" w:rsidTr="00073D74">
        <w:tc>
          <w:tcPr>
            <w:tcW w:w="2025" w:type="dxa"/>
          </w:tcPr>
          <w:p w14:paraId="0EA01EAB" w14:textId="77777777" w:rsidR="00073D74" w:rsidRPr="00073D74" w:rsidRDefault="00073D74" w:rsidP="00073D74">
            <w:pPr>
              <w:rPr>
                <w:rFonts w:ascii="Times New Roman" w:hAnsi="Times New Roman" w:cs="Times New Roman"/>
                <w:b/>
              </w:rPr>
            </w:pPr>
            <w:r w:rsidRPr="00073D74">
              <w:rPr>
                <w:rFonts w:ascii="Times New Roman" w:hAnsi="Times New Roman" w:cs="Times New Roman"/>
                <w:b/>
              </w:rPr>
              <w:t>Wyndham</w:t>
            </w:r>
          </w:p>
        </w:tc>
        <w:tc>
          <w:tcPr>
            <w:tcW w:w="2025" w:type="dxa"/>
          </w:tcPr>
          <w:p w14:paraId="2FC52D29" w14:textId="77777777" w:rsidR="00073D74" w:rsidRPr="00073D74" w:rsidRDefault="00073D74" w:rsidP="00073D74">
            <w:pPr>
              <w:jc w:val="center"/>
              <w:rPr>
                <w:rFonts w:ascii="Times New Roman" w:hAnsi="Times New Roman" w:cs="Times New Roman"/>
              </w:rPr>
            </w:pPr>
            <w:r w:rsidRPr="00073D74">
              <w:rPr>
                <w:rFonts w:ascii="Times New Roman" w:hAnsi="Times New Roman" w:cs="Times New Roman"/>
              </w:rPr>
              <w:t>0.0006</w:t>
            </w:r>
          </w:p>
        </w:tc>
        <w:tc>
          <w:tcPr>
            <w:tcW w:w="2025" w:type="dxa"/>
            <w:shd w:val="clear" w:color="auto" w:fill="E6E6E6"/>
          </w:tcPr>
          <w:p w14:paraId="3A6249B9" w14:textId="77777777" w:rsidR="00073D74" w:rsidRPr="00073D74" w:rsidRDefault="00073D74" w:rsidP="00073D74">
            <w:pPr>
              <w:jc w:val="center"/>
              <w:rPr>
                <w:rFonts w:ascii="Times New Roman" w:hAnsi="Times New Roman" w:cs="Times New Roman"/>
              </w:rPr>
            </w:pPr>
          </w:p>
        </w:tc>
        <w:tc>
          <w:tcPr>
            <w:tcW w:w="2025" w:type="dxa"/>
            <w:shd w:val="clear" w:color="auto" w:fill="auto"/>
          </w:tcPr>
          <w:p w14:paraId="67B31127" w14:textId="77777777" w:rsidR="00073D74" w:rsidRPr="00073D74" w:rsidRDefault="00073D74" w:rsidP="00073D74">
            <w:pPr>
              <w:jc w:val="center"/>
              <w:rPr>
                <w:rFonts w:ascii="Times New Roman" w:hAnsi="Times New Roman" w:cs="Times New Roman"/>
                <w:b/>
              </w:rPr>
            </w:pPr>
            <w:r w:rsidRPr="00073D74">
              <w:rPr>
                <w:rFonts w:ascii="Times New Roman" w:hAnsi="Times New Roman" w:cs="Times New Roman"/>
                <w:b/>
              </w:rPr>
              <w:t>0.0198</w:t>
            </w:r>
          </w:p>
        </w:tc>
        <w:tc>
          <w:tcPr>
            <w:tcW w:w="2025" w:type="dxa"/>
            <w:shd w:val="clear" w:color="auto" w:fill="auto"/>
          </w:tcPr>
          <w:p w14:paraId="5BA5E1EE" w14:textId="77777777" w:rsidR="00073D74" w:rsidRPr="00073D74" w:rsidRDefault="00073D74" w:rsidP="00073D74">
            <w:pPr>
              <w:jc w:val="center"/>
              <w:rPr>
                <w:rFonts w:ascii="Times New Roman" w:hAnsi="Times New Roman" w:cs="Times New Roman"/>
              </w:rPr>
            </w:pPr>
            <w:r w:rsidRPr="00073D74">
              <w:rPr>
                <w:rFonts w:ascii="Times New Roman" w:hAnsi="Times New Roman" w:cs="Times New Roman"/>
              </w:rPr>
              <w:t>0.0112</w:t>
            </w:r>
          </w:p>
        </w:tc>
        <w:tc>
          <w:tcPr>
            <w:tcW w:w="2025" w:type="dxa"/>
            <w:shd w:val="clear" w:color="auto" w:fill="auto"/>
          </w:tcPr>
          <w:p w14:paraId="05D93C5C" w14:textId="77777777" w:rsidR="00073D74" w:rsidRPr="00073D74" w:rsidRDefault="00073D74" w:rsidP="00073D74">
            <w:pPr>
              <w:jc w:val="center"/>
              <w:rPr>
                <w:rFonts w:ascii="Times New Roman" w:hAnsi="Times New Roman" w:cs="Times New Roman"/>
              </w:rPr>
            </w:pPr>
            <w:r w:rsidRPr="00073D74">
              <w:rPr>
                <w:rFonts w:ascii="Times New Roman" w:hAnsi="Times New Roman" w:cs="Times New Roman"/>
              </w:rPr>
              <w:t>0.0097</w:t>
            </w:r>
          </w:p>
        </w:tc>
        <w:tc>
          <w:tcPr>
            <w:tcW w:w="2025" w:type="dxa"/>
            <w:shd w:val="clear" w:color="auto" w:fill="auto"/>
          </w:tcPr>
          <w:p w14:paraId="79ED412D" w14:textId="77777777" w:rsidR="00073D74" w:rsidRPr="00073D74" w:rsidRDefault="00073D74" w:rsidP="00073D74">
            <w:pPr>
              <w:jc w:val="center"/>
              <w:rPr>
                <w:rFonts w:ascii="Times New Roman" w:hAnsi="Times New Roman" w:cs="Times New Roman"/>
              </w:rPr>
            </w:pPr>
            <w:r w:rsidRPr="00073D74">
              <w:rPr>
                <w:rFonts w:ascii="Times New Roman" w:hAnsi="Times New Roman" w:cs="Times New Roman"/>
              </w:rPr>
              <w:t>0.0392</w:t>
            </w:r>
          </w:p>
        </w:tc>
      </w:tr>
      <w:tr w:rsidR="00073D74" w:rsidRPr="00073D74" w14:paraId="7C45E502" w14:textId="77777777" w:rsidTr="00073D74">
        <w:tc>
          <w:tcPr>
            <w:tcW w:w="2025" w:type="dxa"/>
          </w:tcPr>
          <w:p w14:paraId="4339FCCC" w14:textId="77777777" w:rsidR="00073D74" w:rsidRPr="00073D74" w:rsidRDefault="00073D74" w:rsidP="00073D74">
            <w:pPr>
              <w:rPr>
                <w:rFonts w:ascii="Times New Roman" w:hAnsi="Times New Roman" w:cs="Times New Roman"/>
                <w:b/>
              </w:rPr>
            </w:pPr>
            <w:r w:rsidRPr="00073D74">
              <w:rPr>
                <w:rFonts w:ascii="Times New Roman" w:hAnsi="Times New Roman" w:cs="Times New Roman"/>
                <w:b/>
              </w:rPr>
              <w:t>Bradshaw</w:t>
            </w:r>
          </w:p>
        </w:tc>
        <w:tc>
          <w:tcPr>
            <w:tcW w:w="2025" w:type="dxa"/>
          </w:tcPr>
          <w:p w14:paraId="22A3F315" w14:textId="77777777" w:rsidR="00073D74" w:rsidRPr="00073D74" w:rsidRDefault="00073D74" w:rsidP="00073D74">
            <w:pPr>
              <w:jc w:val="center"/>
              <w:rPr>
                <w:rFonts w:ascii="Times New Roman" w:hAnsi="Times New Roman" w:cs="Times New Roman"/>
                <w:b/>
              </w:rPr>
            </w:pPr>
            <w:r w:rsidRPr="00073D74">
              <w:rPr>
                <w:rFonts w:ascii="Times New Roman" w:hAnsi="Times New Roman" w:cs="Times New Roman"/>
                <w:b/>
              </w:rPr>
              <w:t>0.0042</w:t>
            </w:r>
          </w:p>
        </w:tc>
        <w:tc>
          <w:tcPr>
            <w:tcW w:w="2025" w:type="dxa"/>
          </w:tcPr>
          <w:p w14:paraId="06B11F5C" w14:textId="77777777" w:rsidR="00073D74" w:rsidRPr="00073D74" w:rsidRDefault="00073D74" w:rsidP="00073D74">
            <w:pPr>
              <w:jc w:val="center"/>
              <w:rPr>
                <w:rFonts w:ascii="Times New Roman" w:hAnsi="Times New Roman" w:cs="Times New Roman"/>
              </w:rPr>
            </w:pPr>
            <w:r w:rsidRPr="00073D74">
              <w:rPr>
                <w:rFonts w:ascii="Times New Roman" w:hAnsi="Times New Roman" w:cs="Times New Roman"/>
              </w:rPr>
              <w:t>0.0018</w:t>
            </w:r>
          </w:p>
        </w:tc>
        <w:tc>
          <w:tcPr>
            <w:tcW w:w="2025" w:type="dxa"/>
            <w:shd w:val="clear" w:color="auto" w:fill="E6E6E6"/>
          </w:tcPr>
          <w:p w14:paraId="540CBEC6" w14:textId="77777777" w:rsidR="00073D74" w:rsidRPr="00073D74" w:rsidRDefault="00073D74" w:rsidP="00073D74">
            <w:pPr>
              <w:jc w:val="center"/>
              <w:rPr>
                <w:rFonts w:ascii="Times New Roman" w:hAnsi="Times New Roman" w:cs="Times New Roman"/>
              </w:rPr>
            </w:pPr>
          </w:p>
        </w:tc>
        <w:tc>
          <w:tcPr>
            <w:tcW w:w="2025" w:type="dxa"/>
            <w:shd w:val="clear" w:color="auto" w:fill="auto"/>
          </w:tcPr>
          <w:p w14:paraId="07FF8E2C" w14:textId="77777777" w:rsidR="00073D74" w:rsidRPr="00073D74" w:rsidRDefault="00073D74" w:rsidP="00073D74">
            <w:pPr>
              <w:jc w:val="center"/>
              <w:rPr>
                <w:rFonts w:ascii="Times New Roman" w:hAnsi="Times New Roman" w:cs="Times New Roman"/>
                <w:b/>
              </w:rPr>
            </w:pPr>
            <w:r w:rsidRPr="00073D74">
              <w:rPr>
                <w:rFonts w:ascii="Times New Roman" w:hAnsi="Times New Roman" w:cs="Times New Roman"/>
                <w:b/>
              </w:rPr>
              <w:t>0.0287</w:t>
            </w:r>
          </w:p>
        </w:tc>
        <w:tc>
          <w:tcPr>
            <w:tcW w:w="2025" w:type="dxa"/>
            <w:shd w:val="clear" w:color="auto" w:fill="auto"/>
          </w:tcPr>
          <w:p w14:paraId="71FDD219" w14:textId="77777777" w:rsidR="00073D74" w:rsidRPr="00073D74" w:rsidRDefault="00073D74" w:rsidP="00073D74">
            <w:pPr>
              <w:jc w:val="center"/>
              <w:rPr>
                <w:rFonts w:ascii="Times New Roman" w:hAnsi="Times New Roman" w:cs="Times New Roman"/>
              </w:rPr>
            </w:pPr>
            <w:r w:rsidRPr="00073D74">
              <w:rPr>
                <w:rFonts w:ascii="Times New Roman" w:hAnsi="Times New Roman" w:cs="Times New Roman"/>
              </w:rPr>
              <w:t>0.0000</w:t>
            </w:r>
          </w:p>
        </w:tc>
        <w:tc>
          <w:tcPr>
            <w:tcW w:w="2025" w:type="dxa"/>
            <w:shd w:val="clear" w:color="auto" w:fill="auto"/>
          </w:tcPr>
          <w:p w14:paraId="3171F80D" w14:textId="77777777" w:rsidR="00073D74" w:rsidRPr="00073D74" w:rsidRDefault="00073D74" w:rsidP="00073D74">
            <w:pPr>
              <w:jc w:val="center"/>
              <w:rPr>
                <w:rFonts w:ascii="Times New Roman" w:hAnsi="Times New Roman" w:cs="Times New Roman"/>
              </w:rPr>
            </w:pPr>
            <w:r w:rsidRPr="00073D74">
              <w:rPr>
                <w:rFonts w:ascii="Times New Roman" w:hAnsi="Times New Roman" w:cs="Times New Roman"/>
              </w:rPr>
              <w:t>0.0000</w:t>
            </w:r>
          </w:p>
        </w:tc>
      </w:tr>
      <w:tr w:rsidR="00073D74" w:rsidRPr="00073D74" w14:paraId="14581484" w14:textId="77777777" w:rsidTr="00073D74">
        <w:tc>
          <w:tcPr>
            <w:tcW w:w="2025" w:type="dxa"/>
          </w:tcPr>
          <w:p w14:paraId="206F7936" w14:textId="77777777" w:rsidR="00073D74" w:rsidRPr="00073D74" w:rsidRDefault="00073D74" w:rsidP="00073D74">
            <w:pPr>
              <w:rPr>
                <w:rFonts w:ascii="Times New Roman" w:hAnsi="Times New Roman" w:cs="Times New Roman"/>
                <w:b/>
              </w:rPr>
            </w:pPr>
            <w:r w:rsidRPr="00073D74">
              <w:rPr>
                <w:rFonts w:ascii="Times New Roman" w:hAnsi="Times New Roman" w:cs="Times New Roman"/>
                <w:b/>
              </w:rPr>
              <w:t>Delamere</w:t>
            </w:r>
          </w:p>
        </w:tc>
        <w:tc>
          <w:tcPr>
            <w:tcW w:w="2025" w:type="dxa"/>
          </w:tcPr>
          <w:p w14:paraId="6F89CD47" w14:textId="77777777" w:rsidR="00073D74" w:rsidRPr="00073D74" w:rsidRDefault="00073D74" w:rsidP="00073D74">
            <w:pPr>
              <w:jc w:val="center"/>
              <w:rPr>
                <w:rFonts w:ascii="Times New Roman" w:hAnsi="Times New Roman" w:cs="Times New Roman"/>
              </w:rPr>
            </w:pPr>
            <w:r w:rsidRPr="00073D74">
              <w:rPr>
                <w:rFonts w:ascii="Times New Roman" w:hAnsi="Times New Roman" w:cs="Times New Roman"/>
              </w:rPr>
              <w:t>0.0020</w:t>
            </w:r>
          </w:p>
        </w:tc>
        <w:tc>
          <w:tcPr>
            <w:tcW w:w="2025" w:type="dxa"/>
          </w:tcPr>
          <w:p w14:paraId="149513A2" w14:textId="77777777" w:rsidR="00073D74" w:rsidRPr="00073D74" w:rsidRDefault="00073D74" w:rsidP="00073D74">
            <w:pPr>
              <w:jc w:val="center"/>
              <w:rPr>
                <w:rFonts w:ascii="Times New Roman" w:hAnsi="Times New Roman" w:cs="Times New Roman"/>
              </w:rPr>
            </w:pPr>
            <w:r w:rsidRPr="00073D74">
              <w:rPr>
                <w:rFonts w:ascii="Times New Roman" w:hAnsi="Times New Roman" w:cs="Times New Roman"/>
              </w:rPr>
              <w:t>0.0012</w:t>
            </w:r>
          </w:p>
        </w:tc>
        <w:tc>
          <w:tcPr>
            <w:tcW w:w="2025" w:type="dxa"/>
          </w:tcPr>
          <w:p w14:paraId="361EE4A0" w14:textId="77777777" w:rsidR="00073D74" w:rsidRPr="00073D74" w:rsidRDefault="00073D74" w:rsidP="00073D74">
            <w:pPr>
              <w:jc w:val="center"/>
              <w:rPr>
                <w:rFonts w:ascii="Times New Roman" w:hAnsi="Times New Roman" w:cs="Times New Roman"/>
              </w:rPr>
            </w:pPr>
            <w:r w:rsidRPr="00073D74">
              <w:rPr>
                <w:rFonts w:ascii="Times New Roman" w:hAnsi="Times New Roman" w:cs="Times New Roman"/>
              </w:rPr>
              <w:t>0.0029</w:t>
            </w:r>
          </w:p>
        </w:tc>
        <w:tc>
          <w:tcPr>
            <w:tcW w:w="2025" w:type="dxa"/>
            <w:shd w:val="clear" w:color="auto" w:fill="E6E6E6"/>
          </w:tcPr>
          <w:p w14:paraId="5A359F7F" w14:textId="77777777" w:rsidR="00073D74" w:rsidRPr="00073D74" w:rsidRDefault="00073D74" w:rsidP="00073D74">
            <w:pPr>
              <w:jc w:val="center"/>
              <w:rPr>
                <w:rFonts w:ascii="Times New Roman" w:hAnsi="Times New Roman" w:cs="Times New Roman"/>
              </w:rPr>
            </w:pPr>
          </w:p>
        </w:tc>
        <w:tc>
          <w:tcPr>
            <w:tcW w:w="2025" w:type="dxa"/>
            <w:shd w:val="clear" w:color="auto" w:fill="auto"/>
          </w:tcPr>
          <w:p w14:paraId="5634AF04" w14:textId="77777777" w:rsidR="00073D74" w:rsidRPr="00073D74" w:rsidRDefault="00073D74" w:rsidP="00073D74">
            <w:pPr>
              <w:jc w:val="center"/>
              <w:rPr>
                <w:rFonts w:ascii="Times New Roman" w:hAnsi="Times New Roman" w:cs="Times New Roman"/>
              </w:rPr>
            </w:pPr>
            <w:r w:rsidRPr="00073D74">
              <w:rPr>
                <w:rFonts w:ascii="Times New Roman" w:hAnsi="Times New Roman" w:cs="Times New Roman"/>
              </w:rPr>
              <w:t>0.0003</w:t>
            </w:r>
          </w:p>
        </w:tc>
        <w:tc>
          <w:tcPr>
            <w:tcW w:w="2025" w:type="dxa"/>
            <w:shd w:val="clear" w:color="auto" w:fill="auto"/>
          </w:tcPr>
          <w:p w14:paraId="3E2B0B2A" w14:textId="77777777" w:rsidR="00073D74" w:rsidRPr="00073D74" w:rsidRDefault="00073D74" w:rsidP="00073D74">
            <w:pPr>
              <w:jc w:val="center"/>
              <w:rPr>
                <w:rFonts w:ascii="Times New Roman" w:hAnsi="Times New Roman" w:cs="Times New Roman"/>
              </w:rPr>
            </w:pPr>
            <w:r w:rsidRPr="00073D74">
              <w:rPr>
                <w:rFonts w:ascii="Times New Roman" w:hAnsi="Times New Roman" w:cs="Times New Roman"/>
              </w:rPr>
              <w:t>0.0000</w:t>
            </w:r>
          </w:p>
        </w:tc>
      </w:tr>
      <w:tr w:rsidR="00073D74" w:rsidRPr="00073D74" w14:paraId="6027BA24" w14:textId="77777777" w:rsidTr="00073D74">
        <w:tc>
          <w:tcPr>
            <w:tcW w:w="2025" w:type="dxa"/>
          </w:tcPr>
          <w:p w14:paraId="1217BFA8" w14:textId="77777777" w:rsidR="00073D74" w:rsidRPr="00073D74" w:rsidRDefault="00073D74" w:rsidP="00073D74">
            <w:pPr>
              <w:rPr>
                <w:rFonts w:ascii="Times New Roman" w:hAnsi="Times New Roman" w:cs="Times New Roman"/>
                <w:b/>
              </w:rPr>
            </w:pPr>
            <w:r w:rsidRPr="00073D74">
              <w:rPr>
                <w:rFonts w:ascii="Times New Roman" w:hAnsi="Times New Roman" w:cs="Times New Roman"/>
                <w:b/>
              </w:rPr>
              <w:t>Yinberrie Hills</w:t>
            </w:r>
          </w:p>
        </w:tc>
        <w:tc>
          <w:tcPr>
            <w:tcW w:w="2025" w:type="dxa"/>
          </w:tcPr>
          <w:p w14:paraId="3420503F" w14:textId="77777777" w:rsidR="00073D74" w:rsidRPr="00073D74" w:rsidRDefault="00073D74" w:rsidP="00073D74">
            <w:pPr>
              <w:jc w:val="center"/>
              <w:rPr>
                <w:rFonts w:ascii="Times New Roman" w:hAnsi="Times New Roman" w:cs="Times New Roman"/>
              </w:rPr>
            </w:pPr>
            <w:r w:rsidRPr="00073D74">
              <w:rPr>
                <w:rFonts w:ascii="Times New Roman" w:hAnsi="Times New Roman" w:cs="Times New Roman"/>
              </w:rPr>
              <w:t>0.0024</w:t>
            </w:r>
          </w:p>
        </w:tc>
        <w:tc>
          <w:tcPr>
            <w:tcW w:w="2025" w:type="dxa"/>
          </w:tcPr>
          <w:p w14:paraId="56B34DE9" w14:textId="77777777" w:rsidR="00073D74" w:rsidRPr="00073D74" w:rsidRDefault="00073D74" w:rsidP="00073D74">
            <w:pPr>
              <w:jc w:val="center"/>
              <w:rPr>
                <w:rFonts w:ascii="Times New Roman" w:hAnsi="Times New Roman" w:cs="Times New Roman"/>
              </w:rPr>
            </w:pPr>
            <w:r w:rsidRPr="00073D74">
              <w:rPr>
                <w:rFonts w:ascii="Times New Roman" w:hAnsi="Times New Roman" w:cs="Times New Roman"/>
              </w:rPr>
              <w:t>0.0003</w:t>
            </w:r>
          </w:p>
        </w:tc>
        <w:tc>
          <w:tcPr>
            <w:tcW w:w="2025" w:type="dxa"/>
          </w:tcPr>
          <w:p w14:paraId="37C0D95C" w14:textId="77777777" w:rsidR="00073D74" w:rsidRPr="00073D74" w:rsidRDefault="00073D74" w:rsidP="00073D74">
            <w:pPr>
              <w:jc w:val="center"/>
              <w:rPr>
                <w:rFonts w:ascii="Times New Roman" w:hAnsi="Times New Roman" w:cs="Times New Roman"/>
              </w:rPr>
            </w:pPr>
            <w:r w:rsidRPr="00073D74">
              <w:rPr>
                <w:rFonts w:ascii="Times New Roman" w:hAnsi="Times New Roman" w:cs="Times New Roman"/>
              </w:rPr>
              <w:t>0.0000</w:t>
            </w:r>
          </w:p>
        </w:tc>
        <w:tc>
          <w:tcPr>
            <w:tcW w:w="2025" w:type="dxa"/>
          </w:tcPr>
          <w:p w14:paraId="7C5F5F9B" w14:textId="77777777" w:rsidR="00073D74" w:rsidRPr="00073D74" w:rsidRDefault="00073D74" w:rsidP="00073D74">
            <w:pPr>
              <w:jc w:val="center"/>
              <w:rPr>
                <w:rFonts w:ascii="Times New Roman" w:hAnsi="Times New Roman" w:cs="Times New Roman"/>
              </w:rPr>
            </w:pPr>
            <w:r w:rsidRPr="00073D74">
              <w:rPr>
                <w:rFonts w:ascii="Times New Roman" w:hAnsi="Times New Roman" w:cs="Times New Roman"/>
              </w:rPr>
              <w:t>0.0000</w:t>
            </w:r>
          </w:p>
        </w:tc>
        <w:tc>
          <w:tcPr>
            <w:tcW w:w="2025" w:type="dxa"/>
            <w:shd w:val="clear" w:color="auto" w:fill="E6E6E6"/>
          </w:tcPr>
          <w:p w14:paraId="71E3BE8F" w14:textId="77777777" w:rsidR="00073D74" w:rsidRPr="00073D74" w:rsidRDefault="00073D74" w:rsidP="00073D74">
            <w:pPr>
              <w:jc w:val="center"/>
              <w:rPr>
                <w:rFonts w:ascii="Times New Roman" w:hAnsi="Times New Roman" w:cs="Times New Roman"/>
              </w:rPr>
            </w:pPr>
          </w:p>
        </w:tc>
        <w:tc>
          <w:tcPr>
            <w:tcW w:w="2025" w:type="dxa"/>
            <w:tcBorders>
              <w:bottom w:val="single" w:sz="4" w:space="0" w:color="auto"/>
            </w:tcBorders>
            <w:shd w:val="clear" w:color="auto" w:fill="auto"/>
          </w:tcPr>
          <w:p w14:paraId="49125A87" w14:textId="77777777" w:rsidR="00073D74" w:rsidRPr="00073D74" w:rsidRDefault="00073D74" w:rsidP="00073D74">
            <w:pPr>
              <w:jc w:val="center"/>
              <w:rPr>
                <w:rFonts w:ascii="Times New Roman" w:hAnsi="Times New Roman" w:cs="Times New Roman"/>
              </w:rPr>
            </w:pPr>
            <w:r w:rsidRPr="00073D74">
              <w:rPr>
                <w:rFonts w:ascii="Times New Roman" w:hAnsi="Times New Roman" w:cs="Times New Roman"/>
              </w:rPr>
              <w:t>0.0247</w:t>
            </w:r>
          </w:p>
        </w:tc>
      </w:tr>
      <w:tr w:rsidR="00073D74" w:rsidRPr="00073D74" w14:paraId="142548D7" w14:textId="77777777" w:rsidTr="00073D74">
        <w:trPr>
          <w:trHeight w:val="259"/>
        </w:trPr>
        <w:tc>
          <w:tcPr>
            <w:tcW w:w="2025" w:type="dxa"/>
          </w:tcPr>
          <w:p w14:paraId="6F1CF3C2" w14:textId="77777777" w:rsidR="00073D74" w:rsidRPr="00073D74" w:rsidRDefault="00073D74" w:rsidP="00073D74">
            <w:pPr>
              <w:rPr>
                <w:rFonts w:ascii="Times New Roman" w:hAnsi="Times New Roman" w:cs="Times New Roman"/>
                <w:b/>
              </w:rPr>
            </w:pPr>
            <w:r w:rsidRPr="00073D74">
              <w:rPr>
                <w:rFonts w:ascii="Times New Roman" w:hAnsi="Times New Roman" w:cs="Times New Roman"/>
                <w:b/>
              </w:rPr>
              <w:t>Chidna</w:t>
            </w:r>
          </w:p>
        </w:tc>
        <w:tc>
          <w:tcPr>
            <w:tcW w:w="2025" w:type="dxa"/>
          </w:tcPr>
          <w:p w14:paraId="44C03CE8" w14:textId="77777777" w:rsidR="00073D74" w:rsidRPr="00073D74" w:rsidRDefault="00073D74" w:rsidP="00073D74">
            <w:pPr>
              <w:jc w:val="center"/>
              <w:rPr>
                <w:rFonts w:ascii="Times New Roman" w:hAnsi="Times New Roman" w:cs="Times New Roman"/>
              </w:rPr>
            </w:pPr>
            <w:r w:rsidRPr="00073D74">
              <w:rPr>
                <w:rFonts w:ascii="Times New Roman" w:hAnsi="Times New Roman" w:cs="Times New Roman"/>
              </w:rPr>
              <w:t>0.0139</w:t>
            </w:r>
          </w:p>
        </w:tc>
        <w:tc>
          <w:tcPr>
            <w:tcW w:w="2025" w:type="dxa"/>
          </w:tcPr>
          <w:p w14:paraId="1DED6B9F" w14:textId="77777777" w:rsidR="00073D74" w:rsidRPr="00073D74" w:rsidRDefault="00073D74" w:rsidP="00073D74">
            <w:pPr>
              <w:jc w:val="center"/>
              <w:rPr>
                <w:rFonts w:ascii="Times New Roman" w:hAnsi="Times New Roman" w:cs="Times New Roman"/>
              </w:rPr>
            </w:pPr>
            <w:r w:rsidRPr="00073D74">
              <w:rPr>
                <w:rFonts w:ascii="Times New Roman" w:hAnsi="Times New Roman" w:cs="Times New Roman"/>
              </w:rPr>
              <w:t>0.0116</w:t>
            </w:r>
          </w:p>
        </w:tc>
        <w:tc>
          <w:tcPr>
            <w:tcW w:w="2025" w:type="dxa"/>
          </w:tcPr>
          <w:p w14:paraId="38467659" w14:textId="77777777" w:rsidR="00073D74" w:rsidRPr="00073D74" w:rsidRDefault="00073D74" w:rsidP="00073D74">
            <w:pPr>
              <w:jc w:val="center"/>
              <w:rPr>
                <w:rFonts w:ascii="Times New Roman" w:hAnsi="Times New Roman" w:cs="Times New Roman"/>
              </w:rPr>
            </w:pPr>
            <w:r w:rsidRPr="00073D74">
              <w:rPr>
                <w:rFonts w:ascii="Times New Roman" w:hAnsi="Times New Roman" w:cs="Times New Roman"/>
              </w:rPr>
              <w:t>0.0040</w:t>
            </w:r>
          </w:p>
        </w:tc>
        <w:tc>
          <w:tcPr>
            <w:tcW w:w="2025" w:type="dxa"/>
          </w:tcPr>
          <w:p w14:paraId="02370808" w14:textId="77777777" w:rsidR="00073D74" w:rsidRPr="00073D74" w:rsidRDefault="00073D74" w:rsidP="00073D74">
            <w:pPr>
              <w:jc w:val="center"/>
              <w:rPr>
                <w:rFonts w:ascii="Times New Roman" w:hAnsi="Times New Roman" w:cs="Times New Roman"/>
              </w:rPr>
            </w:pPr>
            <w:r w:rsidRPr="00073D74">
              <w:rPr>
                <w:rFonts w:ascii="Times New Roman" w:hAnsi="Times New Roman" w:cs="Times New Roman"/>
              </w:rPr>
              <w:t>0.0009</w:t>
            </w:r>
          </w:p>
        </w:tc>
        <w:tc>
          <w:tcPr>
            <w:tcW w:w="2025" w:type="dxa"/>
          </w:tcPr>
          <w:p w14:paraId="143BCA44" w14:textId="77777777" w:rsidR="00073D74" w:rsidRPr="00073D74" w:rsidRDefault="00073D74" w:rsidP="00073D74">
            <w:pPr>
              <w:jc w:val="center"/>
              <w:rPr>
                <w:rFonts w:ascii="Times New Roman" w:hAnsi="Times New Roman" w:cs="Times New Roman"/>
              </w:rPr>
            </w:pPr>
            <w:r w:rsidRPr="00073D74">
              <w:rPr>
                <w:rFonts w:ascii="Times New Roman" w:hAnsi="Times New Roman" w:cs="Times New Roman"/>
              </w:rPr>
              <w:t>0.0074</w:t>
            </w:r>
          </w:p>
        </w:tc>
        <w:tc>
          <w:tcPr>
            <w:tcW w:w="2025" w:type="dxa"/>
            <w:shd w:val="clear" w:color="auto" w:fill="E6E6E6"/>
          </w:tcPr>
          <w:p w14:paraId="54CB3E63" w14:textId="77777777" w:rsidR="00073D74" w:rsidRPr="00073D74" w:rsidRDefault="00073D74" w:rsidP="00073D74">
            <w:pPr>
              <w:jc w:val="center"/>
              <w:rPr>
                <w:rFonts w:ascii="Times New Roman" w:hAnsi="Times New Roman" w:cs="Times New Roman"/>
                <w:b/>
              </w:rPr>
            </w:pPr>
          </w:p>
        </w:tc>
      </w:tr>
    </w:tbl>
    <w:p w14:paraId="5F49B3AF" w14:textId="72960528" w:rsidR="00E803B5" w:rsidRPr="00073D74" w:rsidRDefault="00837B7A" w:rsidP="00073D74">
      <w:pPr>
        <w:spacing w:line="480" w:lineRule="auto"/>
        <w:rPr>
          <w:rFonts w:ascii="Times New Roman" w:hAnsi="Times New Roman" w:cs="Times New Roman"/>
        </w:rPr>
      </w:pPr>
      <w:r w:rsidRPr="00073D74">
        <w:rPr>
          <w:rFonts w:ascii="Times New Roman" w:hAnsi="Times New Roman" w:cs="Times New Roman"/>
          <w:b/>
        </w:rPr>
        <w:t xml:space="preserve">Table </w:t>
      </w:r>
      <w:r w:rsidR="00CF022C">
        <w:rPr>
          <w:rFonts w:ascii="Times New Roman" w:hAnsi="Times New Roman" w:cs="Times New Roman"/>
          <w:b/>
        </w:rPr>
        <w:t>C</w:t>
      </w:r>
      <w:r w:rsidR="00E803B5" w:rsidRPr="00073D74">
        <w:rPr>
          <w:rFonts w:ascii="Times New Roman" w:hAnsi="Times New Roman" w:cs="Times New Roman"/>
          <w:b/>
        </w:rPr>
        <w:t xml:space="preserve">: </w:t>
      </w:r>
      <w:r w:rsidR="00E803B5" w:rsidRPr="00073D74">
        <w:rPr>
          <w:rFonts w:ascii="Times New Roman" w:hAnsi="Times New Roman" w:cs="Times New Roman"/>
        </w:rPr>
        <w:t>Estim</w:t>
      </w:r>
      <w:r w:rsidR="00216B4D" w:rsidRPr="00073D74">
        <w:rPr>
          <w:rFonts w:ascii="Times New Roman" w:hAnsi="Times New Roman" w:cs="Times New Roman"/>
        </w:rPr>
        <w:t>ates of differentiation (F</w:t>
      </w:r>
      <w:r w:rsidR="00216B4D" w:rsidRPr="00073D74">
        <w:rPr>
          <w:rFonts w:ascii="Times New Roman" w:hAnsi="Times New Roman" w:cs="Times New Roman"/>
          <w:vertAlign w:val="subscript"/>
        </w:rPr>
        <w:t>ST</w:t>
      </w:r>
      <w:r w:rsidR="00216B4D" w:rsidRPr="00073D74">
        <w:rPr>
          <w:rFonts w:ascii="Times New Roman" w:hAnsi="Times New Roman" w:cs="Times New Roman"/>
        </w:rPr>
        <w:t xml:space="preserve"> and </w:t>
      </w:r>
      <w:proofErr w:type="spellStart"/>
      <w:r w:rsidR="00216B4D" w:rsidRPr="00073D74">
        <w:rPr>
          <w:rFonts w:ascii="Times New Roman" w:hAnsi="Times New Roman" w:cs="Times New Roman"/>
        </w:rPr>
        <w:t>Jost’s</w:t>
      </w:r>
      <w:proofErr w:type="spellEnd"/>
      <w:r w:rsidR="00216B4D" w:rsidRPr="00073D74">
        <w:rPr>
          <w:rFonts w:ascii="Times New Roman" w:hAnsi="Times New Roman" w:cs="Times New Roman"/>
        </w:rPr>
        <w:t xml:space="preserve"> D) from sixteen</w:t>
      </w:r>
      <w:r w:rsidR="00E803B5" w:rsidRPr="00073D74">
        <w:rPr>
          <w:rFonts w:ascii="Times New Roman" w:hAnsi="Times New Roman" w:cs="Times New Roman"/>
        </w:rPr>
        <w:t xml:space="preserve"> microsatellite markers from the </w:t>
      </w:r>
      <w:r w:rsidR="00216B4D" w:rsidRPr="00073D74">
        <w:rPr>
          <w:rFonts w:ascii="Times New Roman" w:hAnsi="Times New Roman" w:cs="Times New Roman"/>
        </w:rPr>
        <w:t>six sampling localities. Below the diagonal is pairwise F</w:t>
      </w:r>
      <w:r w:rsidR="00216B4D" w:rsidRPr="00073D74">
        <w:rPr>
          <w:rFonts w:ascii="Times New Roman" w:hAnsi="Times New Roman" w:cs="Times New Roman"/>
          <w:vertAlign w:val="subscript"/>
        </w:rPr>
        <w:t>ST</w:t>
      </w:r>
      <w:r w:rsidR="00216B4D" w:rsidRPr="00073D74">
        <w:rPr>
          <w:rFonts w:ascii="Times New Roman" w:hAnsi="Times New Roman" w:cs="Times New Roman"/>
        </w:rPr>
        <w:t>, where p-values are bolded at p&lt;0.05, but no comparison was significant after Bonferroni correction</w:t>
      </w:r>
      <w:r w:rsidR="00E803B5" w:rsidRPr="00073D74">
        <w:rPr>
          <w:rFonts w:ascii="Times New Roman" w:hAnsi="Times New Roman" w:cs="Times New Roman"/>
        </w:rPr>
        <w:t xml:space="preserve"> (p&lt;0.0051).</w:t>
      </w:r>
      <w:r w:rsidR="00216B4D" w:rsidRPr="00073D74">
        <w:rPr>
          <w:rFonts w:ascii="Times New Roman" w:hAnsi="Times New Roman" w:cs="Times New Roman"/>
        </w:rPr>
        <w:t xml:space="preserve"> Above the diagonal are </w:t>
      </w:r>
      <w:proofErr w:type="spellStart"/>
      <w:r w:rsidR="00216B4D" w:rsidRPr="00073D74">
        <w:rPr>
          <w:rFonts w:ascii="Times New Roman" w:hAnsi="Times New Roman" w:cs="Times New Roman"/>
        </w:rPr>
        <w:t>Jost’s</w:t>
      </w:r>
      <w:proofErr w:type="spellEnd"/>
      <w:r w:rsidR="00216B4D" w:rsidRPr="00073D74">
        <w:rPr>
          <w:rFonts w:ascii="Times New Roman" w:hAnsi="Times New Roman" w:cs="Times New Roman"/>
        </w:rPr>
        <w:t xml:space="preserve"> </w:t>
      </w:r>
      <w:r w:rsidR="00E96450" w:rsidRPr="00073D74">
        <w:rPr>
          <w:rFonts w:ascii="Times New Roman" w:hAnsi="Times New Roman" w:cs="Times New Roman"/>
        </w:rPr>
        <w:t xml:space="preserve">D, </w:t>
      </w:r>
      <w:r w:rsidR="007E077C" w:rsidRPr="00073D74">
        <w:rPr>
          <w:rFonts w:ascii="Times New Roman" w:hAnsi="Times New Roman" w:cs="Times New Roman"/>
        </w:rPr>
        <w:t>emboldened are p</w:t>
      </w:r>
      <w:r w:rsidR="00E96450" w:rsidRPr="00073D74">
        <w:rPr>
          <w:rFonts w:ascii="Times New Roman" w:hAnsi="Times New Roman" w:cs="Times New Roman"/>
        </w:rPr>
        <w:t xml:space="preserve">-values calculated by 1000 bootstrap resamples in </w:t>
      </w:r>
      <w:proofErr w:type="spellStart"/>
      <w:r w:rsidR="00E96450" w:rsidRPr="00073D74">
        <w:rPr>
          <w:rFonts w:ascii="Times New Roman" w:hAnsi="Times New Roman" w:cs="Times New Roman"/>
        </w:rPr>
        <w:t>DEMEtics</w:t>
      </w:r>
      <w:proofErr w:type="spellEnd"/>
      <w:r w:rsidR="007E077C" w:rsidRPr="00073D74">
        <w:rPr>
          <w:rFonts w:ascii="Times New Roman" w:hAnsi="Times New Roman" w:cs="Times New Roman"/>
        </w:rPr>
        <w:t>, but none were significant after Bonferroni correction</w:t>
      </w:r>
      <w:r w:rsidR="00E96450" w:rsidRPr="00073D74">
        <w:rPr>
          <w:rFonts w:ascii="Times New Roman" w:hAnsi="Times New Roman" w:cs="Times New Roman"/>
        </w:rPr>
        <w:t xml:space="preserve">. </w:t>
      </w:r>
      <w:r w:rsidR="007E077C" w:rsidRPr="00073D74">
        <w:rPr>
          <w:rFonts w:ascii="Times New Roman" w:hAnsi="Times New Roman" w:cs="Times New Roman"/>
        </w:rPr>
        <w:t>Negative F</w:t>
      </w:r>
      <w:r w:rsidR="007E077C" w:rsidRPr="00073D74">
        <w:rPr>
          <w:rFonts w:ascii="Times New Roman" w:hAnsi="Times New Roman" w:cs="Times New Roman"/>
          <w:vertAlign w:val="subscript"/>
        </w:rPr>
        <w:t>ST</w:t>
      </w:r>
      <w:r w:rsidR="007E077C" w:rsidRPr="00073D74">
        <w:rPr>
          <w:rFonts w:ascii="Times New Roman" w:hAnsi="Times New Roman" w:cs="Times New Roman"/>
        </w:rPr>
        <w:t xml:space="preserve"> and D estimates are corrected to zero. </w:t>
      </w:r>
    </w:p>
    <w:p w14:paraId="5493ABAD" w14:textId="77777777" w:rsidR="008D5FB4" w:rsidRPr="00073D74" w:rsidRDefault="008D5FB4" w:rsidP="00073D74">
      <w:pPr>
        <w:spacing w:line="480" w:lineRule="auto"/>
        <w:rPr>
          <w:rFonts w:ascii="Times New Roman" w:hAnsi="Times New Roman" w:cs="Times New Roman"/>
        </w:rPr>
      </w:pPr>
    </w:p>
    <w:p w14:paraId="402DDF51" w14:textId="77777777" w:rsidR="008D5FB4" w:rsidRPr="00073D74" w:rsidRDefault="008D5FB4" w:rsidP="00073D74">
      <w:pPr>
        <w:spacing w:line="480" w:lineRule="auto"/>
        <w:rPr>
          <w:rFonts w:ascii="Times New Roman" w:hAnsi="Times New Roman" w:cs="Times New Roman"/>
        </w:rPr>
      </w:pPr>
    </w:p>
    <w:p w14:paraId="3ADD0D9A" w14:textId="77777777" w:rsidR="008D5FB4" w:rsidRPr="00073D74" w:rsidRDefault="008D5FB4" w:rsidP="00073D74">
      <w:pPr>
        <w:spacing w:line="480" w:lineRule="auto"/>
        <w:rPr>
          <w:rFonts w:ascii="Times New Roman" w:hAnsi="Times New Roman" w:cs="Times New Roman"/>
        </w:rPr>
      </w:pPr>
    </w:p>
    <w:p w14:paraId="4D5FAB5B" w14:textId="77777777" w:rsidR="008D5FB4" w:rsidRPr="00073D74" w:rsidRDefault="008D5FB4" w:rsidP="00073D74">
      <w:pPr>
        <w:spacing w:line="480" w:lineRule="auto"/>
        <w:rPr>
          <w:rFonts w:ascii="Times New Roman" w:hAnsi="Times New Roman" w:cs="Times New Roman"/>
        </w:rPr>
      </w:pPr>
    </w:p>
    <w:p w14:paraId="3D1F36EF" w14:textId="77777777" w:rsidR="00E803B5" w:rsidRPr="00073D74" w:rsidRDefault="00E803B5" w:rsidP="00073D74">
      <w:pPr>
        <w:spacing w:line="480" w:lineRule="auto"/>
        <w:rPr>
          <w:rFonts w:ascii="Times New Roman" w:hAnsi="Times New Roman" w:cs="Times New Roman"/>
        </w:rPr>
      </w:pPr>
    </w:p>
    <w:p w14:paraId="1E286038" w14:textId="3D1BD118" w:rsidR="00E803B5" w:rsidRPr="00073D74" w:rsidRDefault="00E803B5" w:rsidP="00073D74">
      <w:pPr>
        <w:spacing w:line="480" w:lineRule="auto"/>
        <w:rPr>
          <w:rFonts w:ascii="Times New Roman" w:hAnsi="Times New Roman" w:cs="Times New Roman"/>
        </w:rPr>
      </w:pPr>
      <w:r w:rsidRPr="00073D74">
        <w:rPr>
          <w:rFonts w:ascii="Times New Roman" w:hAnsi="Times New Roman" w:cs="Times New Roman"/>
          <w:b/>
        </w:rPr>
        <w:t xml:space="preserve">Table </w:t>
      </w:r>
      <w:r w:rsidR="00CF022C">
        <w:rPr>
          <w:rFonts w:ascii="Times New Roman" w:hAnsi="Times New Roman" w:cs="Times New Roman"/>
          <w:b/>
        </w:rPr>
        <w:t>D</w:t>
      </w:r>
      <w:r w:rsidRPr="00073D74">
        <w:rPr>
          <w:rFonts w:ascii="Times New Roman" w:hAnsi="Times New Roman" w:cs="Times New Roman"/>
          <w:b/>
        </w:rPr>
        <w:t>:</w:t>
      </w:r>
      <w:r w:rsidRPr="00073D74">
        <w:rPr>
          <w:rFonts w:ascii="Times New Roman" w:hAnsi="Times New Roman" w:cs="Times New Roman"/>
        </w:rPr>
        <w:t xml:space="preserve"> Pairwise F-ST based on mitochondrial control region haplotype frequencies (below diagonal); Pairwise </w:t>
      </w:r>
      <w:proofErr w:type="spellStart"/>
      <w:r w:rsidRPr="00073D74">
        <w:rPr>
          <w:rFonts w:ascii="Times New Roman" w:hAnsi="Times New Roman" w:cs="Times New Roman"/>
        </w:rPr>
        <w:t>Φst</w:t>
      </w:r>
      <w:proofErr w:type="spellEnd"/>
      <w:r w:rsidRPr="00073D74">
        <w:rPr>
          <w:rFonts w:ascii="Times New Roman" w:hAnsi="Times New Roman" w:cs="Times New Roman"/>
        </w:rPr>
        <w:t xml:space="preserve"> based on nucleotide diversity in each population using the Kimura 2 Parameter model above the diagonal. Values in bold are significant at p=0.05, but no comparison was significant after Bonferroni correction (p&lt;0.0033). All negative F</w:t>
      </w:r>
      <w:r w:rsidRPr="00073D74">
        <w:rPr>
          <w:rFonts w:ascii="Times New Roman" w:hAnsi="Times New Roman" w:cs="Times New Roman"/>
          <w:vertAlign w:val="subscript"/>
        </w:rPr>
        <w:t>ST</w:t>
      </w:r>
      <w:r w:rsidRPr="00073D74">
        <w:rPr>
          <w:rFonts w:ascii="Times New Roman" w:hAnsi="Times New Roman" w:cs="Times New Roman"/>
        </w:rPr>
        <w:t xml:space="preserve"> results were corrected zero. </w:t>
      </w:r>
    </w:p>
    <w:p w14:paraId="0DFFF56D" w14:textId="77777777" w:rsidR="00E803B5" w:rsidRPr="00073D74" w:rsidRDefault="00E803B5" w:rsidP="00073D74">
      <w:pPr>
        <w:spacing w:line="480" w:lineRule="auto"/>
        <w:rPr>
          <w:rFonts w:ascii="Times New Roman" w:hAnsi="Times New Roman" w:cs="Times New Roman"/>
        </w:rPr>
      </w:pPr>
    </w:p>
    <w:p w14:paraId="2F77091A" w14:textId="77777777" w:rsidR="00E803B5" w:rsidRPr="00073D74" w:rsidRDefault="00E803B5" w:rsidP="00073D74">
      <w:pPr>
        <w:spacing w:line="480" w:lineRule="auto"/>
        <w:rPr>
          <w:rFonts w:ascii="Times New Roman" w:hAnsi="Times New Roman" w:cs="Times New Roman"/>
        </w:rPr>
      </w:pPr>
    </w:p>
    <w:tbl>
      <w:tblPr>
        <w:tblStyle w:val="TableGrid"/>
        <w:tblpPr w:leftFromText="180" w:rightFromText="180" w:vertAnchor="page" w:horzAnchor="page" w:tblpX="1549" w:tblpY="5221"/>
        <w:tblW w:w="0" w:type="auto"/>
        <w:tblLook w:val="04A0" w:firstRow="1" w:lastRow="0" w:firstColumn="1" w:lastColumn="0" w:noHBand="0" w:noVBand="1"/>
      </w:tblPr>
      <w:tblGrid>
        <w:gridCol w:w="2025"/>
        <w:gridCol w:w="2025"/>
        <w:gridCol w:w="2025"/>
        <w:gridCol w:w="2025"/>
        <w:gridCol w:w="2025"/>
        <w:gridCol w:w="2025"/>
        <w:gridCol w:w="2025"/>
      </w:tblGrid>
      <w:tr w:rsidR="00073D74" w:rsidRPr="00073D74" w14:paraId="28CFE277" w14:textId="77777777" w:rsidTr="00073D74">
        <w:tc>
          <w:tcPr>
            <w:tcW w:w="2025" w:type="dxa"/>
          </w:tcPr>
          <w:p w14:paraId="69E4260D" w14:textId="77777777" w:rsidR="00073D74" w:rsidRPr="00073D74" w:rsidRDefault="00073D74" w:rsidP="00073D74">
            <w:pPr>
              <w:rPr>
                <w:rFonts w:ascii="Times New Roman" w:hAnsi="Times New Roman" w:cs="Times New Roman"/>
              </w:rPr>
            </w:pPr>
          </w:p>
        </w:tc>
        <w:tc>
          <w:tcPr>
            <w:tcW w:w="2025" w:type="dxa"/>
            <w:tcBorders>
              <w:bottom w:val="single" w:sz="4" w:space="0" w:color="auto"/>
            </w:tcBorders>
          </w:tcPr>
          <w:p w14:paraId="7094AF50" w14:textId="77777777" w:rsidR="00073D74" w:rsidRPr="00073D74" w:rsidRDefault="00073D74" w:rsidP="00073D74">
            <w:pPr>
              <w:rPr>
                <w:rFonts w:ascii="Times New Roman" w:hAnsi="Times New Roman" w:cs="Times New Roman"/>
                <w:b/>
              </w:rPr>
            </w:pPr>
            <w:r w:rsidRPr="00073D74">
              <w:rPr>
                <w:rFonts w:ascii="Times New Roman" w:hAnsi="Times New Roman" w:cs="Times New Roman"/>
                <w:b/>
              </w:rPr>
              <w:t>Mornington</w:t>
            </w:r>
          </w:p>
        </w:tc>
        <w:tc>
          <w:tcPr>
            <w:tcW w:w="2025" w:type="dxa"/>
            <w:tcBorders>
              <w:bottom w:val="single" w:sz="4" w:space="0" w:color="auto"/>
            </w:tcBorders>
          </w:tcPr>
          <w:p w14:paraId="1316942A" w14:textId="77777777" w:rsidR="00073D74" w:rsidRPr="00073D74" w:rsidRDefault="00073D74" w:rsidP="00073D74">
            <w:pPr>
              <w:rPr>
                <w:rFonts w:ascii="Times New Roman" w:hAnsi="Times New Roman" w:cs="Times New Roman"/>
                <w:b/>
              </w:rPr>
            </w:pPr>
            <w:r w:rsidRPr="00073D74">
              <w:rPr>
                <w:rFonts w:ascii="Times New Roman" w:hAnsi="Times New Roman" w:cs="Times New Roman"/>
                <w:b/>
              </w:rPr>
              <w:t>Wyndham</w:t>
            </w:r>
          </w:p>
        </w:tc>
        <w:tc>
          <w:tcPr>
            <w:tcW w:w="2025" w:type="dxa"/>
            <w:tcBorders>
              <w:bottom w:val="single" w:sz="4" w:space="0" w:color="auto"/>
            </w:tcBorders>
          </w:tcPr>
          <w:p w14:paraId="643ECBB9" w14:textId="77777777" w:rsidR="00073D74" w:rsidRPr="00073D74" w:rsidRDefault="00073D74" w:rsidP="00073D74">
            <w:pPr>
              <w:rPr>
                <w:rFonts w:ascii="Times New Roman" w:hAnsi="Times New Roman" w:cs="Times New Roman"/>
                <w:b/>
              </w:rPr>
            </w:pPr>
            <w:r w:rsidRPr="00073D74">
              <w:rPr>
                <w:rFonts w:ascii="Times New Roman" w:hAnsi="Times New Roman" w:cs="Times New Roman"/>
                <w:b/>
              </w:rPr>
              <w:t>Bradshaw</w:t>
            </w:r>
          </w:p>
        </w:tc>
        <w:tc>
          <w:tcPr>
            <w:tcW w:w="2025" w:type="dxa"/>
            <w:tcBorders>
              <w:bottom w:val="single" w:sz="4" w:space="0" w:color="auto"/>
            </w:tcBorders>
          </w:tcPr>
          <w:p w14:paraId="581A6873" w14:textId="77777777" w:rsidR="00073D74" w:rsidRPr="00073D74" w:rsidRDefault="00073D74" w:rsidP="00073D74">
            <w:pPr>
              <w:rPr>
                <w:rFonts w:ascii="Times New Roman" w:hAnsi="Times New Roman" w:cs="Times New Roman"/>
                <w:b/>
              </w:rPr>
            </w:pPr>
            <w:r w:rsidRPr="00073D74">
              <w:rPr>
                <w:rFonts w:ascii="Times New Roman" w:hAnsi="Times New Roman" w:cs="Times New Roman"/>
                <w:b/>
              </w:rPr>
              <w:t>Delamere</w:t>
            </w:r>
          </w:p>
        </w:tc>
        <w:tc>
          <w:tcPr>
            <w:tcW w:w="2025" w:type="dxa"/>
            <w:tcBorders>
              <w:bottom w:val="single" w:sz="4" w:space="0" w:color="auto"/>
            </w:tcBorders>
          </w:tcPr>
          <w:p w14:paraId="0825E15E" w14:textId="77777777" w:rsidR="00073D74" w:rsidRPr="00073D74" w:rsidRDefault="00073D74" w:rsidP="00073D74">
            <w:pPr>
              <w:rPr>
                <w:rFonts w:ascii="Times New Roman" w:hAnsi="Times New Roman" w:cs="Times New Roman"/>
                <w:b/>
              </w:rPr>
            </w:pPr>
            <w:r w:rsidRPr="00073D74">
              <w:rPr>
                <w:rFonts w:ascii="Times New Roman" w:hAnsi="Times New Roman" w:cs="Times New Roman"/>
                <w:b/>
              </w:rPr>
              <w:t>Yinberrie Hills</w:t>
            </w:r>
          </w:p>
        </w:tc>
        <w:tc>
          <w:tcPr>
            <w:tcW w:w="2025" w:type="dxa"/>
            <w:tcBorders>
              <w:bottom w:val="single" w:sz="4" w:space="0" w:color="auto"/>
            </w:tcBorders>
          </w:tcPr>
          <w:p w14:paraId="3043819B" w14:textId="77777777" w:rsidR="00073D74" w:rsidRPr="00073D74" w:rsidRDefault="00073D74" w:rsidP="00073D74">
            <w:pPr>
              <w:rPr>
                <w:rFonts w:ascii="Times New Roman" w:hAnsi="Times New Roman" w:cs="Times New Roman"/>
                <w:b/>
              </w:rPr>
            </w:pPr>
            <w:r w:rsidRPr="00073D74">
              <w:rPr>
                <w:rFonts w:ascii="Times New Roman" w:hAnsi="Times New Roman" w:cs="Times New Roman"/>
                <w:b/>
              </w:rPr>
              <w:t>Chidna</w:t>
            </w:r>
          </w:p>
        </w:tc>
      </w:tr>
      <w:tr w:rsidR="00073D74" w:rsidRPr="00073D74" w14:paraId="55626CE5" w14:textId="77777777" w:rsidTr="00073D74">
        <w:tc>
          <w:tcPr>
            <w:tcW w:w="2025" w:type="dxa"/>
          </w:tcPr>
          <w:p w14:paraId="4A2FA9D3" w14:textId="77777777" w:rsidR="00073D74" w:rsidRPr="00073D74" w:rsidRDefault="00073D74" w:rsidP="00073D74">
            <w:pPr>
              <w:rPr>
                <w:rFonts w:ascii="Times New Roman" w:hAnsi="Times New Roman" w:cs="Times New Roman"/>
                <w:b/>
              </w:rPr>
            </w:pPr>
            <w:r w:rsidRPr="00073D74">
              <w:rPr>
                <w:rFonts w:ascii="Times New Roman" w:hAnsi="Times New Roman" w:cs="Times New Roman"/>
                <w:b/>
              </w:rPr>
              <w:t>Mornington</w:t>
            </w:r>
          </w:p>
        </w:tc>
        <w:tc>
          <w:tcPr>
            <w:tcW w:w="2025" w:type="dxa"/>
            <w:shd w:val="clear" w:color="auto" w:fill="E6E6E6"/>
          </w:tcPr>
          <w:p w14:paraId="2192DF24" w14:textId="77777777" w:rsidR="00073D74" w:rsidRPr="00073D74" w:rsidRDefault="00073D74" w:rsidP="00073D74">
            <w:pPr>
              <w:rPr>
                <w:rFonts w:ascii="Times New Roman" w:hAnsi="Times New Roman" w:cs="Times New Roman"/>
              </w:rPr>
            </w:pPr>
          </w:p>
        </w:tc>
        <w:tc>
          <w:tcPr>
            <w:tcW w:w="2025" w:type="dxa"/>
            <w:shd w:val="clear" w:color="auto" w:fill="auto"/>
          </w:tcPr>
          <w:p w14:paraId="1A87399A" w14:textId="77777777" w:rsidR="00073D74" w:rsidRPr="00073D74" w:rsidRDefault="00073D74" w:rsidP="00073D74">
            <w:pPr>
              <w:jc w:val="center"/>
              <w:rPr>
                <w:rFonts w:ascii="Times New Roman" w:hAnsi="Times New Roman" w:cs="Times New Roman"/>
              </w:rPr>
            </w:pPr>
            <w:r w:rsidRPr="00073D74">
              <w:rPr>
                <w:rFonts w:ascii="Times New Roman" w:hAnsi="Times New Roman" w:cs="Times New Roman"/>
              </w:rPr>
              <w:t>0.00000</w:t>
            </w:r>
          </w:p>
        </w:tc>
        <w:tc>
          <w:tcPr>
            <w:tcW w:w="2025" w:type="dxa"/>
            <w:shd w:val="clear" w:color="auto" w:fill="auto"/>
          </w:tcPr>
          <w:p w14:paraId="50B99466"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0.00000</w:t>
            </w:r>
          </w:p>
        </w:tc>
        <w:tc>
          <w:tcPr>
            <w:tcW w:w="2025" w:type="dxa"/>
            <w:shd w:val="clear" w:color="auto" w:fill="auto"/>
          </w:tcPr>
          <w:p w14:paraId="7A7EE385"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0.00000</w:t>
            </w:r>
          </w:p>
        </w:tc>
        <w:tc>
          <w:tcPr>
            <w:tcW w:w="2025" w:type="dxa"/>
            <w:shd w:val="clear" w:color="auto" w:fill="auto"/>
          </w:tcPr>
          <w:p w14:paraId="70EB56AE"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0.00924</w:t>
            </w:r>
          </w:p>
        </w:tc>
        <w:tc>
          <w:tcPr>
            <w:tcW w:w="2025" w:type="dxa"/>
            <w:shd w:val="clear" w:color="auto" w:fill="auto"/>
          </w:tcPr>
          <w:p w14:paraId="0F694AAC" w14:textId="77777777" w:rsidR="00073D74" w:rsidRPr="00073D74" w:rsidRDefault="00073D74" w:rsidP="00073D74">
            <w:pPr>
              <w:rPr>
                <w:rFonts w:ascii="Times New Roman" w:hAnsi="Times New Roman" w:cs="Times New Roman"/>
                <w:b/>
              </w:rPr>
            </w:pPr>
            <w:r w:rsidRPr="00073D74">
              <w:rPr>
                <w:rFonts w:ascii="Times New Roman" w:hAnsi="Times New Roman" w:cs="Times New Roman"/>
                <w:b/>
              </w:rPr>
              <w:t>0.19371</w:t>
            </w:r>
          </w:p>
        </w:tc>
      </w:tr>
      <w:tr w:rsidR="00073D74" w:rsidRPr="00073D74" w14:paraId="63070871" w14:textId="77777777" w:rsidTr="00073D74">
        <w:tc>
          <w:tcPr>
            <w:tcW w:w="2025" w:type="dxa"/>
          </w:tcPr>
          <w:p w14:paraId="3BF860D0" w14:textId="77777777" w:rsidR="00073D74" w:rsidRPr="00073D74" w:rsidRDefault="00073D74" w:rsidP="00073D74">
            <w:pPr>
              <w:rPr>
                <w:rFonts w:ascii="Times New Roman" w:hAnsi="Times New Roman" w:cs="Times New Roman"/>
                <w:b/>
              </w:rPr>
            </w:pPr>
            <w:r w:rsidRPr="00073D74">
              <w:rPr>
                <w:rFonts w:ascii="Times New Roman" w:hAnsi="Times New Roman" w:cs="Times New Roman"/>
                <w:b/>
              </w:rPr>
              <w:t>Wyndham</w:t>
            </w:r>
          </w:p>
        </w:tc>
        <w:tc>
          <w:tcPr>
            <w:tcW w:w="2025" w:type="dxa"/>
          </w:tcPr>
          <w:p w14:paraId="42A6DA50"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0.01233</w:t>
            </w:r>
          </w:p>
        </w:tc>
        <w:tc>
          <w:tcPr>
            <w:tcW w:w="2025" w:type="dxa"/>
            <w:shd w:val="clear" w:color="auto" w:fill="E6E6E6"/>
          </w:tcPr>
          <w:p w14:paraId="1612053C" w14:textId="77777777" w:rsidR="00073D74" w:rsidRPr="00073D74" w:rsidRDefault="00073D74" w:rsidP="00073D74">
            <w:pPr>
              <w:rPr>
                <w:rFonts w:ascii="Times New Roman" w:hAnsi="Times New Roman" w:cs="Times New Roman"/>
              </w:rPr>
            </w:pPr>
          </w:p>
        </w:tc>
        <w:tc>
          <w:tcPr>
            <w:tcW w:w="2025" w:type="dxa"/>
            <w:shd w:val="clear" w:color="auto" w:fill="auto"/>
          </w:tcPr>
          <w:p w14:paraId="4C5F7DED"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0.00000</w:t>
            </w:r>
          </w:p>
        </w:tc>
        <w:tc>
          <w:tcPr>
            <w:tcW w:w="2025" w:type="dxa"/>
            <w:shd w:val="clear" w:color="auto" w:fill="auto"/>
          </w:tcPr>
          <w:p w14:paraId="066ED09B"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0.00000</w:t>
            </w:r>
          </w:p>
        </w:tc>
        <w:tc>
          <w:tcPr>
            <w:tcW w:w="2025" w:type="dxa"/>
            <w:shd w:val="clear" w:color="auto" w:fill="auto"/>
          </w:tcPr>
          <w:p w14:paraId="6445862D"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0.02324</w:t>
            </w:r>
          </w:p>
        </w:tc>
        <w:tc>
          <w:tcPr>
            <w:tcW w:w="2025" w:type="dxa"/>
            <w:shd w:val="clear" w:color="auto" w:fill="auto"/>
          </w:tcPr>
          <w:p w14:paraId="5A394B35" w14:textId="77777777" w:rsidR="00073D74" w:rsidRPr="00073D74" w:rsidRDefault="00073D74" w:rsidP="00073D74">
            <w:pPr>
              <w:rPr>
                <w:rFonts w:ascii="Times New Roman" w:hAnsi="Times New Roman" w:cs="Times New Roman"/>
                <w:b/>
              </w:rPr>
            </w:pPr>
            <w:r w:rsidRPr="00073D74">
              <w:rPr>
                <w:rFonts w:ascii="Times New Roman" w:hAnsi="Times New Roman" w:cs="Times New Roman"/>
                <w:b/>
              </w:rPr>
              <w:t>0.33265</w:t>
            </w:r>
          </w:p>
        </w:tc>
      </w:tr>
      <w:tr w:rsidR="00073D74" w:rsidRPr="00073D74" w14:paraId="7BA4EE2A" w14:textId="77777777" w:rsidTr="00073D74">
        <w:tc>
          <w:tcPr>
            <w:tcW w:w="2025" w:type="dxa"/>
          </w:tcPr>
          <w:p w14:paraId="1FDBCF3D" w14:textId="77777777" w:rsidR="00073D74" w:rsidRPr="00073D74" w:rsidRDefault="00073D74" w:rsidP="00073D74">
            <w:pPr>
              <w:rPr>
                <w:rFonts w:ascii="Times New Roman" w:hAnsi="Times New Roman" w:cs="Times New Roman"/>
                <w:b/>
              </w:rPr>
            </w:pPr>
            <w:r w:rsidRPr="00073D74">
              <w:rPr>
                <w:rFonts w:ascii="Times New Roman" w:hAnsi="Times New Roman" w:cs="Times New Roman"/>
                <w:b/>
              </w:rPr>
              <w:t>Bradshaw</w:t>
            </w:r>
          </w:p>
        </w:tc>
        <w:tc>
          <w:tcPr>
            <w:tcW w:w="2025" w:type="dxa"/>
          </w:tcPr>
          <w:p w14:paraId="4EAA181F"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0.00570</w:t>
            </w:r>
          </w:p>
        </w:tc>
        <w:tc>
          <w:tcPr>
            <w:tcW w:w="2025" w:type="dxa"/>
          </w:tcPr>
          <w:p w14:paraId="6E6C499B"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0.0000</w:t>
            </w:r>
          </w:p>
        </w:tc>
        <w:tc>
          <w:tcPr>
            <w:tcW w:w="2025" w:type="dxa"/>
            <w:shd w:val="clear" w:color="auto" w:fill="E6E6E6"/>
          </w:tcPr>
          <w:p w14:paraId="4B50B22C" w14:textId="77777777" w:rsidR="00073D74" w:rsidRPr="00073D74" w:rsidRDefault="00073D74" w:rsidP="00073D74">
            <w:pPr>
              <w:rPr>
                <w:rFonts w:ascii="Times New Roman" w:hAnsi="Times New Roman" w:cs="Times New Roman"/>
              </w:rPr>
            </w:pPr>
          </w:p>
        </w:tc>
        <w:tc>
          <w:tcPr>
            <w:tcW w:w="2025" w:type="dxa"/>
            <w:shd w:val="clear" w:color="auto" w:fill="auto"/>
          </w:tcPr>
          <w:p w14:paraId="71D02D5B"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0.00000</w:t>
            </w:r>
          </w:p>
        </w:tc>
        <w:tc>
          <w:tcPr>
            <w:tcW w:w="2025" w:type="dxa"/>
            <w:shd w:val="clear" w:color="auto" w:fill="auto"/>
          </w:tcPr>
          <w:p w14:paraId="5A68E110"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0.00000</w:t>
            </w:r>
          </w:p>
        </w:tc>
        <w:tc>
          <w:tcPr>
            <w:tcW w:w="2025" w:type="dxa"/>
            <w:shd w:val="clear" w:color="auto" w:fill="auto"/>
          </w:tcPr>
          <w:p w14:paraId="048EF6F6" w14:textId="77777777" w:rsidR="00073D74" w:rsidRPr="00073D74" w:rsidRDefault="00073D74" w:rsidP="00073D74">
            <w:pPr>
              <w:rPr>
                <w:rFonts w:ascii="Times New Roman" w:hAnsi="Times New Roman" w:cs="Times New Roman"/>
                <w:b/>
              </w:rPr>
            </w:pPr>
            <w:r w:rsidRPr="00073D74">
              <w:rPr>
                <w:rFonts w:ascii="Times New Roman" w:hAnsi="Times New Roman" w:cs="Times New Roman"/>
                <w:b/>
              </w:rPr>
              <w:t>0.15414</w:t>
            </w:r>
          </w:p>
        </w:tc>
      </w:tr>
      <w:tr w:rsidR="00073D74" w:rsidRPr="00073D74" w14:paraId="21549DB3" w14:textId="77777777" w:rsidTr="00073D74">
        <w:tc>
          <w:tcPr>
            <w:tcW w:w="2025" w:type="dxa"/>
          </w:tcPr>
          <w:p w14:paraId="0151C74F" w14:textId="77777777" w:rsidR="00073D74" w:rsidRPr="00073D74" w:rsidRDefault="00073D74" w:rsidP="00073D74">
            <w:pPr>
              <w:rPr>
                <w:rFonts w:ascii="Times New Roman" w:hAnsi="Times New Roman" w:cs="Times New Roman"/>
                <w:b/>
              </w:rPr>
            </w:pPr>
            <w:r w:rsidRPr="00073D74">
              <w:rPr>
                <w:rFonts w:ascii="Times New Roman" w:hAnsi="Times New Roman" w:cs="Times New Roman"/>
                <w:b/>
              </w:rPr>
              <w:t>Delamere</w:t>
            </w:r>
          </w:p>
        </w:tc>
        <w:tc>
          <w:tcPr>
            <w:tcW w:w="2025" w:type="dxa"/>
          </w:tcPr>
          <w:p w14:paraId="3957D387"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0.00127</w:t>
            </w:r>
          </w:p>
        </w:tc>
        <w:tc>
          <w:tcPr>
            <w:tcW w:w="2025" w:type="dxa"/>
          </w:tcPr>
          <w:p w14:paraId="795AB3DD"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0.0000</w:t>
            </w:r>
          </w:p>
        </w:tc>
        <w:tc>
          <w:tcPr>
            <w:tcW w:w="2025" w:type="dxa"/>
          </w:tcPr>
          <w:p w14:paraId="27B31814"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0.00000</w:t>
            </w:r>
          </w:p>
        </w:tc>
        <w:tc>
          <w:tcPr>
            <w:tcW w:w="2025" w:type="dxa"/>
            <w:shd w:val="clear" w:color="auto" w:fill="E6E6E6"/>
          </w:tcPr>
          <w:p w14:paraId="1CAF753C" w14:textId="77777777" w:rsidR="00073D74" w:rsidRPr="00073D74" w:rsidRDefault="00073D74" w:rsidP="00073D74">
            <w:pPr>
              <w:rPr>
                <w:rFonts w:ascii="Times New Roman" w:hAnsi="Times New Roman" w:cs="Times New Roman"/>
              </w:rPr>
            </w:pPr>
          </w:p>
        </w:tc>
        <w:tc>
          <w:tcPr>
            <w:tcW w:w="2025" w:type="dxa"/>
            <w:shd w:val="clear" w:color="auto" w:fill="auto"/>
          </w:tcPr>
          <w:p w14:paraId="12313A98"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0.01939</w:t>
            </w:r>
          </w:p>
        </w:tc>
        <w:tc>
          <w:tcPr>
            <w:tcW w:w="2025" w:type="dxa"/>
            <w:shd w:val="clear" w:color="auto" w:fill="auto"/>
          </w:tcPr>
          <w:p w14:paraId="05A18AC0" w14:textId="77777777" w:rsidR="00073D74" w:rsidRPr="00073D74" w:rsidRDefault="00073D74" w:rsidP="00073D74">
            <w:pPr>
              <w:rPr>
                <w:rFonts w:ascii="Times New Roman" w:hAnsi="Times New Roman" w:cs="Times New Roman"/>
                <w:b/>
              </w:rPr>
            </w:pPr>
            <w:r w:rsidRPr="00073D74">
              <w:rPr>
                <w:rFonts w:ascii="Times New Roman" w:hAnsi="Times New Roman" w:cs="Times New Roman"/>
                <w:b/>
              </w:rPr>
              <w:t>0.30028</w:t>
            </w:r>
          </w:p>
        </w:tc>
      </w:tr>
      <w:tr w:rsidR="00073D74" w:rsidRPr="00073D74" w14:paraId="6862B2F8" w14:textId="77777777" w:rsidTr="00073D74">
        <w:tc>
          <w:tcPr>
            <w:tcW w:w="2025" w:type="dxa"/>
          </w:tcPr>
          <w:p w14:paraId="4632AD79" w14:textId="77777777" w:rsidR="00073D74" w:rsidRPr="00073D74" w:rsidRDefault="00073D74" w:rsidP="00073D74">
            <w:pPr>
              <w:rPr>
                <w:rFonts w:ascii="Times New Roman" w:hAnsi="Times New Roman" w:cs="Times New Roman"/>
                <w:b/>
              </w:rPr>
            </w:pPr>
            <w:r w:rsidRPr="00073D74">
              <w:rPr>
                <w:rFonts w:ascii="Times New Roman" w:hAnsi="Times New Roman" w:cs="Times New Roman"/>
                <w:b/>
              </w:rPr>
              <w:t>Yinberrie Hills</w:t>
            </w:r>
          </w:p>
        </w:tc>
        <w:tc>
          <w:tcPr>
            <w:tcW w:w="2025" w:type="dxa"/>
          </w:tcPr>
          <w:p w14:paraId="2135E5CF"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0.03224</w:t>
            </w:r>
          </w:p>
        </w:tc>
        <w:tc>
          <w:tcPr>
            <w:tcW w:w="2025" w:type="dxa"/>
          </w:tcPr>
          <w:p w14:paraId="2BBDEA6D"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0.0000</w:t>
            </w:r>
          </w:p>
        </w:tc>
        <w:tc>
          <w:tcPr>
            <w:tcW w:w="2025" w:type="dxa"/>
          </w:tcPr>
          <w:p w14:paraId="2FD7223A"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0.00000</w:t>
            </w:r>
          </w:p>
        </w:tc>
        <w:tc>
          <w:tcPr>
            <w:tcW w:w="2025" w:type="dxa"/>
          </w:tcPr>
          <w:p w14:paraId="6B48E19C"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0.00000</w:t>
            </w:r>
          </w:p>
        </w:tc>
        <w:tc>
          <w:tcPr>
            <w:tcW w:w="2025" w:type="dxa"/>
            <w:shd w:val="clear" w:color="auto" w:fill="E6E6E6"/>
          </w:tcPr>
          <w:p w14:paraId="66041601" w14:textId="77777777" w:rsidR="00073D74" w:rsidRPr="00073D74" w:rsidRDefault="00073D74" w:rsidP="00073D74">
            <w:pPr>
              <w:rPr>
                <w:rFonts w:ascii="Times New Roman" w:hAnsi="Times New Roman" w:cs="Times New Roman"/>
              </w:rPr>
            </w:pPr>
          </w:p>
        </w:tc>
        <w:tc>
          <w:tcPr>
            <w:tcW w:w="2025" w:type="dxa"/>
            <w:tcBorders>
              <w:bottom w:val="single" w:sz="4" w:space="0" w:color="auto"/>
            </w:tcBorders>
            <w:shd w:val="clear" w:color="auto" w:fill="auto"/>
          </w:tcPr>
          <w:p w14:paraId="45CD19C7"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0.09665</w:t>
            </w:r>
          </w:p>
        </w:tc>
      </w:tr>
      <w:tr w:rsidR="00073D74" w:rsidRPr="00073D74" w14:paraId="2D574305" w14:textId="77777777" w:rsidTr="00073D74">
        <w:trPr>
          <w:trHeight w:val="259"/>
        </w:trPr>
        <w:tc>
          <w:tcPr>
            <w:tcW w:w="2025" w:type="dxa"/>
          </w:tcPr>
          <w:p w14:paraId="2D78BF78" w14:textId="77777777" w:rsidR="00073D74" w:rsidRPr="00073D74" w:rsidRDefault="00073D74" w:rsidP="00073D74">
            <w:pPr>
              <w:rPr>
                <w:rFonts w:ascii="Times New Roman" w:hAnsi="Times New Roman" w:cs="Times New Roman"/>
                <w:b/>
              </w:rPr>
            </w:pPr>
            <w:r w:rsidRPr="00073D74">
              <w:rPr>
                <w:rFonts w:ascii="Times New Roman" w:hAnsi="Times New Roman" w:cs="Times New Roman"/>
                <w:b/>
              </w:rPr>
              <w:t>Chidna</w:t>
            </w:r>
          </w:p>
        </w:tc>
        <w:tc>
          <w:tcPr>
            <w:tcW w:w="2025" w:type="dxa"/>
          </w:tcPr>
          <w:p w14:paraId="0C561D3D" w14:textId="77777777" w:rsidR="00073D74" w:rsidRPr="00073D74" w:rsidRDefault="00073D74" w:rsidP="00073D74">
            <w:pPr>
              <w:rPr>
                <w:rFonts w:ascii="Times New Roman" w:hAnsi="Times New Roman" w:cs="Times New Roman"/>
                <w:b/>
              </w:rPr>
            </w:pPr>
            <w:r w:rsidRPr="00073D74">
              <w:rPr>
                <w:rFonts w:ascii="Times New Roman" w:hAnsi="Times New Roman" w:cs="Times New Roman"/>
                <w:b/>
              </w:rPr>
              <w:t>0.15141</w:t>
            </w:r>
          </w:p>
        </w:tc>
        <w:tc>
          <w:tcPr>
            <w:tcW w:w="2025" w:type="dxa"/>
          </w:tcPr>
          <w:p w14:paraId="5EAC5AF1" w14:textId="77777777" w:rsidR="00073D74" w:rsidRPr="00073D74" w:rsidRDefault="00073D74" w:rsidP="00073D74">
            <w:pPr>
              <w:rPr>
                <w:rFonts w:ascii="Times New Roman" w:hAnsi="Times New Roman" w:cs="Times New Roman"/>
                <w:b/>
              </w:rPr>
            </w:pPr>
            <w:r w:rsidRPr="00073D74">
              <w:rPr>
                <w:rFonts w:ascii="Times New Roman" w:hAnsi="Times New Roman" w:cs="Times New Roman"/>
                <w:b/>
              </w:rPr>
              <w:t>0.26941</w:t>
            </w:r>
          </w:p>
        </w:tc>
        <w:tc>
          <w:tcPr>
            <w:tcW w:w="2025" w:type="dxa"/>
          </w:tcPr>
          <w:p w14:paraId="1529A8B8" w14:textId="77777777" w:rsidR="00073D74" w:rsidRPr="00073D74" w:rsidRDefault="00073D74" w:rsidP="00073D74">
            <w:pPr>
              <w:rPr>
                <w:rFonts w:ascii="Times New Roman" w:hAnsi="Times New Roman" w:cs="Times New Roman"/>
                <w:b/>
              </w:rPr>
            </w:pPr>
            <w:r w:rsidRPr="00073D74">
              <w:rPr>
                <w:rFonts w:ascii="Times New Roman" w:hAnsi="Times New Roman" w:cs="Times New Roman"/>
                <w:b/>
              </w:rPr>
              <w:t>0.16275</w:t>
            </w:r>
          </w:p>
        </w:tc>
        <w:tc>
          <w:tcPr>
            <w:tcW w:w="2025" w:type="dxa"/>
          </w:tcPr>
          <w:p w14:paraId="7A3A5429" w14:textId="77777777" w:rsidR="00073D74" w:rsidRPr="00073D74" w:rsidRDefault="00073D74" w:rsidP="00073D74">
            <w:pPr>
              <w:rPr>
                <w:rFonts w:ascii="Times New Roman" w:hAnsi="Times New Roman" w:cs="Times New Roman"/>
                <w:b/>
              </w:rPr>
            </w:pPr>
            <w:r w:rsidRPr="00073D74">
              <w:rPr>
                <w:rFonts w:ascii="Times New Roman" w:hAnsi="Times New Roman" w:cs="Times New Roman"/>
                <w:b/>
              </w:rPr>
              <w:t>0.20683</w:t>
            </w:r>
          </w:p>
        </w:tc>
        <w:tc>
          <w:tcPr>
            <w:tcW w:w="2025" w:type="dxa"/>
          </w:tcPr>
          <w:p w14:paraId="2ABBA760" w14:textId="77777777" w:rsidR="00073D74" w:rsidRPr="00073D74" w:rsidRDefault="00073D74" w:rsidP="00073D74">
            <w:pPr>
              <w:rPr>
                <w:rFonts w:ascii="Times New Roman" w:hAnsi="Times New Roman" w:cs="Times New Roman"/>
                <w:b/>
              </w:rPr>
            </w:pPr>
            <w:r w:rsidRPr="00073D74">
              <w:rPr>
                <w:rFonts w:ascii="Times New Roman" w:hAnsi="Times New Roman" w:cs="Times New Roman"/>
                <w:b/>
              </w:rPr>
              <w:t>0.19471</w:t>
            </w:r>
          </w:p>
        </w:tc>
        <w:tc>
          <w:tcPr>
            <w:tcW w:w="2025" w:type="dxa"/>
            <w:shd w:val="clear" w:color="auto" w:fill="E6E6E6"/>
          </w:tcPr>
          <w:p w14:paraId="7C10D8BA" w14:textId="77777777" w:rsidR="00073D74" w:rsidRPr="00073D74" w:rsidRDefault="00073D74" w:rsidP="00073D74">
            <w:pPr>
              <w:rPr>
                <w:rFonts w:ascii="Times New Roman" w:hAnsi="Times New Roman" w:cs="Times New Roman"/>
                <w:b/>
              </w:rPr>
            </w:pPr>
            <w:r w:rsidRPr="00073D74">
              <w:rPr>
                <w:rFonts w:ascii="Times New Roman" w:hAnsi="Times New Roman" w:cs="Times New Roman"/>
                <w:b/>
              </w:rPr>
              <w:t xml:space="preserve"> </w:t>
            </w:r>
          </w:p>
        </w:tc>
      </w:tr>
    </w:tbl>
    <w:p w14:paraId="2A63F08F" w14:textId="77777777" w:rsidR="008D5FB4" w:rsidRPr="00073D74" w:rsidRDefault="008D5FB4" w:rsidP="00073D74">
      <w:pPr>
        <w:spacing w:line="480" w:lineRule="auto"/>
        <w:rPr>
          <w:rFonts w:ascii="Times New Roman" w:hAnsi="Times New Roman" w:cs="Times New Roman"/>
        </w:rPr>
      </w:pPr>
    </w:p>
    <w:p w14:paraId="04A4EE42" w14:textId="77777777" w:rsidR="00E803B5" w:rsidRPr="00073D74" w:rsidRDefault="00E803B5" w:rsidP="00073D74">
      <w:pPr>
        <w:spacing w:line="480" w:lineRule="auto"/>
        <w:rPr>
          <w:rFonts w:ascii="Times New Roman" w:hAnsi="Times New Roman" w:cs="Times New Roman"/>
        </w:rPr>
      </w:pPr>
    </w:p>
    <w:p w14:paraId="46551C37" w14:textId="77777777" w:rsidR="00E803B5" w:rsidRPr="00073D74" w:rsidRDefault="00E803B5" w:rsidP="00073D74">
      <w:pPr>
        <w:spacing w:line="480" w:lineRule="auto"/>
        <w:rPr>
          <w:rFonts w:ascii="Times New Roman" w:hAnsi="Times New Roman" w:cs="Times New Roman"/>
        </w:rPr>
      </w:pPr>
    </w:p>
    <w:p w14:paraId="4A283356" w14:textId="77777777" w:rsidR="00E803B5" w:rsidRPr="00073D74" w:rsidRDefault="00E803B5" w:rsidP="00073D74">
      <w:pPr>
        <w:spacing w:line="480" w:lineRule="auto"/>
        <w:rPr>
          <w:rFonts w:ascii="Times New Roman" w:hAnsi="Times New Roman" w:cs="Times New Roman"/>
        </w:rPr>
      </w:pPr>
    </w:p>
    <w:p w14:paraId="4CBDEF4C" w14:textId="77777777" w:rsidR="00E803B5" w:rsidRPr="00073D74" w:rsidRDefault="00E803B5" w:rsidP="00073D74">
      <w:pPr>
        <w:spacing w:line="480" w:lineRule="auto"/>
        <w:rPr>
          <w:rFonts w:ascii="Times New Roman" w:hAnsi="Times New Roman" w:cs="Times New Roman"/>
        </w:rPr>
      </w:pPr>
    </w:p>
    <w:p w14:paraId="02D2E21D" w14:textId="717F2C27" w:rsidR="00837B7A" w:rsidRPr="00073D74" w:rsidRDefault="00837B7A" w:rsidP="00073D74">
      <w:pPr>
        <w:spacing w:line="480" w:lineRule="auto"/>
        <w:rPr>
          <w:rFonts w:ascii="Times New Roman" w:hAnsi="Times New Roman" w:cs="Times New Roman"/>
        </w:rPr>
      </w:pPr>
      <w:r w:rsidRPr="00073D74">
        <w:rPr>
          <w:rFonts w:ascii="Times New Roman" w:hAnsi="Times New Roman" w:cs="Times New Roman"/>
          <w:b/>
        </w:rPr>
        <w:t xml:space="preserve">Table </w:t>
      </w:r>
      <w:r w:rsidR="000226F0">
        <w:rPr>
          <w:rFonts w:ascii="Times New Roman" w:hAnsi="Times New Roman" w:cs="Times New Roman"/>
          <w:b/>
        </w:rPr>
        <w:t>E</w:t>
      </w:r>
      <w:bookmarkStart w:id="0" w:name="_GoBack"/>
      <w:bookmarkEnd w:id="0"/>
      <w:r w:rsidRPr="00073D74">
        <w:rPr>
          <w:rFonts w:ascii="Times New Roman" w:hAnsi="Times New Roman" w:cs="Times New Roman"/>
          <w:b/>
        </w:rPr>
        <w:t xml:space="preserve">: </w:t>
      </w:r>
      <w:r w:rsidRPr="00073D74">
        <w:rPr>
          <w:rFonts w:ascii="Times New Roman" w:hAnsi="Times New Roman" w:cs="Times New Roman"/>
        </w:rPr>
        <w:t>Below diagonal: Pairwise F</w:t>
      </w:r>
      <w:r w:rsidRPr="00073D74">
        <w:rPr>
          <w:rFonts w:ascii="Times New Roman" w:hAnsi="Times New Roman" w:cs="Times New Roman"/>
          <w:vertAlign w:val="subscript"/>
        </w:rPr>
        <w:t>ST</w:t>
      </w:r>
      <w:r w:rsidRPr="00073D74">
        <w:rPr>
          <w:rFonts w:ascii="Times New Roman" w:hAnsi="Times New Roman" w:cs="Times New Roman"/>
        </w:rPr>
        <w:t xml:space="preserve"> from </w:t>
      </w:r>
      <w:proofErr w:type="spellStart"/>
      <w:r w:rsidRPr="00073D74">
        <w:rPr>
          <w:rFonts w:ascii="Times New Roman" w:hAnsi="Times New Roman" w:cs="Times New Roman"/>
        </w:rPr>
        <w:t>Arlequin</w:t>
      </w:r>
      <w:proofErr w:type="spellEnd"/>
      <w:r w:rsidRPr="00073D74">
        <w:rPr>
          <w:rFonts w:ascii="Times New Roman" w:hAnsi="Times New Roman" w:cs="Times New Roman"/>
        </w:rPr>
        <w:t xml:space="preserve"> resulting from 3839 SNP dataset, negative values are corrected to zero. Significant differences (p&lt;0.05) are emboldened, but after </w:t>
      </w:r>
      <w:proofErr w:type="spellStart"/>
      <w:r w:rsidRPr="00073D74">
        <w:rPr>
          <w:rFonts w:ascii="Times New Roman" w:hAnsi="Times New Roman" w:cs="Times New Roman"/>
        </w:rPr>
        <w:t>Bonferonni</w:t>
      </w:r>
      <w:proofErr w:type="spellEnd"/>
      <w:r w:rsidRPr="00073D74">
        <w:rPr>
          <w:rFonts w:ascii="Times New Roman" w:hAnsi="Times New Roman" w:cs="Times New Roman"/>
        </w:rPr>
        <w:t xml:space="preserve"> correction (p&lt;0.0033), no result was statistically significant against 10100 permutations.</w:t>
      </w:r>
    </w:p>
    <w:p w14:paraId="2D922235" w14:textId="77777777" w:rsidR="00E803B5" w:rsidRPr="00073D74" w:rsidRDefault="00E803B5" w:rsidP="00073D74">
      <w:pPr>
        <w:spacing w:line="480" w:lineRule="auto"/>
        <w:rPr>
          <w:rFonts w:ascii="Times New Roman" w:hAnsi="Times New Roman" w:cs="Times New Roman"/>
        </w:rPr>
      </w:pPr>
    </w:p>
    <w:p w14:paraId="5A371ECC" w14:textId="77777777" w:rsidR="00E803B5" w:rsidRPr="00073D74" w:rsidRDefault="00E803B5" w:rsidP="00073D74">
      <w:pPr>
        <w:spacing w:line="480" w:lineRule="auto"/>
        <w:rPr>
          <w:rFonts w:ascii="Times New Roman" w:hAnsi="Times New Roman" w:cs="Times New Roman"/>
        </w:rPr>
      </w:pPr>
    </w:p>
    <w:p w14:paraId="0FA56642" w14:textId="77777777" w:rsidR="00E803B5" w:rsidRPr="00073D74" w:rsidRDefault="00E803B5" w:rsidP="00073D74">
      <w:pPr>
        <w:spacing w:line="480" w:lineRule="auto"/>
        <w:rPr>
          <w:rFonts w:ascii="Times New Roman" w:hAnsi="Times New Roman" w:cs="Times New Roman"/>
        </w:rPr>
      </w:pPr>
    </w:p>
    <w:p w14:paraId="5750A5E7" w14:textId="77777777" w:rsidR="00E803B5" w:rsidRPr="00073D74" w:rsidRDefault="00E803B5" w:rsidP="00073D74">
      <w:pPr>
        <w:spacing w:line="480" w:lineRule="auto"/>
        <w:rPr>
          <w:rFonts w:ascii="Times New Roman" w:hAnsi="Times New Roman" w:cs="Times New Roman"/>
        </w:rPr>
      </w:pPr>
    </w:p>
    <w:tbl>
      <w:tblPr>
        <w:tblStyle w:val="TableGrid"/>
        <w:tblpPr w:leftFromText="180" w:rightFromText="180" w:vertAnchor="page" w:horzAnchor="page" w:tblpX="1909" w:tblpY="4321"/>
        <w:tblW w:w="0" w:type="auto"/>
        <w:tblLook w:val="04A0" w:firstRow="1" w:lastRow="0" w:firstColumn="1" w:lastColumn="0" w:noHBand="0" w:noVBand="1"/>
      </w:tblPr>
      <w:tblGrid>
        <w:gridCol w:w="2025"/>
        <w:gridCol w:w="2025"/>
        <w:gridCol w:w="2025"/>
        <w:gridCol w:w="2025"/>
        <w:gridCol w:w="2025"/>
        <w:gridCol w:w="2025"/>
      </w:tblGrid>
      <w:tr w:rsidR="00073D74" w:rsidRPr="00073D74" w14:paraId="16D71A93" w14:textId="77777777" w:rsidTr="00073D74">
        <w:tc>
          <w:tcPr>
            <w:tcW w:w="2025" w:type="dxa"/>
          </w:tcPr>
          <w:p w14:paraId="7B8C623D" w14:textId="77777777" w:rsidR="00073D74" w:rsidRPr="00073D74" w:rsidRDefault="00073D74" w:rsidP="00073D74">
            <w:pPr>
              <w:rPr>
                <w:rFonts w:ascii="Times New Roman" w:hAnsi="Times New Roman" w:cs="Times New Roman"/>
              </w:rPr>
            </w:pPr>
          </w:p>
        </w:tc>
        <w:tc>
          <w:tcPr>
            <w:tcW w:w="2025" w:type="dxa"/>
            <w:tcBorders>
              <w:bottom w:val="single" w:sz="4" w:space="0" w:color="auto"/>
            </w:tcBorders>
          </w:tcPr>
          <w:p w14:paraId="53A1ACE7" w14:textId="77777777" w:rsidR="00073D74" w:rsidRPr="003E1F8F" w:rsidRDefault="00073D74" w:rsidP="00073D74">
            <w:pPr>
              <w:rPr>
                <w:rFonts w:ascii="Times New Roman" w:hAnsi="Times New Roman" w:cs="Times New Roman"/>
                <w:b/>
              </w:rPr>
            </w:pPr>
            <w:r w:rsidRPr="003E1F8F">
              <w:rPr>
                <w:rFonts w:ascii="Times New Roman" w:hAnsi="Times New Roman" w:cs="Times New Roman"/>
                <w:b/>
              </w:rPr>
              <w:t>Mornington</w:t>
            </w:r>
          </w:p>
        </w:tc>
        <w:tc>
          <w:tcPr>
            <w:tcW w:w="2025" w:type="dxa"/>
            <w:tcBorders>
              <w:bottom w:val="single" w:sz="4" w:space="0" w:color="auto"/>
            </w:tcBorders>
          </w:tcPr>
          <w:p w14:paraId="7C7305BD" w14:textId="77777777" w:rsidR="00073D74" w:rsidRPr="003E1F8F" w:rsidRDefault="00073D74" w:rsidP="00073D74">
            <w:pPr>
              <w:rPr>
                <w:rFonts w:ascii="Times New Roman" w:hAnsi="Times New Roman" w:cs="Times New Roman"/>
                <w:b/>
              </w:rPr>
            </w:pPr>
            <w:r w:rsidRPr="003E1F8F">
              <w:rPr>
                <w:rFonts w:ascii="Times New Roman" w:hAnsi="Times New Roman" w:cs="Times New Roman"/>
                <w:b/>
              </w:rPr>
              <w:t>Wyndham</w:t>
            </w:r>
          </w:p>
        </w:tc>
        <w:tc>
          <w:tcPr>
            <w:tcW w:w="2025" w:type="dxa"/>
            <w:tcBorders>
              <w:bottom w:val="single" w:sz="4" w:space="0" w:color="auto"/>
            </w:tcBorders>
          </w:tcPr>
          <w:p w14:paraId="63B00C1C" w14:textId="77777777" w:rsidR="00073D74" w:rsidRPr="003E1F8F" w:rsidRDefault="00073D74" w:rsidP="00073D74">
            <w:pPr>
              <w:rPr>
                <w:rFonts w:ascii="Times New Roman" w:hAnsi="Times New Roman" w:cs="Times New Roman"/>
                <w:b/>
              </w:rPr>
            </w:pPr>
            <w:r w:rsidRPr="003E1F8F">
              <w:rPr>
                <w:rFonts w:ascii="Times New Roman" w:hAnsi="Times New Roman" w:cs="Times New Roman"/>
                <w:b/>
              </w:rPr>
              <w:t>Bradshaw</w:t>
            </w:r>
          </w:p>
        </w:tc>
        <w:tc>
          <w:tcPr>
            <w:tcW w:w="2025" w:type="dxa"/>
            <w:tcBorders>
              <w:bottom w:val="single" w:sz="4" w:space="0" w:color="auto"/>
            </w:tcBorders>
          </w:tcPr>
          <w:p w14:paraId="73CD701A" w14:textId="77777777" w:rsidR="00073D74" w:rsidRPr="003E1F8F" w:rsidRDefault="00073D74" w:rsidP="00073D74">
            <w:pPr>
              <w:rPr>
                <w:rFonts w:ascii="Times New Roman" w:hAnsi="Times New Roman" w:cs="Times New Roman"/>
                <w:b/>
              </w:rPr>
            </w:pPr>
            <w:r w:rsidRPr="003E1F8F">
              <w:rPr>
                <w:rFonts w:ascii="Times New Roman" w:hAnsi="Times New Roman" w:cs="Times New Roman"/>
                <w:b/>
              </w:rPr>
              <w:t>Delamere</w:t>
            </w:r>
          </w:p>
        </w:tc>
        <w:tc>
          <w:tcPr>
            <w:tcW w:w="2025" w:type="dxa"/>
            <w:tcBorders>
              <w:bottom w:val="single" w:sz="4" w:space="0" w:color="auto"/>
            </w:tcBorders>
          </w:tcPr>
          <w:p w14:paraId="2B527ECC" w14:textId="77777777" w:rsidR="00073D74" w:rsidRPr="003E1F8F" w:rsidRDefault="00073D74" w:rsidP="00073D74">
            <w:pPr>
              <w:rPr>
                <w:rFonts w:ascii="Times New Roman" w:hAnsi="Times New Roman" w:cs="Times New Roman"/>
                <w:b/>
              </w:rPr>
            </w:pPr>
            <w:r w:rsidRPr="003E1F8F">
              <w:rPr>
                <w:rFonts w:ascii="Times New Roman" w:hAnsi="Times New Roman" w:cs="Times New Roman"/>
                <w:b/>
              </w:rPr>
              <w:t>Yinberrie Hills</w:t>
            </w:r>
          </w:p>
        </w:tc>
      </w:tr>
      <w:tr w:rsidR="00073D74" w:rsidRPr="00073D74" w14:paraId="79ACED5E" w14:textId="77777777" w:rsidTr="00073D74">
        <w:tc>
          <w:tcPr>
            <w:tcW w:w="2025" w:type="dxa"/>
          </w:tcPr>
          <w:p w14:paraId="5523314C" w14:textId="77777777" w:rsidR="00073D74" w:rsidRPr="003E1F8F" w:rsidRDefault="00073D74" w:rsidP="00073D74">
            <w:pPr>
              <w:rPr>
                <w:rFonts w:ascii="Times New Roman" w:hAnsi="Times New Roman" w:cs="Times New Roman"/>
                <w:b/>
              </w:rPr>
            </w:pPr>
            <w:r w:rsidRPr="003E1F8F">
              <w:rPr>
                <w:rFonts w:ascii="Times New Roman" w:hAnsi="Times New Roman" w:cs="Times New Roman"/>
                <w:b/>
              </w:rPr>
              <w:t>Mornington</w:t>
            </w:r>
          </w:p>
        </w:tc>
        <w:tc>
          <w:tcPr>
            <w:tcW w:w="2025" w:type="dxa"/>
            <w:shd w:val="clear" w:color="auto" w:fill="E6E6E6"/>
          </w:tcPr>
          <w:p w14:paraId="42271DC8" w14:textId="77777777" w:rsidR="00073D74" w:rsidRPr="00073D74" w:rsidRDefault="00073D74" w:rsidP="00073D74">
            <w:pPr>
              <w:rPr>
                <w:rFonts w:ascii="Times New Roman" w:hAnsi="Times New Roman" w:cs="Times New Roman"/>
              </w:rPr>
            </w:pPr>
          </w:p>
        </w:tc>
        <w:tc>
          <w:tcPr>
            <w:tcW w:w="2025" w:type="dxa"/>
            <w:shd w:val="clear" w:color="auto" w:fill="E6E6E6"/>
          </w:tcPr>
          <w:p w14:paraId="71AE4E15" w14:textId="77777777" w:rsidR="00073D74" w:rsidRPr="00073D74" w:rsidRDefault="00073D74" w:rsidP="00073D74">
            <w:pPr>
              <w:rPr>
                <w:rFonts w:ascii="Times New Roman" w:hAnsi="Times New Roman" w:cs="Times New Roman"/>
              </w:rPr>
            </w:pPr>
          </w:p>
        </w:tc>
        <w:tc>
          <w:tcPr>
            <w:tcW w:w="2025" w:type="dxa"/>
            <w:shd w:val="clear" w:color="auto" w:fill="E6E6E6"/>
          </w:tcPr>
          <w:p w14:paraId="46F65FF5" w14:textId="77777777" w:rsidR="00073D74" w:rsidRPr="00073D74" w:rsidRDefault="00073D74" w:rsidP="00073D74">
            <w:pPr>
              <w:rPr>
                <w:rFonts w:ascii="Times New Roman" w:hAnsi="Times New Roman" w:cs="Times New Roman"/>
              </w:rPr>
            </w:pPr>
          </w:p>
        </w:tc>
        <w:tc>
          <w:tcPr>
            <w:tcW w:w="2025" w:type="dxa"/>
            <w:shd w:val="clear" w:color="auto" w:fill="E6E6E6"/>
          </w:tcPr>
          <w:p w14:paraId="74CC1C3B" w14:textId="77777777" w:rsidR="00073D74" w:rsidRPr="00073D74" w:rsidRDefault="00073D74" w:rsidP="00073D74">
            <w:pPr>
              <w:rPr>
                <w:rFonts w:ascii="Times New Roman" w:hAnsi="Times New Roman" w:cs="Times New Roman"/>
              </w:rPr>
            </w:pPr>
          </w:p>
        </w:tc>
        <w:tc>
          <w:tcPr>
            <w:tcW w:w="2025" w:type="dxa"/>
            <w:shd w:val="clear" w:color="auto" w:fill="E6E6E6"/>
          </w:tcPr>
          <w:p w14:paraId="556408A8" w14:textId="77777777" w:rsidR="00073D74" w:rsidRPr="00073D74" w:rsidRDefault="00073D74" w:rsidP="00073D74">
            <w:pPr>
              <w:rPr>
                <w:rFonts w:ascii="Times New Roman" w:hAnsi="Times New Roman" w:cs="Times New Roman"/>
              </w:rPr>
            </w:pPr>
          </w:p>
        </w:tc>
      </w:tr>
      <w:tr w:rsidR="00073D74" w:rsidRPr="00073D74" w14:paraId="7B9FBAB0" w14:textId="77777777" w:rsidTr="00073D74">
        <w:tc>
          <w:tcPr>
            <w:tcW w:w="2025" w:type="dxa"/>
          </w:tcPr>
          <w:p w14:paraId="7A1B3544" w14:textId="77777777" w:rsidR="00073D74" w:rsidRPr="003E1F8F" w:rsidRDefault="00073D74" w:rsidP="00073D74">
            <w:pPr>
              <w:rPr>
                <w:rFonts w:ascii="Times New Roman" w:hAnsi="Times New Roman" w:cs="Times New Roman"/>
                <w:b/>
              </w:rPr>
            </w:pPr>
            <w:r w:rsidRPr="003E1F8F">
              <w:rPr>
                <w:rFonts w:ascii="Times New Roman" w:hAnsi="Times New Roman" w:cs="Times New Roman"/>
                <w:b/>
              </w:rPr>
              <w:t>Wyndham</w:t>
            </w:r>
          </w:p>
        </w:tc>
        <w:tc>
          <w:tcPr>
            <w:tcW w:w="2025" w:type="dxa"/>
          </w:tcPr>
          <w:p w14:paraId="00D7774E"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0.000</w:t>
            </w:r>
          </w:p>
        </w:tc>
        <w:tc>
          <w:tcPr>
            <w:tcW w:w="2025" w:type="dxa"/>
            <w:shd w:val="clear" w:color="auto" w:fill="E6E6E6"/>
          </w:tcPr>
          <w:p w14:paraId="650899B7" w14:textId="77777777" w:rsidR="00073D74" w:rsidRPr="00073D74" w:rsidRDefault="00073D74" w:rsidP="00073D74">
            <w:pPr>
              <w:rPr>
                <w:rFonts w:ascii="Times New Roman" w:hAnsi="Times New Roman" w:cs="Times New Roman"/>
              </w:rPr>
            </w:pPr>
          </w:p>
        </w:tc>
        <w:tc>
          <w:tcPr>
            <w:tcW w:w="2025" w:type="dxa"/>
            <w:shd w:val="clear" w:color="auto" w:fill="E6E6E6"/>
          </w:tcPr>
          <w:p w14:paraId="15FDEC08" w14:textId="77777777" w:rsidR="00073D74" w:rsidRPr="00073D74" w:rsidRDefault="00073D74" w:rsidP="00073D74">
            <w:pPr>
              <w:rPr>
                <w:rFonts w:ascii="Times New Roman" w:hAnsi="Times New Roman" w:cs="Times New Roman"/>
              </w:rPr>
            </w:pPr>
          </w:p>
        </w:tc>
        <w:tc>
          <w:tcPr>
            <w:tcW w:w="2025" w:type="dxa"/>
            <w:shd w:val="clear" w:color="auto" w:fill="E6E6E6"/>
          </w:tcPr>
          <w:p w14:paraId="4954B916" w14:textId="77777777" w:rsidR="00073D74" w:rsidRPr="00073D74" w:rsidRDefault="00073D74" w:rsidP="00073D74">
            <w:pPr>
              <w:rPr>
                <w:rFonts w:ascii="Times New Roman" w:hAnsi="Times New Roman" w:cs="Times New Roman"/>
              </w:rPr>
            </w:pPr>
          </w:p>
        </w:tc>
        <w:tc>
          <w:tcPr>
            <w:tcW w:w="2025" w:type="dxa"/>
            <w:shd w:val="clear" w:color="auto" w:fill="E6E6E6"/>
          </w:tcPr>
          <w:p w14:paraId="524D5416" w14:textId="77777777" w:rsidR="00073D74" w:rsidRPr="00073D74" w:rsidRDefault="00073D74" w:rsidP="00073D74">
            <w:pPr>
              <w:rPr>
                <w:rFonts w:ascii="Times New Roman" w:hAnsi="Times New Roman" w:cs="Times New Roman"/>
              </w:rPr>
            </w:pPr>
          </w:p>
        </w:tc>
      </w:tr>
      <w:tr w:rsidR="00073D74" w:rsidRPr="00073D74" w14:paraId="0C1F157D" w14:textId="77777777" w:rsidTr="00073D74">
        <w:tc>
          <w:tcPr>
            <w:tcW w:w="2025" w:type="dxa"/>
          </w:tcPr>
          <w:p w14:paraId="39C9E4F4" w14:textId="77777777" w:rsidR="00073D74" w:rsidRPr="003E1F8F" w:rsidRDefault="00073D74" w:rsidP="00073D74">
            <w:pPr>
              <w:rPr>
                <w:rFonts w:ascii="Times New Roman" w:hAnsi="Times New Roman" w:cs="Times New Roman"/>
                <w:b/>
              </w:rPr>
            </w:pPr>
            <w:r w:rsidRPr="003E1F8F">
              <w:rPr>
                <w:rFonts w:ascii="Times New Roman" w:hAnsi="Times New Roman" w:cs="Times New Roman"/>
                <w:b/>
              </w:rPr>
              <w:t>Bradshaw</w:t>
            </w:r>
          </w:p>
        </w:tc>
        <w:tc>
          <w:tcPr>
            <w:tcW w:w="2025" w:type="dxa"/>
          </w:tcPr>
          <w:p w14:paraId="11613797"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0.000</w:t>
            </w:r>
          </w:p>
        </w:tc>
        <w:tc>
          <w:tcPr>
            <w:tcW w:w="2025" w:type="dxa"/>
          </w:tcPr>
          <w:p w14:paraId="599E5241"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0.000</w:t>
            </w:r>
          </w:p>
        </w:tc>
        <w:tc>
          <w:tcPr>
            <w:tcW w:w="2025" w:type="dxa"/>
            <w:shd w:val="clear" w:color="auto" w:fill="E6E6E6"/>
          </w:tcPr>
          <w:p w14:paraId="29C65C82" w14:textId="77777777" w:rsidR="00073D74" w:rsidRPr="00073D74" w:rsidRDefault="00073D74" w:rsidP="00073D74">
            <w:pPr>
              <w:rPr>
                <w:rFonts w:ascii="Times New Roman" w:hAnsi="Times New Roman" w:cs="Times New Roman"/>
              </w:rPr>
            </w:pPr>
          </w:p>
        </w:tc>
        <w:tc>
          <w:tcPr>
            <w:tcW w:w="2025" w:type="dxa"/>
            <w:shd w:val="clear" w:color="auto" w:fill="E6E6E6"/>
          </w:tcPr>
          <w:p w14:paraId="39D7B959" w14:textId="77777777" w:rsidR="00073D74" w:rsidRPr="00073D74" w:rsidRDefault="00073D74" w:rsidP="00073D74">
            <w:pPr>
              <w:rPr>
                <w:rFonts w:ascii="Times New Roman" w:hAnsi="Times New Roman" w:cs="Times New Roman"/>
              </w:rPr>
            </w:pPr>
          </w:p>
        </w:tc>
        <w:tc>
          <w:tcPr>
            <w:tcW w:w="2025" w:type="dxa"/>
            <w:shd w:val="clear" w:color="auto" w:fill="E6E6E6"/>
          </w:tcPr>
          <w:p w14:paraId="23EE682C" w14:textId="77777777" w:rsidR="00073D74" w:rsidRPr="00073D74" w:rsidRDefault="00073D74" w:rsidP="00073D74">
            <w:pPr>
              <w:rPr>
                <w:rFonts w:ascii="Times New Roman" w:hAnsi="Times New Roman" w:cs="Times New Roman"/>
              </w:rPr>
            </w:pPr>
          </w:p>
        </w:tc>
      </w:tr>
      <w:tr w:rsidR="00073D74" w:rsidRPr="00073D74" w14:paraId="7B284CE0" w14:textId="77777777" w:rsidTr="00073D74">
        <w:tc>
          <w:tcPr>
            <w:tcW w:w="2025" w:type="dxa"/>
          </w:tcPr>
          <w:p w14:paraId="1F88040D" w14:textId="77777777" w:rsidR="00073D74" w:rsidRPr="003E1F8F" w:rsidRDefault="00073D74" w:rsidP="00073D74">
            <w:pPr>
              <w:rPr>
                <w:rFonts w:ascii="Times New Roman" w:hAnsi="Times New Roman" w:cs="Times New Roman"/>
                <w:b/>
              </w:rPr>
            </w:pPr>
            <w:r w:rsidRPr="003E1F8F">
              <w:rPr>
                <w:rFonts w:ascii="Times New Roman" w:hAnsi="Times New Roman" w:cs="Times New Roman"/>
                <w:b/>
              </w:rPr>
              <w:t>Delamere</w:t>
            </w:r>
          </w:p>
        </w:tc>
        <w:tc>
          <w:tcPr>
            <w:tcW w:w="2025" w:type="dxa"/>
          </w:tcPr>
          <w:p w14:paraId="40101D92"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0.000</w:t>
            </w:r>
          </w:p>
        </w:tc>
        <w:tc>
          <w:tcPr>
            <w:tcW w:w="2025" w:type="dxa"/>
          </w:tcPr>
          <w:p w14:paraId="454B4261"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0.000</w:t>
            </w:r>
          </w:p>
        </w:tc>
        <w:tc>
          <w:tcPr>
            <w:tcW w:w="2025" w:type="dxa"/>
          </w:tcPr>
          <w:p w14:paraId="733E62FE"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0.000</w:t>
            </w:r>
          </w:p>
        </w:tc>
        <w:tc>
          <w:tcPr>
            <w:tcW w:w="2025" w:type="dxa"/>
            <w:shd w:val="clear" w:color="auto" w:fill="E6E6E6"/>
          </w:tcPr>
          <w:p w14:paraId="3B68AFB9" w14:textId="77777777" w:rsidR="00073D74" w:rsidRPr="00073D74" w:rsidRDefault="00073D74" w:rsidP="00073D74">
            <w:pPr>
              <w:rPr>
                <w:rFonts w:ascii="Times New Roman" w:hAnsi="Times New Roman" w:cs="Times New Roman"/>
              </w:rPr>
            </w:pPr>
          </w:p>
        </w:tc>
        <w:tc>
          <w:tcPr>
            <w:tcW w:w="2025" w:type="dxa"/>
            <w:shd w:val="clear" w:color="auto" w:fill="E6E6E6"/>
          </w:tcPr>
          <w:p w14:paraId="3A2A1304" w14:textId="77777777" w:rsidR="00073D74" w:rsidRPr="00073D74" w:rsidRDefault="00073D74" w:rsidP="00073D74">
            <w:pPr>
              <w:rPr>
                <w:rFonts w:ascii="Times New Roman" w:hAnsi="Times New Roman" w:cs="Times New Roman"/>
              </w:rPr>
            </w:pPr>
          </w:p>
        </w:tc>
      </w:tr>
      <w:tr w:rsidR="00073D74" w:rsidRPr="00073D74" w14:paraId="5D0D143A" w14:textId="77777777" w:rsidTr="00073D74">
        <w:tc>
          <w:tcPr>
            <w:tcW w:w="2025" w:type="dxa"/>
          </w:tcPr>
          <w:p w14:paraId="541A3811" w14:textId="77777777" w:rsidR="00073D74" w:rsidRPr="003E1F8F" w:rsidRDefault="00073D74" w:rsidP="00073D74">
            <w:pPr>
              <w:rPr>
                <w:rFonts w:ascii="Times New Roman" w:hAnsi="Times New Roman" w:cs="Times New Roman"/>
                <w:b/>
              </w:rPr>
            </w:pPr>
            <w:r w:rsidRPr="003E1F8F">
              <w:rPr>
                <w:rFonts w:ascii="Times New Roman" w:hAnsi="Times New Roman" w:cs="Times New Roman"/>
                <w:b/>
              </w:rPr>
              <w:t>Yinberrie Hills</w:t>
            </w:r>
          </w:p>
        </w:tc>
        <w:tc>
          <w:tcPr>
            <w:tcW w:w="2025" w:type="dxa"/>
          </w:tcPr>
          <w:p w14:paraId="0CE5C669"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0.000</w:t>
            </w:r>
          </w:p>
        </w:tc>
        <w:tc>
          <w:tcPr>
            <w:tcW w:w="2025" w:type="dxa"/>
          </w:tcPr>
          <w:p w14:paraId="65F962A3"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0.000</w:t>
            </w:r>
          </w:p>
        </w:tc>
        <w:tc>
          <w:tcPr>
            <w:tcW w:w="2025" w:type="dxa"/>
          </w:tcPr>
          <w:p w14:paraId="2B4A05C5"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0.000</w:t>
            </w:r>
          </w:p>
        </w:tc>
        <w:tc>
          <w:tcPr>
            <w:tcW w:w="2025" w:type="dxa"/>
          </w:tcPr>
          <w:p w14:paraId="51CC2863"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0.000</w:t>
            </w:r>
          </w:p>
        </w:tc>
        <w:tc>
          <w:tcPr>
            <w:tcW w:w="2025" w:type="dxa"/>
            <w:shd w:val="clear" w:color="auto" w:fill="E6E6E6"/>
          </w:tcPr>
          <w:p w14:paraId="2036454B" w14:textId="77777777" w:rsidR="00073D74" w:rsidRPr="00073D74" w:rsidRDefault="00073D74" w:rsidP="00073D74">
            <w:pPr>
              <w:rPr>
                <w:rFonts w:ascii="Times New Roman" w:hAnsi="Times New Roman" w:cs="Times New Roman"/>
              </w:rPr>
            </w:pPr>
          </w:p>
        </w:tc>
      </w:tr>
      <w:tr w:rsidR="00073D74" w:rsidRPr="00073D74" w14:paraId="69294096" w14:textId="77777777" w:rsidTr="00073D74">
        <w:tc>
          <w:tcPr>
            <w:tcW w:w="2025" w:type="dxa"/>
          </w:tcPr>
          <w:p w14:paraId="59CDE7EF" w14:textId="77777777" w:rsidR="00073D74" w:rsidRPr="003E1F8F" w:rsidRDefault="00073D74" w:rsidP="00073D74">
            <w:pPr>
              <w:rPr>
                <w:rFonts w:ascii="Times New Roman" w:hAnsi="Times New Roman" w:cs="Times New Roman"/>
                <w:b/>
              </w:rPr>
            </w:pPr>
            <w:r w:rsidRPr="003E1F8F">
              <w:rPr>
                <w:rFonts w:ascii="Times New Roman" w:hAnsi="Times New Roman" w:cs="Times New Roman"/>
                <w:b/>
              </w:rPr>
              <w:t>Chidna</w:t>
            </w:r>
          </w:p>
        </w:tc>
        <w:tc>
          <w:tcPr>
            <w:tcW w:w="2025" w:type="dxa"/>
          </w:tcPr>
          <w:p w14:paraId="4B47A71F"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0.007</w:t>
            </w:r>
          </w:p>
        </w:tc>
        <w:tc>
          <w:tcPr>
            <w:tcW w:w="2025" w:type="dxa"/>
          </w:tcPr>
          <w:p w14:paraId="16E32E4D" w14:textId="77777777" w:rsidR="00073D74" w:rsidRPr="00073D74" w:rsidRDefault="00073D74" w:rsidP="00073D74">
            <w:pPr>
              <w:rPr>
                <w:rFonts w:ascii="Times New Roman" w:hAnsi="Times New Roman" w:cs="Times New Roman"/>
                <w:b/>
              </w:rPr>
            </w:pPr>
            <w:r w:rsidRPr="00073D74">
              <w:rPr>
                <w:rFonts w:ascii="Times New Roman" w:hAnsi="Times New Roman" w:cs="Times New Roman"/>
                <w:b/>
              </w:rPr>
              <w:t>0.011</w:t>
            </w:r>
          </w:p>
        </w:tc>
        <w:tc>
          <w:tcPr>
            <w:tcW w:w="2025" w:type="dxa"/>
          </w:tcPr>
          <w:p w14:paraId="2473F1E0"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0.005</w:t>
            </w:r>
          </w:p>
        </w:tc>
        <w:tc>
          <w:tcPr>
            <w:tcW w:w="2025" w:type="dxa"/>
          </w:tcPr>
          <w:p w14:paraId="0F12F72B"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0.009</w:t>
            </w:r>
          </w:p>
        </w:tc>
        <w:tc>
          <w:tcPr>
            <w:tcW w:w="2025" w:type="dxa"/>
          </w:tcPr>
          <w:p w14:paraId="65A0E976" w14:textId="77777777" w:rsidR="00073D74" w:rsidRPr="00073D74" w:rsidRDefault="00073D74" w:rsidP="00073D74">
            <w:pPr>
              <w:rPr>
                <w:rFonts w:ascii="Times New Roman" w:hAnsi="Times New Roman" w:cs="Times New Roman"/>
              </w:rPr>
            </w:pPr>
            <w:r w:rsidRPr="00073D74">
              <w:rPr>
                <w:rFonts w:ascii="Times New Roman" w:hAnsi="Times New Roman" w:cs="Times New Roman"/>
              </w:rPr>
              <w:t>0.005</w:t>
            </w:r>
          </w:p>
        </w:tc>
      </w:tr>
    </w:tbl>
    <w:p w14:paraId="4BF96409" w14:textId="77777777" w:rsidR="00E803B5" w:rsidRPr="00073D74" w:rsidRDefault="00E803B5" w:rsidP="00073D74">
      <w:pPr>
        <w:spacing w:line="480" w:lineRule="auto"/>
        <w:rPr>
          <w:rFonts w:ascii="Times New Roman" w:hAnsi="Times New Roman" w:cs="Times New Roman"/>
        </w:rPr>
      </w:pPr>
    </w:p>
    <w:p w14:paraId="397F944C" w14:textId="77777777" w:rsidR="00E803B5" w:rsidRPr="00073D74" w:rsidRDefault="00E803B5" w:rsidP="00073D74">
      <w:pPr>
        <w:spacing w:line="480" w:lineRule="auto"/>
        <w:rPr>
          <w:rFonts w:ascii="Times New Roman" w:hAnsi="Times New Roman" w:cs="Times New Roman"/>
        </w:rPr>
      </w:pPr>
    </w:p>
    <w:p w14:paraId="6E68F814" w14:textId="77777777" w:rsidR="00E803B5" w:rsidRPr="00073D74" w:rsidRDefault="00E803B5" w:rsidP="00073D74">
      <w:pPr>
        <w:spacing w:line="480" w:lineRule="auto"/>
        <w:rPr>
          <w:rFonts w:ascii="Times New Roman" w:hAnsi="Times New Roman" w:cs="Times New Roman"/>
        </w:rPr>
      </w:pPr>
    </w:p>
    <w:p w14:paraId="4C021A9D" w14:textId="77777777" w:rsidR="00E803B5" w:rsidRPr="00073D74" w:rsidRDefault="00E803B5" w:rsidP="00073D74">
      <w:pPr>
        <w:spacing w:line="480" w:lineRule="auto"/>
        <w:rPr>
          <w:rFonts w:ascii="Times New Roman" w:hAnsi="Times New Roman" w:cs="Times New Roman"/>
        </w:rPr>
      </w:pPr>
    </w:p>
    <w:p w14:paraId="07C3E2EA" w14:textId="77777777" w:rsidR="00E803B5" w:rsidRPr="00073D74" w:rsidRDefault="00E803B5" w:rsidP="00073D74">
      <w:pPr>
        <w:spacing w:line="480" w:lineRule="auto"/>
        <w:rPr>
          <w:rFonts w:ascii="Times New Roman" w:hAnsi="Times New Roman" w:cs="Times New Roman"/>
          <w:b/>
        </w:rPr>
      </w:pPr>
    </w:p>
    <w:p w14:paraId="533F466F" w14:textId="77777777" w:rsidR="00593704" w:rsidRPr="00073D74" w:rsidRDefault="00593704" w:rsidP="00073D74">
      <w:pPr>
        <w:spacing w:line="480" w:lineRule="auto"/>
        <w:rPr>
          <w:rFonts w:ascii="Times New Roman" w:hAnsi="Times New Roman" w:cs="Times New Roman"/>
          <w:b/>
        </w:rPr>
      </w:pPr>
    </w:p>
    <w:p w14:paraId="3D7E025E" w14:textId="77777777" w:rsidR="00593704" w:rsidRPr="00073D74" w:rsidRDefault="00593704" w:rsidP="00073D74">
      <w:pPr>
        <w:spacing w:line="480" w:lineRule="auto"/>
        <w:rPr>
          <w:rFonts w:ascii="Times New Roman" w:hAnsi="Times New Roman" w:cs="Times New Roman"/>
          <w:b/>
        </w:rPr>
      </w:pPr>
    </w:p>
    <w:p w14:paraId="262D9529" w14:textId="77777777" w:rsidR="00593704" w:rsidRPr="00073D74" w:rsidRDefault="00593704" w:rsidP="00073D74">
      <w:pPr>
        <w:spacing w:line="480" w:lineRule="auto"/>
        <w:rPr>
          <w:rFonts w:ascii="Times New Roman" w:hAnsi="Times New Roman" w:cs="Times New Roman"/>
          <w:b/>
        </w:rPr>
      </w:pPr>
    </w:p>
    <w:p w14:paraId="3DC00489" w14:textId="6022C31F" w:rsidR="00593704" w:rsidRPr="00073D74" w:rsidRDefault="00073D74" w:rsidP="00073D74">
      <w:pPr>
        <w:spacing w:line="480" w:lineRule="auto"/>
        <w:rPr>
          <w:rFonts w:ascii="Times New Roman" w:hAnsi="Times New Roman" w:cs="Times New Roman"/>
          <w:b/>
        </w:rPr>
      </w:pPr>
      <w:r w:rsidRPr="00073D74">
        <w:rPr>
          <w:rFonts w:ascii="Times New Roman" w:hAnsi="Times New Roman"/>
          <w:b/>
          <w:noProof/>
          <w:lang w:val="en-US"/>
        </w:rPr>
        <w:drawing>
          <wp:anchor distT="0" distB="0" distL="114300" distR="114300" simplePos="0" relativeHeight="251686912" behindDoc="0" locked="0" layoutInCell="1" allowOverlap="1" wp14:anchorId="467FBF70" wp14:editId="5A85EF2B">
            <wp:simplePos x="0" y="0"/>
            <wp:positionH relativeFrom="column">
              <wp:posOffset>1028700</wp:posOffset>
            </wp:positionH>
            <wp:positionV relativeFrom="paragraph">
              <wp:posOffset>19050</wp:posOffset>
            </wp:positionV>
            <wp:extent cx="6557645" cy="4114800"/>
            <wp:effectExtent l="0" t="0" r="0" b="0"/>
            <wp:wrapThrough wrapText="bothSides">
              <wp:wrapPolygon edited="0">
                <wp:start x="0" y="0"/>
                <wp:lineTo x="0" y="21500"/>
                <wp:lineTo x="21523" y="21500"/>
                <wp:lineTo x="21523" y="0"/>
                <wp:lineTo x="0" y="0"/>
              </wp:wrapPolygon>
            </wp:wrapThrough>
            <wp:docPr id="18" name="Picture 18" descr="../../Microsatellites/MP_SM_2016/Subset/SpatialAutocorrelation/WyndhamPl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atellites/MP_SM_2016/Subset/SpatialAutocorrelation/WyndhamPlot.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7645"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A561C" w14:textId="45120498" w:rsidR="00E803B5" w:rsidRPr="00073D74" w:rsidRDefault="00E803B5" w:rsidP="00073D74">
      <w:pPr>
        <w:spacing w:line="480" w:lineRule="auto"/>
        <w:rPr>
          <w:rFonts w:ascii="Times New Roman" w:hAnsi="Times New Roman" w:cs="Times New Roman"/>
        </w:rPr>
      </w:pPr>
    </w:p>
    <w:p w14:paraId="3F462260" w14:textId="77777777" w:rsidR="00E803B5" w:rsidRPr="00073D74" w:rsidRDefault="00E803B5" w:rsidP="00073D74">
      <w:pPr>
        <w:spacing w:line="480" w:lineRule="auto"/>
        <w:rPr>
          <w:rFonts w:ascii="Times New Roman" w:hAnsi="Times New Roman" w:cs="Times New Roman"/>
        </w:rPr>
      </w:pPr>
    </w:p>
    <w:p w14:paraId="5F470672" w14:textId="641DA3D3" w:rsidR="00837B7A" w:rsidRPr="00073D74" w:rsidRDefault="00837B7A" w:rsidP="00073D74">
      <w:pPr>
        <w:spacing w:line="480" w:lineRule="auto"/>
        <w:rPr>
          <w:rFonts w:ascii="Times New Roman" w:hAnsi="Times New Roman" w:cs="Times New Roman"/>
        </w:rPr>
      </w:pPr>
    </w:p>
    <w:p w14:paraId="00A18B2E" w14:textId="77777777" w:rsidR="00E803B5" w:rsidRPr="00073D74" w:rsidRDefault="00E803B5" w:rsidP="00073D74">
      <w:pPr>
        <w:spacing w:line="480" w:lineRule="auto"/>
        <w:rPr>
          <w:rFonts w:ascii="Times New Roman" w:hAnsi="Times New Roman" w:cs="Times New Roman"/>
        </w:rPr>
      </w:pPr>
    </w:p>
    <w:p w14:paraId="50651011" w14:textId="77777777" w:rsidR="00E803B5" w:rsidRPr="00073D74" w:rsidRDefault="00E803B5" w:rsidP="00073D74">
      <w:pPr>
        <w:spacing w:line="480" w:lineRule="auto"/>
        <w:rPr>
          <w:rFonts w:ascii="Times New Roman" w:hAnsi="Times New Roman" w:cs="Times New Roman"/>
        </w:rPr>
      </w:pPr>
    </w:p>
    <w:p w14:paraId="50264A65" w14:textId="77777777" w:rsidR="00E803B5" w:rsidRPr="00073D74" w:rsidRDefault="00E803B5" w:rsidP="00073D74">
      <w:pPr>
        <w:spacing w:line="480" w:lineRule="auto"/>
        <w:rPr>
          <w:rFonts w:ascii="Times New Roman" w:hAnsi="Times New Roman" w:cs="Times New Roman"/>
        </w:rPr>
      </w:pPr>
    </w:p>
    <w:p w14:paraId="6800F169" w14:textId="77777777" w:rsidR="00E803B5" w:rsidRPr="00073D74" w:rsidRDefault="00E803B5" w:rsidP="00073D74">
      <w:pPr>
        <w:spacing w:line="480" w:lineRule="auto"/>
        <w:rPr>
          <w:rFonts w:ascii="Times New Roman" w:hAnsi="Times New Roman" w:cs="Times New Roman"/>
        </w:rPr>
      </w:pPr>
    </w:p>
    <w:p w14:paraId="073A387E" w14:textId="77777777" w:rsidR="00E803B5" w:rsidRPr="00073D74" w:rsidRDefault="00E803B5" w:rsidP="00073D74">
      <w:pPr>
        <w:spacing w:line="480" w:lineRule="auto"/>
        <w:rPr>
          <w:rFonts w:ascii="Times New Roman" w:hAnsi="Times New Roman" w:cs="Times New Roman"/>
        </w:rPr>
      </w:pPr>
    </w:p>
    <w:p w14:paraId="3DE6B4B7" w14:textId="77777777" w:rsidR="00E803B5" w:rsidRPr="00073D74" w:rsidRDefault="00E803B5" w:rsidP="00073D74">
      <w:pPr>
        <w:spacing w:line="480" w:lineRule="auto"/>
        <w:rPr>
          <w:rFonts w:ascii="Times New Roman" w:hAnsi="Times New Roman" w:cs="Times New Roman"/>
        </w:rPr>
      </w:pPr>
    </w:p>
    <w:p w14:paraId="56AFB555" w14:textId="77777777" w:rsidR="00E803B5" w:rsidRDefault="00E803B5" w:rsidP="00073D74">
      <w:pPr>
        <w:spacing w:line="480" w:lineRule="auto"/>
        <w:rPr>
          <w:rFonts w:ascii="Times New Roman" w:hAnsi="Times New Roman" w:cs="Times New Roman"/>
        </w:rPr>
      </w:pPr>
    </w:p>
    <w:p w14:paraId="17C564E2" w14:textId="77777777" w:rsidR="00CF022C" w:rsidRPr="00073D74" w:rsidRDefault="00CF022C" w:rsidP="00073D74">
      <w:pPr>
        <w:spacing w:line="480" w:lineRule="auto"/>
        <w:rPr>
          <w:rFonts w:ascii="Times New Roman" w:hAnsi="Times New Roman" w:cs="Times New Roman"/>
        </w:rPr>
      </w:pPr>
    </w:p>
    <w:p w14:paraId="2DCC6A74" w14:textId="3563259E" w:rsidR="00E803B5" w:rsidRPr="00073D74" w:rsidRDefault="003E1F8F" w:rsidP="00073D74">
      <w:pPr>
        <w:spacing w:line="480" w:lineRule="auto"/>
        <w:rPr>
          <w:rFonts w:ascii="Times New Roman" w:hAnsi="Times New Roman" w:cs="Times New Roman"/>
          <w:b/>
        </w:rPr>
      </w:pPr>
      <w:r>
        <w:rPr>
          <w:rFonts w:ascii="Times New Roman" w:hAnsi="Times New Roman"/>
          <w:b/>
        </w:rPr>
        <w:t xml:space="preserve">Figure </w:t>
      </w:r>
      <w:r w:rsidR="00CF022C">
        <w:rPr>
          <w:rFonts w:ascii="Times New Roman" w:hAnsi="Times New Roman"/>
          <w:b/>
        </w:rPr>
        <w:t>A</w:t>
      </w:r>
      <w:r w:rsidR="00073D74" w:rsidRPr="00073D74">
        <w:rPr>
          <w:rFonts w:ascii="Times New Roman" w:hAnsi="Times New Roman"/>
          <w:b/>
        </w:rPr>
        <w:t xml:space="preserve">: </w:t>
      </w:r>
      <w:proofErr w:type="spellStart"/>
      <w:r w:rsidR="00073D74" w:rsidRPr="00073D74">
        <w:rPr>
          <w:rFonts w:ascii="Times New Roman" w:hAnsi="Times New Roman"/>
        </w:rPr>
        <w:t>Correlogram</w:t>
      </w:r>
      <w:proofErr w:type="spellEnd"/>
      <w:r w:rsidR="00073D74" w:rsidRPr="00073D74">
        <w:rPr>
          <w:rFonts w:ascii="Times New Roman" w:hAnsi="Times New Roman"/>
        </w:rPr>
        <w:t xml:space="preserve"> from spatial autocorrelation analysis, showing no spatial structure at the local scale within the</w:t>
      </w:r>
      <w:r w:rsidR="00A36FF1">
        <w:rPr>
          <w:rFonts w:ascii="Times New Roman" w:hAnsi="Times New Roman"/>
        </w:rPr>
        <w:t xml:space="preserve"> Wyndham population. As there were</w:t>
      </w:r>
      <w:r w:rsidR="00073D74" w:rsidRPr="00073D74">
        <w:rPr>
          <w:rFonts w:ascii="Times New Roman" w:hAnsi="Times New Roman"/>
        </w:rPr>
        <w:t xml:space="preserve"> no sex differences only the pooled results are presented. The unbroken line (r) represents the autocorrelation coefficient from the comparison between genetic and geographic distance matrices, and error bars are the bootstrap 95% confidence intervals about the </w:t>
      </w:r>
      <w:r w:rsidR="00073D74" w:rsidRPr="00073D74">
        <w:rPr>
          <w:rFonts w:ascii="Times New Roman" w:hAnsi="Times New Roman"/>
          <w:i/>
        </w:rPr>
        <w:t xml:space="preserve">r </w:t>
      </w:r>
      <w:r w:rsidR="00073D74" w:rsidRPr="00073D74">
        <w:rPr>
          <w:rFonts w:ascii="Times New Roman" w:hAnsi="Times New Roman"/>
        </w:rPr>
        <w:t>estimate for that distance class. The dashed lines represent the upper and lower 95% confidence intervals for the null hypothesis of no spatial structure (around r=0, dotted line) generated by permutation of samples across the distance classes</w:t>
      </w:r>
    </w:p>
    <w:p w14:paraId="161C9F30" w14:textId="77777777" w:rsidR="00E803B5" w:rsidRPr="00073D74" w:rsidRDefault="00E803B5" w:rsidP="00073D74">
      <w:pPr>
        <w:spacing w:line="480" w:lineRule="auto"/>
        <w:rPr>
          <w:rFonts w:ascii="Times New Roman" w:hAnsi="Times New Roman" w:cs="Times New Roman"/>
        </w:rPr>
      </w:pPr>
    </w:p>
    <w:p w14:paraId="6313AD02" w14:textId="6C33DADC" w:rsidR="00E803B5" w:rsidRPr="00073D74" w:rsidRDefault="00E803B5" w:rsidP="00073D74">
      <w:pPr>
        <w:spacing w:line="480" w:lineRule="auto"/>
        <w:rPr>
          <w:rFonts w:ascii="Times New Roman" w:hAnsi="Times New Roman" w:cs="Times New Roman"/>
        </w:rPr>
      </w:pPr>
    </w:p>
    <w:p w14:paraId="04E104E4" w14:textId="77777777" w:rsidR="00E803B5" w:rsidRPr="00073D74" w:rsidRDefault="00E803B5" w:rsidP="00073D74">
      <w:pPr>
        <w:spacing w:line="480" w:lineRule="auto"/>
        <w:rPr>
          <w:rFonts w:ascii="Times New Roman" w:hAnsi="Times New Roman" w:cs="Times New Roman"/>
        </w:rPr>
      </w:pPr>
    </w:p>
    <w:p w14:paraId="13CF666A" w14:textId="77777777" w:rsidR="00900964" w:rsidRPr="00073D74" w:rsidRDefault="00900964" w:rsidP="00073D74">
      <w:pPr>
        <w:spacing w:line="480" w:lineRule="auto"/>
        <w:rPr>
          <w:rFonts w:ascii="Times New Roman" w:hAnsi="Times New Roman" w:cs="Times New Roman"/>
        </w:rPr>
      </w:pPr>
    </w:p>
    <w:p w14:paraId="1698BA04" w14:textId="77777777" w:rsidR="00900964" w:rsidRPr="00073D74" w:rsidRDefault="00900964" w:rsidP="00073D74">
      <w:pPr>
        <w:spacing w:line="480" w:lineRule="auto"/>
        <w:rPr>
          <w:rFonts w:ascii="Times New Roman" w:hAnsi="Times New Roman" w:cs="Times New Roman"/>
        </w:rPr>
      </w:pPr>
    </w:p>
    <w:p w14:paraId="7C24E632" w14:textId="77777777" w:rsidR="00900964" w:rsidRPr="00073D74" w:rsidRDefault="00900964" w:rsidP="00073D74">
      <w:pPr>
        <w:spacing w:line="480" w:lineRule="auto"/>
        <w:rPr>
          <w:rFonts w:ascii="Times New Roman" w:hAnsi="Times New Roman" w:cs="Times New Roman"/>
        </w:rPr>
      </w:pPr>
    </w:p>
    <w:p w14:paraId="2E9FF597" w14:textId="77777777" w:rsidR="00900964" w:rsidRPr="00073D74" w:rsidRDefault="00900964" w:rsidP="00073D74">
      <w:pPr>
        <w:spacing w:line="480" w:lineRule="auto"/>
        <w:rPr>
          <w:rFonts w:ascii="Times New Roman" w:hAnsi="Times New Roman" w:cs="Times New Roman"/>
        </w:rPr>
      </w:pPr>
    </w:p>
    <w:p w14:paraId="499D6B36" w14:textId="77777777" w:rsidR="00900964" w:rsidRPr="00073D74" w:rsidRDefault="00900964" w:rsidP="00073D74">
      <w:pPr>
        <w:spacing w:line="480" w:lineRule="auto"/>
        <w:rPr>
          <w:rFonts w:ascii="Times New Roman" w:hAnsi="Times New Roman" w:cs="Times New Roman"/>
        </w:rPr>
      </w:pPr>
    </w:p>
    <w:sectPr w:rsidR="00900964" w:rsidRPr="00073D74" w:rsidSect="009F176C">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EB17F" w14:textId="77777777" w:rsidR="000226F0" w:rsidRDefault="000226F0" w:rsidP="003A46AB">
      <w:r>
        <w:separator/>
      </w:r>
    </w:p>
  </w:endnote>
  <w:endnote w:type="continuationSeparator" w:id="0">
    <w:p w14:paraId="515A039C" w14:textId="77777777" w:rsidR="000226F0" w:rsidRDefault="000226F0" w:rsidP="003A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72213" w14:textId="77777777" w:rsidR="000226F0" w:rsidRDefault="000226F0" w:rsidP="003A46AB">
      <w:r>
        <w:separator/>
      </w:r>
    </w:p>
  </w:footnote>
  <w:footnote w:type="continuationSeparator" w:id="0">
    <w:p w14:paraId="56CA3EF3" w14:textId="77777777" w:rsidR="000226F0" w:rsidRDefault="000226F0" w:rsidP="003A46A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w15:presenceInfo w15:providerId="None" w15:userId="Sar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B5"/>
    <w:rsid w:val="000226F0"/>
    <w:rsid w:val="000536E6"/>
    <w:rsid w:val="00073D74"/>
    <w:rsid w:val="000822C9"/>
    <w:rsid w:val="000A43AF"/>
    <w:rsid w:val="000B70D4"/>
    <w:rsid w:val="000D39D5"/>
    <w:rsid w:val="000F067F"/>
    <w:rsid w:val="001000D1"/>
    <w:rsid w:val="00110098"/>
    <w:rsid w:val="001237DA"/>
    <w:rsid w:val="00143280"/>
    <w:rsid w:val="00170363"/>
    <w:rsid w:val="001963E8"/>
    <w:rsid w:val="001A3E6F"/>
    <w:rsid w:val="001E40D3"/>
    <w:rsid w:val="001E5AEA"/>
    <w:rsid w:val="001F399F"/>
    <w:rsid w:val="00207569"/>
    <w:rsid w:val="00216B4D"/>
    <w:rsid w:val="00260BDE"/>
    <w:rsid w:val="002921EA"/>
    <w:rsid w:val="00293EC9"/>
    <w:rsid w:val="002D01C2"/>
    <w:rsid w:val="002F6CD5"/>
    <w:rsid w:val="00314BB3"/>
    <w:rsid w:val="00333FCE"/>
    <w:rsid w:val="00340D41"/>
    <w:rsid w:val="00351464"/>
    <w:rsid w:val="003A0F9B"/>
    <w:rsid w:val="003A46AB"/>
    <w:rsid w:val="003C0348"/>
    <w:rsid w:val="003C7454"/>
    <w:rsid w:val="003E1F8F"/>
    <w:rsid w:val="004053B7"/>
    <w:rsid w:val="004141C8"/>
    <w:rsid w:val="00425D4C"/>
    <w:rsid w:val="00453192"/>
    <w:rsid w:val="0049072E"/>
    <w:rsid w:val="004D5066"/>
    <w:rsid w:val="004E3EB2"/>
    <w:rsid w:val="004F100D"/>
    <w:rsid w:val="00566994"/>
    <w:rsid w:val="00573783"/>
    <w:rsid w:val="00576A37"/>
    <w:rsid w:val="00582D59"/>
    <w:rsid w:val="00593704"/>
    <w:rsid w:val="005A1E71"/>
    <w:rsid w:val="005B5D12"/>
    <w:rsid w:val="005D289B"/>
    <w:rsid w:val="005F2B54"/>
    <w:rsid w:val="00610185"/>
    <w:rsid w:val="00663AFF"/>
    <w:rsid w:val="00666578"/>
    <w:rsid w:val="006972BC"/>
    <w:rsid w:val="006A316C"/>
    <w:rsid w:val="006C0EA7"/>
    <w:rsid w:val="006D0512"/>
    <w:rsid w:val="006E0D26"/>
    <w:rsid w:val="006E518C"/>
    <w:rsid w:val="006F17E3"/>
    <w:rsid w:val="006F7D8B"/>
    <w:rsid w:val="00701230"/>
    <w:rsid w:val="0072435A"/>
    <w:rsid w:val="00734A47"/>
    <w:rsid w:val="007732E7"/>
    <w:rsid w:val="00782622"/>
    <w:rsid w:val="007E077C"/>
    <w:rsid w:val="007E34FC"/>
    <w:rsid w:val="007E7388"/>
    <w:rsid w:val="007E7896"/>
    <w:rsid w:val="00803F88"/>
    <w:rsid w:val="00825208"/>
    <w:rsid w:val="00837B7A"/>
    <w:rsid w:val="00842094"/>
    <w:rsid w:val="00855BDD"/>
    <w:rsid w:val="008736A9"/>
    <w:rsid w:val="00890C8D"/>
    <w:rsid w:val="008A438B"/>
    <w:rsid w:val="008B35A0"/>
    <w:rsid w:val="008D5FB4"/>
    <w:rsid w:val="00900964"/>
    <w:rsid w:val="00916981"/>
    <w:rsid w:val="0094285B"/>
    <w:rsid w:val="0094478F"/>
    <w:rsid w:val="0096613E"/>
    <w:rsid w:val="009A4E9D"/>
    <w:rsid w:val="009C34EF"/>
    <w:rsid w:val="009F176C"/>
    <w:rsid w:val="00A02E2C"/>
    <w:rsid w:val="00A36FF1"/>
    <w:rsid w:val="00A92C44"/>
    <w:rsid w:val="00A95D0E"/>
    <w:rsid w:val="00AC5BA6"/>
    <w:rsid w:val="00AD1CAF"/>
    <w:rsid w:val="00B12EA1"/>
    <w:rsid w:val="00B24DB4"/>
    <w:rsid w:val="00B32022"/>
    <w:rsid w:val="00B63696"/>
    <w:rsid w:val="00B65984"/>
    <w:rsid w:val="00BD3B0F"/>
    <w:rsid w:val="00C01911"/>
    <w:rsid w:val="00C24082"/>
    <w:rsid w:val="00C315FB"/>
    <w:rsid w:val="00C52EC9"/>
    <w:rsid w:val="00C624AF"/>
    <w:rsid w:val="00C925F9"/>
    <w:rsid w:val="00CD71D5"/>
    <w:rsid w:val="00CF022C"/>
    <w:rsid w:val="00CF3852"/>
    <w:rsid w:val="00D10500"/>
    <w:rsid w:val="00D15127"/>
    <w:rsid w:val="00D24709"/>
    <w:rsid w:val="00D273FC"/>
    <w:rsid w:val="00D31415"/>
    <w:rsid w:val="00D53EB4"/>
    <w:rsid w:val="00D844E5"/>
    <w:rsid w:val="00DA1025"/>
    <w:rsid w:val="00DA3D9E"/>
    <w:rsid w:val="00DB20FC"/>
    <w:rsid w:val="00DB314A"/>
    <w:rsid w:val="00E13103"/>
    <w:rsid w:val="00E75C10"/>
    <w:rsid w:val="00E803B5"/>
    <w:rsid w:val="00E812B3"/>
    <w:rsid w:val="00E83CF7"/>
    <w:rsid w:val="00E908BB"/>
    <w:rsid w:val="00E96450"/>
    <w:rsid w:val="00ED0603"/>
    <w:rsid w:val="00EF4E42"/>
    <w:rsid w:val="00F10B99"/>
    <w:rsid w:val="00F11F01"/>
    <w:rsid w:val="00F44500"/>
    <w:rsid w:val="00F53868"/>
    <w:rsid w:val="00F86959"/>
    <w:rsid w:val="00FC60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B58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6598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24DB4"/>
    <w:rPr>
      <w:rFonts w:ascii="Tahoma" w:hAnsi="Tahoma" w:cs="Tahoma"/>
      <w:sz w:val="16"/>
      <w:szCs w:val="16"/>
    </w:rPr>
  </w:style>
  <w:style w:type="character" w:customStyle="1" w:styleId="BalloonTextChar">
    <w:name w:val="Balloon Text Char"/>
    <w:basedOn w:val="DefaultParagraphFont"/>
    <w:link w:val="BalloonText"/>
    <w:uiPriority w:val="99"/>
    <w:semiHidden/>
    <w:rsid w:val="00B24DB4"/>
    <w:rPr>
      <w:rFonts w:ascii="Tahoma" w:hAnsi="Tahoma" w:cs="Tahoma"/>
      <w:sz w:val="16"/>
      <w:szCs w:val="16"/>
    </w:rPr>
  </w:style>
  <w:style w:type="character" w:styleId="CommentReference">
    <w:name w:val="annotation reference"/>
    <w:basedOn w:val="DefaultParagraphFont"/>
    <w:uiPriority w:val="99"/>
    <w:semiHidden/>
    <w:unhideWhenUsed/>
    <w:rsid w:val="00143280"/>
    <w:rPr>
      <w:sz w:val="16"/>
      <w:szCs w:val="16"/>
    </w:rPr>
  </w:style>
  <w:style w:type="paragraph" w:styleId="CommentText">
    <w:name w:val="annotation text"/>
    <w:basedOn w:val="Normal"/>
    <w:link w:val="CommentTextChar"/>
    <w:uiPriority w:val="99"/>
    <w:semiHidden/>
    <w:unhideWhenUsed/>
    <w:rsid w:val="00143280"/>
    <w:rPr>
      <w:sz w:val="20"/>
      <w:szCs w:val="20"/>
    </w:rPr>
  </w:style>
  <w:style w:type="character" w:customStyle="1" w:styleId="CommentTextChar">
    <w:name w:val="Comment Text Char"/>
    <w:basedOn w:val="DefaultParagraphFont"/>
    <w:link w:val="CommentText"/>
    <w:uiPriority w:val="99"/>
    <w:semiHidden/>
    <w:rsid w:val="00143280"/>
    <w:rPr>
      <w:sz w:val="20"/>
      <w:szCs w:val="20"/>
    </w:rPr>
  </w:style>
  <w:style w:type="paragraph" w:styleId="CommentSubject">
    <w:name w:val="annotation subject"/>
    <w:basedOn w:val="CommentText"/>
    <w:next w:val="CommentText"/>
    <w:link w:val="CommentSubjectChar"/>
    <w:uiPriority w:val="99"/>
    <w:semiHidden/>
    <w:unhideWhenUsed/>
    <w:rsid w:val="00143280"/>
    <w:rPr>
      <w:b/>
      <w:bCs/>
    </w:rPr>
  </w:style>
  <w:style w:type="character" w:customStyle="1" w:styleId="CommentSubjectChar">
    <w:name w:val="Comment Subject Char"/>
    <w:basedOn w:val="CommentTextChar"/>
    <w:link w:val="CommentSubject"/>
    <w:uiPriority w:val="99"/>
    <w:semiHidden/>
    <w:rsid w:val="00143280"/>
    <w:rPr>
      <w:b/>
      <w:bCs/>
      <w:sz w:val="20"/>
      <w:szCs w:val="20"/>
    </w:rPr>
  </w:style>
  <w:style w:type="paragraph" w:styleId="Header">
    <w:name w:val="header"/>
    <w:basedOn w:val="Normal"/>
    <w:link w:val="HeaderChar"/>
    <w:uiPriority w:val="99"/>
    <w:unhideWhenUsed/>
    <w:rsid w:val="003A46AB"/>
    <w:pPr>
      <w:tabs>
        <w:tab w:val="center" w:pos="4320"/>
        <w:tab w:val="right" w:pos="8640"/>
      </w:tabs>
    </w:pPr>
  </w:style>
  <w:style w:type="character" w:customStyle="1" w:styleId="HeaderChar">
    <w:name w:val="Header Char"/>
    <w:basedOn w:val="DefaultParagraphFont"/>
    <w:link w:val="Header"/>
    <w:uiPriority w:val="99"/>
    <w:rsid w:val="003A46AB"/>
  </w:style>
  <w:style w:type="paragraph" w:styleId="Footer">
    <w:name w:val="footer"/>
    <w:basedOn w:val="Normal"/>
    <w:link w:val="FooterChar"/>
    <w:uiPriority w:val="99"/>
    <w:unhideWhenUsed/>
    <w:rsid w:val="003A46AB"/>
    <w:pPr>
      <w:tabs>
        <w:tab w:val="center" w:pos="4320"/>
        <w:tab w:val="right" w:pos="8640"/>
      </w:tabs>
    </w:pPr>
  </w:style>
  <w:style w:type="character" w:customStyle="1" w:styleId="FooterChar">
    <w:name w:val="Footer Char"/>
    <w:basedOn w:val="DefaultParagraphFont"/>
    <w:link w:val="Footer"/>
    <w:uiPriority w:val="99"/>
    <w:rsid w:val="003A46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6598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24DB4"/>
    <w:rPr>
      <w:rFonts w:ascii="Tahoma" w:hAnsi="Tahoma" w:cs="Tahoma"/>
      <w:sz w:val="16"/>
      <w:szCs w:val="16"/>
    </w:rPr>
  </w:style>
  <w:style w:type="character" w:customStyle="1" w:styleId="BalloonTextChar">
    <w:name w:val="Balloon Text Char"/>
    <w:basedOn w:val="DefaultParagraphFont"/>
    <w:link w:val="BalloonText"/>
    <w:uiPriority w:val="99"/>
    <w:semiHidden/>
    <w:rsid w:val="00B24DB4"/>
    <w:rPr>
      <w:rFonts w:ascii="Tahoma" w:hAnsi="Tahoma" w:cs="Tahoma"/>
      <w:sz w:val="16"/>
      <w:szCs w:val="16"/>
    </w:rPr>
  </w:style>
  <w:style w:type="character" w:styleId="CommentReference">
    <w:name w:val="annotation reference"/>
    <w:basedOn w:val="DefaultParagraphFont"/>
    <w:uiPriority w:val="99"/>
    <w:semiHidden/>
    <w:unhideWhenUsed/>
    <w:rsid w:val="00143280"/>
    <w:rPr>
      <w:sz w:val="16"/>
      <w:szCs w:val="16"/>
    </w:rPr>
  </w:style>
  <w:style w:type="paragraph" w:styleId="CommentText">
    <w:name w:val="annotation text"/>
    <w:basedOn w:val="Normal"/>
    <w:link w:val="CommentTextChar"/>
    <w:uiPriority w:val="99"/>
    <w:semiHidden/>
    <w:unhideWhenUsed/>
    <w:rsid w:val="00143280"/>
    <w:rPr>
      <w:sz w:val="20"/>
      <w:szCs w:val="20"/>
    </w:rPr>
  </w:style>
  <w:style w:type="character" w:customStyle="1" w:styleId="CommentTextChar">
    <w:name w:val="Comment Text Char"/>
    <w:basedOn w:val="DefaultParagraphFont"/>
    <w:link w:val="CommentText"/>
    <w:uiPriority w:val="99"/>
    <w:semiHidden/>
    <w:rsid w:val="00143280"/>
    <w:rPr>
      <w:sz w:val="20"/>
      <w:szCs w:val="20"/>
    </w:rPr>
  </w:style>
  <w:style w:type="paragraph" w:styleId="CommentSubject">
    <w:name w:val="annotation subject"/>
    <w:basedOn w:val="CommentText"/>
    <w:next w:val="CommentText"/>
    <w:link w:val="CommentSubjectChar"/>
    <w:uiPriority w:val="99"/>
    <w:semiHidden/>
    <w:unhideWhenUsed/>
    <w:rsid w:val="00143280"/>
    <w:rPr>
      <w:b/>
      <w:bCs/>
    </w:rPr>
  </w:style>
  <w:style w:type="character" w:customStyle="1" w:styleId="CommentSubjectChar">
    <w:name w:val="Comment Subject Char"/>
    <w:basedOn w:val="CommentTextChar"/>
    <w:link w:val="CommentSubject"/>
    <w:uiPriority w:val="99"/>
    <w:semiHidden/>
    <w:rsid w:val="00143280"/>
    <w:rPr>
      <w:b/>
      <w:bCs/>
      <w:sz w:val="20"/>
      <w:szCs w:val="20"/>
    </w:rPr>
  </w:style>
  <w:style w:type="paragraph" w:styleId="Header">
    <w:name w:val="header"/>
    <w:basedOn w:val="Normal"/>
    <w:link w:val="HeaderChar"/>
    <w:uiPriority w:val="99"/>
    <w:unhideWhenUsed/>
    <w:rsid w:val="003A46AB"/>
    <w:pPr>
      <w:tabs>
        <w:tab w:val="center" w:pos="4320"/>
        <w:tab w:val="right" w:pos="8640"/>
      </w:tabs>
    </w:pPr>
  </w:style>
  <w:style w:type="character" w:customStyle="1" w:styleId="HeaderChar">
    <w:name w:val="Header Char"/>
    <w:basedOn w:val="DefaultParagraphFont"/>
    <w:link w:val="Header"/>
    <w:uiPriority w:val="99"/>
    <w:rsid w:val="003A46AB"/>
  </w:style>
  <w:style w:type="paragraph" w:styleId="Footer">
    <w:name w:val="footer"/>
    <w:basedOn w:val="Normal"/>
    <w:link w:val="FooterChar"/>
    <w:uiPriority w:val="99"/>
    <w:unhideWhenUsed/>
    <w:rsid w:val="003A46AB"/>
    <w:pPr>
      <w:tabs>
        <w:tab w:val="center" w:pos="4320"/>
        <w:tab w:val="right" w:pos="8640"/>
      </w:tabs>
    </w:pPr>
  </w:style>
  <w:style w:type="character" w:customStyle="1" w:styleId="FooterChar">
    <w:name w:val="Footer Char"/>
    <w:basedOn w:val="DefaultParagraphFont"/>
    <w:link w:val="Footer"/>
    <w:uiPriority w:val="99"/>
    <w:rsid w:val="003A4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7912">
      <w:bodyDiv w:val="1"/>
      <w:marLeft w:val="0"/>
      <w:marRight w:val="0"/>
      <w:marTop w:val="0"/>
      <w:marBottom w:val="0"/>
      <w:divBdr>
        <w:top w:val="none" w:sz="0" w:space="0" w:color="auto"/>
        <w:left w:val="none" w:sz="0" w:space="0" w:color="auto"/>
        <w:bottom w:val="none" w:sz="0" w:space="0" w:color="auto"/>
        <w:right w:val="none" w:sz="0" w:space="0" w:color="auto"/>
      </w:divBdr>
    </w:div>
    <w:div w:id="741874867">
      <w:bodyDiv w:val="1"/>
      <w:marLeft w:val="0"/>
      <w:marRight w:val="0"/>
      <w:marTop w:val="0"/>
      <w:marBottom w:val="0"/>
      <w:divBdr>
        <w:top w:val="none" w:sz="0" w:space="0" w:color="auto"/>
        <w:left w:val="none" w:sz="0" w:space="0" w:color="auto"/>
        <w:bottom w:val="none" w:sz="0" w:space="0" w:color="auto"/>
        <w:right w:val="none" w:sz="0" w:space="0" w:color="auto"/>
      </w:divBdr>
    </w:div>
    <w:div w:id="858736602">
      <w:bodyDiv w:val="1"/>
      <w:marLeft w:val="0"/>
      <w:marRight w:val="0"/>
      <w:marTop w:val="0"/>
      <w:marBottom w:val="0"/>
      <w:divBdr>
        <w:top w:val="none" w:sz="0" w:space="0" w:color="auto"/>
        <w:left w:val="none" w:sz="0" w:space="0" w:color="auto"/>
        <w:bottom w:val="none" w:sz="0" w:space="0" w:color="auto"/>
        <w:right w:val="none" w:sz="0" w:space="0" w:color="auto"/>
      </w:divBdr>
    </w:div>
    <w:div w:id="1376199944">
      <w:bodyDiv w:val="1"/>
      <w:marLeft w:val="0"/>
      <w:marRight w:val="0"/>
      <w:marTop w:val="0"/>
      <w:marBottom w:val="0"/>
      <w:divBdr>
        <w:top w:val="none" w:sz="0" w:space="0" w:color="auto"/>
        <w:left w:val="none" w:sz="0" w:space="0" w:color="auto"/>
        <w:bottom w:val="none" w:sz="0" w:space="0" w:color="auto"/>
        <w:right w:val="none" w:sz="0" w:space="0" w:color="auto"/>
      </w:divBdr>
    </w:div>
    <w:div w:id="1418362256">
      <w:bodyDiv w:val="1"/>
      <w:marLeft w:val="0"/>
      <w:marRight w:val="0"/>
      <w:marTop w:val="0"/>
      <w:marBottom w:val="0"/>
      <w:divBdr>
        <w:top w:val="none" w:sz="0" w:space="0" w:color="auto"/>
        <w:left w:val="none" w:sz="0" w:space="0" w:color="auto"/>
        <w:bottom w:val="none" w:sz="0" w:space="0" w:color="auto"/>
        <w:right w:val="none" w:sz="0" w:space="0" w:color="auto"/>
      </w:divBdr>
    </w:div>
    <w:div w:id="1589775472">
      <w:bodyDiv w:val="1"/>
      <w:marLeft w:val="0"/>
      <w:marRight w:val="0"/>
      <w:marTop w:val="0"/>
      <w:marBottom w:val="0"/>
      <w:divBdr>
        <w:top w:val="none" w:sz="0" w:space="0" w:color="auto"/>
        <w:left w:val="none" w:sz="0" w:space="0" w:color="auto"/>
        <w:bottom w:val="none" w:sz="0" w:space="0" w:color="auto"/>
        <w:right w:val="none" w:sz="0" w:space="0" w:color="auto"/>
      </w:divBdr>
    </w:div>
    <w:div w:id="1658069504">
      <w:bodyDiv w:val="1"/>
      <w:marLeft w:val="0"/>
      <w:marRight w:val="0"/>
      <w:marTop w:val="0"/>
      <w:marBottom w:val="0"/>
      <w:divBdr>
        <w:top w:val="none" w:sz="0" w:space="0" w:color="auto"/>
        <w:left w:val="none" w:sz="0" w:space="0" w:color="auto"/>
        <w:bottom w:val="none" w:sz="0" w:space="0" w:color="auto"/>
        <w:right w:val="none" w:sz="0" w:space="0" w:color="auto"/>
      </w:divBdr>
    </w:div>
    <w:div w:id="1968702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4347C-F182-A34C-B2AC-B32804A9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639</Words>
  <Characters>3647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Peri Bolton</dc:creator>
  <cp:keywords/>
  <dc:description/>
  <cp:lastModifiedBy>Peri Bolton</cp:lastModifiedBy>
  <cp:revision>12</cp:revision>
  <cp:lastPrinted>2016-10-25T03:14:00Z</cp:lastPrinted>
  <dcterms:created xsi:type="dcterms:W3CDTF">2016-10-25T02:54:00Z</dcterms:created>
  <dcterms:modified xsi:type="dcterms:W3CDTF">2016-11-24T02:46:00Z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peri.bolton@students.mq.edu.au@www.mendeley.com</vt:lpwstr>
  </property>
  <property fmtid="{D5CDD505-2E9C-101B-9397-08002B2CF9AE}" pid="4" name="Mendeley Citation Style_1">
    <vt:lpwstr>http://www.zotero.org/styles/molecular-ecology</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http://www.zotero.org/styles/journal-of-evolutionary-biology</vt:lpwstr>
  </property>
  <property fmtid="{D5CDD505-2E9C-101B-9397-08002B2CF9AE}" pid="14" name="Mendeley Recent Style Name 4_1">
    <vt:lpwstr>Journal of Evolutionary Biology</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http://www.zotero.org/styles/molecular-ecology</vt:lpwstr>
  </property>
  <property fmtid="{D5CDD505-2E9C-101B-9397-08002B2CF9AE}" pid="20" name="Mendeley Recent Style Name 7_1">
    <vt:lpwstr>Molecular Ecology</vt:lpwstr>
  </property>
  <property fmtid="{D5CDD505-2E9C-101B-9397-08002B2CF9AE}" pid="21" name="Mendeley Recent Style Id 8_1">
    <vt:lpwstr>http://www.zotero.org/styles/plos-one</vt:lpwstr>
  </property>
  <property fmtid="{D5CDD505-2E9C-101B-9397-08002B2CF9AE}" pid="22" name="Mendeley Recent Style Name 8_1">
    <vt:lpwstr>PLOS ONE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