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D19E" w14:textId="3B712937" w:rsidR="00CB68F6" w:rsidRPr="00073D74" w:rsidRDefault="003E07F5" w:rsidP="00CB68F6">
      <w:pPr>
        <w:spacing w:line="480" w:lineRule="auto"/>
        <w:rPr>
          <w:rFonts w:ascii="Times New Roman" w:hAnsi="Times New Roman" w:cs="Times New Roman"/>
          <w:b/>
        </w:rPr>
      </w:pPr>
      <w:r>
        <w:rPr>
          <w:rFonts w:ascii="Times New Roman" w:hAnsi="Times New Roman" w:cs="Times New Roman"/>
          <w:b/>
        </w:rPr>
        <w:t>S</w:t>
      </w:r>
      <w:r w:rsidR="00CB68F6" w:rsidRPr="00073D74">
        <w:rPr>
          <w:rFonts w:ascii="Times New Roman" w:hAnsi="Times New Roman" w:cs="Times New Roman"/>
          <w:b/>
        </w:rPr>
        <w:t>2</w:t>
      </w:r>
      <w:r>
        <w:rPr>
          <w:rFonts w:ascii="Times New Roman" w:hAnsi="Times New Roman" w:cs="Times New Roman"/>
          <w:b/>
        </w:rPr>
        <w:t xml:space="preserve"> Appendix</w:t>
      </w:r>
      <w:r w:rsidR="00CB68F6" w:rsidRPr="00073D74">
        <w:rPr>
          <w:rFonts w:ascii="Times New Roman" w:hAnsi="Times New Roman" w:cs="Times New Roman"/>
          <w:b/>
        </w:rPr>
        <w:t>: Microsatellite methods</w:t>
      </w:r>
    </w:p>
    <w:p w14:paraId="512E65B3" w14:textId="77777777" w:rsidR="00CB68F6" w:rsidRPr="00073D74" w:rsidRDefault="00CB68F6" w:rsidP="00CB68F6">
      <w:pPr>
        <w:spacing w:line="480" w:lineRule="auto"/>
        <w:rPr>
          <w:rFonts w:ascii="Times New Roman" w:hAnsi="Times New Roman" w:cs="Times New Roman"/>
        </w:rPr>
      </w:pPr>
    </w:p>
    <w:p w14:paraId="7C0072EB" w14:textId="77777777" w:rsidR="00CB68F6" w:rsidRPr="00073D74" w:rsidRDefault="00CB68F6" w:rsidP="00CB68F6">
      <w:pPr>
        <w:spacing w:line="480" w:lineRule="auto"/>
        <w:ind w:firstLine="720"/>
        <w:rPr>
          <w:rFonts w:ascii="Times New Roman" w:hAnsi="Times New Roman" w:cs="Times New Roman"/>
          <w:highlight w:val="yellow"/>
        </w:rPr>
      </w:pPr>
      <w:r w:rsidRPr="00073D74">
        <w:rPr>
          <w:rFonts w:ascii="Times New Roman" w:hAnsi="Times New Roman" w:cs="Times New Roman"/>
        </w:rPr>
        <w:t>We amplified 22 microsatellite loci across five different multiplexes (Table</w:t>
      </w:r>
      <w:r w:rsidRPr="00073D74">
        <w:rPr>
          <w:rFonts w:ascii="Times New Roman" w:hAnsi="Times New Roman" w:cs="Times New Roman"/>
          <w:highlight w:val="yellow"/>
        </w:rPr>
        <w:t xml:space="preserve"> </w:t>
      </w:r>
      <w:r w:rsidRPr="00073D74">
        <w:rPr>
          <w:rFonts w:ascii="Times New Roman" w:hAnsi="Times New Roman" w:cs="Times New Roman"/>
        </w:rPr>
        <w:t xml:space="preserve">S2.1), including the first use of primers developed in the Gouldian finch </w:t>
      </w:r>
      <w:r w:rsidRPr="00073D74">
        <w:rPr>
          <w:rFonts w:ascii="Times New Roman" w:hAnsi="Times New Roman" w:cs="Times New Roman"/>
        </w:rPr>
        <w:fldChar w:fldCharType="begin" w:fldLock="1"/>
      </w:r>
      <w:r w:rsidRPr="00073D74">
        <w:rPr>
          <w:rFonts w:ascii="Times New Roman" w:hAnsi="Times New Roman" w:cs="Times New Roman"/>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hAnsi="Times New Roman" w:cs="Times New Roman"/>
        </w:rPr>
        <w:fldChar w:fldCharType="separate"/>
      </w:r>
      <w:r w:rsidRPr="00073D74">
        <w:rPr>
          <w:rFonts w:ascii="Times New Roman" w:hAnsi="Times New Roman" w:cs="Times New Roman"/>
          <w:noProof/>
        </w:rPr>
        <w:t xml:space="preserve">(Kim </w:t>
      </w:r>
      <w:r w:rsidRPr="00073D74">
        <w:rPr>
          <w:rFonts w:ascii="Times New Roman" w:hAnsi="Times New Roman" w:cs="Times New Roman"/>
          <w:i/>
          <w:noProof/>
        </w:rPr>
        <w:t>et al.</w:t>
      </w:r>
      <w:r w:rsidRPr="00073D74">
        <w:rPr>
          <w:rFonts w:ascii="Times New Roman" w:hAnsi="Times New Roman" w:cs="Times New Roman"/>
          <w:noProof/>
        </w:rPr>
        <w:t xml:space="preserve"> 2015)</w:t>
      </w:r>
      <w:r w:rsidRPr="00073D74">
        <w:rPr>
          <w:rFonts w:ascii="Times New Roman" w:hAnsi="Times New Roman" w:cs="Times New Roman"/>
        </w:rPr>
        <w:fldChar w:fldCharType="end"/>
      </w:r>
      <w:r w:rsidRPr="00073D74">
        <w:rPr>
          <w:rFonts w:ascii="Times New Roman" w:hAnsi="Times New Roman" w:cs="Times New Roman"/>
        </w:rPr>
        <w:t xml:space="preserve">. Multiplexes were amplified using a Qiagen multiplex mix in 5uL reactions. </w:t>
      </w:r>
    </w:p>
    <w:p w14:paraId="38459AFB" w14:textId="77777777" w:rsidR="00CB68F6" w:rsidRPr="00073D74" w:rsidRDefault="00CB68F6" w:rsidP="00CB68F6">
      <w:pPr>
        <w:spacing w:line="480" w:lineRule="auto"/>
        <w:rPr>
          <w:rFonts w:ascii="Times New Roman" w:hAnsi="Times New Roman" w:cs="Times New Roman"/>
        </w:rPr>
      </w:pPr>
      <w:r w:rsidRPr="00073D74">
        <w:rPr>
          <w:rFonts w:ascii="Times New Roman" w:hAnsi="Times New Roman" w:cs="Times New Roman"/>
        </w:rPr>
        <w:t>The step-down thermal cycler protocol for multiplex 1,3,4 and 5 was as follows: 95°C for 15 min, 94°C for 45s denaturation, 70°C, 66°C, 62°C, 62°C, 58°C, 54°C annealing temperatures for 1 minute, 72°C for 1 min extension. These cycles were repeated 8 times per annealing temperature. Final extension was 72°C for 10 min.</w:t>
      </w:r>
    </w:p>
    <w:p w14:paraId="61576187" w14:textId="77777777" w:rsidR="00CB68F6" w:rsidRPr="00073D74" w:rsidRDefault="00CB68F6" w:rsidP="00CB68F6">
      <w:pPr>
        <w:spacing w:line="480" w:lineRule="auto"/>
        <w:rPr>
          <w:rFonts w:ascii="Times New Roman" w:hAnsi="Times New Roman" w:cs="Times New Roman"/>
        </w:rPr>
      </w:pPr>
      <w:r w:rsidRPr="00073D74">
        <w:rPr>
          <w:rFonts w:ascii="Times New Roman" w:hAnsi="Times New Roman" w:cs="Times New Roman"/>
        </w:rPr>
        <w:t xml:space="preserve">The step-down thermal cycler protocol for multiplex 2 was as follows: 95°C for 15 min, 94°C for 30s denaturation, 64°C, 60°C, 56°C, 53°C, 50°C annealing </w:t>
      </w:r>
      <w:proofErr w:type="gramStart"/>
      <w:r w:rsidRPr="00073D74">
        <w:rPr>
          <w:rFonts w:ascii="Times New Roman" w:hAnsi="Times New Roman" w:cs="Times New Roman"/>
        </w:rPr>
        <w:t>temperatures</w:t>
      </w:r>
      <w:proofErr w:type="gramEnd"/>
      <w:r w:rsidRPr="00073D74">
        <w:rPr>
          <w:rFonts w:ascii="Times New Roman" w:hAnsi="Times New Roman" w:cs="Times New Roman"/>
        </w:rPr>
        <w:t xml:space="preserve"> for 90s, 72°C for 90s. These cycles were repeated 10 times per annealing temperature. Final extension was 72°C for 10 min. </w:t>
      </w:r>
    </w:p>
    <w:p w14:paraId="704569C8" w14:textId="77777777" w:rsidR="00CB68F6" w:rsidRDefault="00CB68F6" w:rsidP="00CB68F6">
      <w:pPr>
        <w:spacing w:line="480" w:lineRule="auto"/>
        <w:rPr>
          <w:rFonts w:ascii="Times New Roman" w:hAnsi="Times New Roman" w:cs="Times New Roman"/>
        </w:rPr>
      </w:pPr>
      <w:r w:rsidRPr="00073D74">
        <w:rPr>
          <w:rFonts w:ascii="Times New Roman" w:hAnsi="Times New Roman" w:cs="Times New Roman"/>
        </w:rPr>
        <w:t xml:space="preserve">Samples were run at </w:t>
      </w:r>
      <w:proofErr w:type="spellStart"/>
      <w:r w:rsidRPr="00073D74">
        <w:rPr>
          <w:rFonts w:ascii="Times New Roman" w:hAnsi="Times New Roman" w:cs="Times New Roman"/>
        </w:rPr>
        <w:t>Macrogen</w:t>
      </w:r>
      <w:proofErr w:type="spellEnd"/>
      <w:r w:rsidRPr="00073D74">
        <w:rPr>
          <w:rFonts w:ascii="Times New Roman" w:hAnsi="Times New Roman" w:cs="Times New Roman"/>
        </w:rPr>
        <w:t xml:space="preserve"> Inc. on an ABI 3730 machine using a GS-500 LIZ size standard. Genotypes were scored using </w:t>
      </w:r>
      <w:proofErr w:type="spellStart"/>
      <w:r w:rsidRPr="00073D74">
        <w:rPr>
          <w:rFonts w:ascii="Times New Roman" w:hAnsi="Times New Roman" w:cs="Times New Roman"/>
        </w:rPr>
        <w:t>GeneMapper</w:t>
      </w:r>
      <w:proofErr w:type="spellEnd"/>
      <w:r w:rsidRPr="00073D74">
        <w:rPr>
          <w:rFonts w:ascii="Times New Roman" w:hAnsi="Times New Roman" w:cs="Times New Roman"/>
        </w:rPr>
        <w:t xml:space="preserve"> 3.7 (Applied Biosyst</w:t>
      </w:r>
      <w:r>
        <w:rPr>
          <w:rFonts w:ascii="Times New Roman" w:hAnsi="Times New Roman" w:cs="Times New Roman"/>
        </w:rPr>
        <w:t xml:space="preserve">ems, Foster City, CA, U.S.A.). </w:t>
      </w:r>
    </w:p>
    <w:p w14:paraId="31F81385" w14:textId="3C9C454C" w:rsidR="00CB68F6" w:rsidRDefault="00CB68F6" w:rsidP="00CB68F6">
      <w:pPr>
        <w:spacing w:line="480" w:lineRule="auto"/>
        <w:ind w:firstLine="720"/>
        <w:rPr>
          <w:rFonts w:ascii="Times New Roman" w:hAnsi="Times New Roman" w:cs="Times New Roman"/>
        </w:rPr>
      </w:pPr>
      <w:r w:rsidRPr="00073D74">
        <w:rPr>
          <w:rFonts w:ascii="Times New Roman" w:hAnsi="Times New Roman" w:cs="Times New Roman"/>
        </w:rPr>
        <w:t xml:space="preserve">Loci Tgu7 and Tgu3 were excluded because they did not amplify consistently within individuals and between populations. Loci were checked for null alleles using CERVUS 3.0.6 </w:t>
      </w:r>
      <w:r w:rsidRPr="00073D74">
        <w:rPr>
          <w:rFonts w:ascii="Times New Roman" w:hAnsi="Times New Roman" w:cs="Times New Roman"/>
        </w:rPr>
        <w:fldChar w:fldCharType="begin" w:fldLock="1"/>
      </w:r>
      <w:r w:rsidRPr="00073D74">
        <w:rPr>
          <w:rFonts w:ascii="Times New Roman" w:hAnsi="Times New Roman" w:cs="Times New Roman"/>
        </w:rPr>
        <w:instrText>ADDIN CSL_CITATION { "citationItems" : [ { "id" : "ITEM-1", "itemData" : { "DOI" : "10.1111/j.1365-294X.2007.03089.x", "ISSN" : "0962-1083", "PMID" : "17305863", "abstract" : "Genotypes are frequently used to identify parentage. Such analysis is notoriously vulnerable to genotyping error, and there is ongoing debate regarding how to solve this problem. Many scientists have used the computer program CERVUS to estimate parentage, and have taken advantage of its option to allow for genotyping error. In this study, we show that the likelihood equations used by versions 1.0 and 2.0 of CERVUS to accommodate genotyping error miscalculate the probability of observing an erroneous genotype. Computer simulation and reanalysis of paternity in Rum red deer show that correcting this error increases success in paternity assignment, and that there is a clear benefit to accommodating genotyping errors when errors are present. A new version of CERVUS (3.0) implementing the corrected likelihood equations is available at http://www.fieldgenetics.com.", "author" : [ { "dropping-particle" : "", "family" : "Kalinowski", "given" : "Steven T", "non-dropping-particle" : "", "parse-names" : false, "suffix" : "" }, { "dropping-particle" : "", "family" : "Taper", "given" : "Mark L", "non-dropping-particle" : "", "parse-names" : false, "suffix" : "" }, { "dropping-particle" : "", "family" : "Marshall", "given" : "Tristan C", "non-dropping-particle" : "", "parse-names" : false, "suffix" : "" } ], "container-title" : "Molecular ecology", "id" : "ITEM-1", "issue" : "5", "issued" : { "date-parts" : [ [ "2007", "3" ] ] }, "page" : "1099-106", "title" : "Revising how the computer program CERVUS accommodates genotyping error increases success in paternity assignment.", "type" : "article-journal", "volume" : "16" }, "uris" : [ "http://www.mendeley.com/documents/?uuid=6ad7a3d0-a253-4f37-9b63-90f510ecfe96" ] } ], "mendeley" : { "formattedCitation" : "(Kalinowski &lt;i&gt;et al.&lt;/i&gt; 2007)", "plainTextFormattedCitation" : "(Kalinowski et al. 2007)", "previouslyFormattedCitation" : "(Kalinowski &lt;i&gt;et al.&lt;/i&gt; 2007)" }, "properties" : { "noteIndex" : 0 }, "schema" : "https://github.com/citation-style-language/schema/raw/master/csl-citation.json" }</w:instrText>
      </w:r>
      <w:r w:rsidRPr="00073D74">
        <w:rPr>
          <w:rFonts w:ascii="Times New Roman" w:hAnsi="Times New Roman" w:cs="Times New Roman"/>
        </w:rPr>
        <w:fldChar w:fldCharType="separate"/>
      </w:r>
      <w:r w:rsidRPr="00073D74">
        <w:rPr>
          <w:rFonts w:ascii="Times New Roman" w:hAnsi="Times New Roman" w:cs="Times New Roman"/>
          <w:noProof/>
        </w:rPr>
        <w:t xml:space="preserve">(Kalinowski </w:t>
      </w:r>
      <w:r w:rsidRPr="00073D74">
        <w:rPr>
          <w:rFonts w:ascii="Times New Roman" w:hAnsi="Times New Roman" w:cs="Times New Roman"/>
          <w:i/>
          <w:noProof/>
        </w:rPr>
        <w:t>et al.</w:t>
      </w:r>
      <w:r w:rsidRPr="00073D74">
        <w:rPr>
          <w:rFonts w:ascii="Times New Roman" w:hAnsi="Times New Roman" w:cs="Times New Roman"/>
          <w:noProof/>
        </w:rPr>
        <w:t xml:space="preserve"> 2007)</w:t>
      </w:r>
      <w:r w:rsidRPr="00073D74">
        <w:rPr>
          <w:rFonts w:ascii="Times New Roman" w:hAnsi="Times New Roman" w:cs="Times New Roman"/>
        </w:rPr>
        <w:fldChar w:fldCharType="end"/>
      </w:r>
      <w:r w:rsidRPr="00073D74">
        <w:rPr>
          <w:rFonts w:ascii="Times New Roman" w:hAnsi="Times New Roman" w:cs="Times New Roman"/>
        </w:rPr>
        <w:t xml:space="preserve">, and deviation from Hardy-Weinberg equilibrium using ARLEQUIN 3.5.2.2 </w:t>
      </w:r>
      <w:r w:rsidRPr="00073D74">
        <w:rPr>
          <w:rFonts w:ascii="Times New Roman" w:hAnsi="Times New Roman" w:cs="Times New Roman"/>
        </w:rPr>
        <w:fldChar w:fldCharType="begin" w:fldLock="1"/>
      </w:r>
      <w:r w:rsidR="00D9758C">
        <w:rPr>
          <w:rFonts w:ascii="Times New Roman" w:hAnsi="Times New Roman" w:cs="Times New Roman"/>
        </w:rPr>
        <w:instrText>ADDIN CSL_CITATION { "citationItems" : [ { "id" : "ITEM-1", "itemData" : { "DOI" : "10.1111/j.1755-0998.2010.02847.x", "author" : [ { "dropping-particle" : "", "family" : "Excoffier", "given" : "L G", "non-dropping-particle" : "", "parse-names" : false, "suffix" : "" }, { "dropping-particle" : "", "family" : "Lischer", "given" : "H E L", "non-dropping-particle" : "", "parse-names" : false, "suffix" : "" } ], "container-title" : "Molecular Ecology Resources", "genre" : "Journal Article", "id" : "ITEM-1", "issued" : { "date-parts" : [ [ "2010" ] ] }, "page" : "564-567", "title" : "Arlequin suite ver 3.5: a new series of programs to perform population genetic analyses under Linux and Windows", "type" : "article-journal", "volume" : "10" }, "uris" : [ "http://www.mendeley.com/documents/?uuid=297f3e65-1633-4e34-819d-a3452b7d7740" ] } ], "mendeley" : { "formattedCitation" : "(Excoffier &amp; Lischer 2010)", "plainTextFormattedCitation" : "(Excoffier &amp; Lischer 2010)", "previouslyFormattedCitation" : "(Excoffier &amp; Lischer 2010)" }, "properties" : { "noteIndex" : 0 }, "schema" : "https://github.com/citation-style-language/schema/raw/master/csl-citation.json" }</w:instrText>
      </w:r>
      <w:r w:rsidRPr="00073D74">
        <w:rPr>
          <w:rFonts w:ascii="Times New Roman" w:hAnsi="Times New Roman" w:cs="Times New Roman"/>
        </w:rPr>
        <w:fldChar w:fldCharType="separate"/>
      </w:r>
      <w:r w:rsidRPr="00073D74">
        <w:rPr>
          <w:rFonts w:ascii="Times New Roman" w:hAnsi="Times New Roman" w:cs="Times New Roman"/>
          <w:noProof/>
        </w:rPr>
        <w:t>(Excoffier &amp; Lischer 2010)</w:t>
      </w:r>
      <w:r w:rsidRPr="00073D74">
        <w:rPr>
          <w:rFonts w:ascii="Times New Roman" w:hAnsi="Times New Roman" w:cs="Times New Roman"/>
        </w:rPr>
        <w:fldChar w:fldCharType="end"/>
      </w:r>
      <w:r w:rsidRPr="00073D74">
        <w:rPr>
          <w:rFonts w:ascii="Times New Roman" w:hAnsi="Times New Roman" w:cs="Times New Roman"/>
        </w:rPr>
        <w:t xml:space="preserve">. We did not include samples from Chidna in these analyses because of the small sample size (N=6). Any </w:t>
      </w:r>
      <w:proofErr w:type="gramStart"/>
      <w:r w:rsidRPr="00073D74">
        <w:rPr>
          <w:rFonts w:ascii="Times New Roman" w:hAnsi="Times New Roman" w:cs="Times New Roman"/>
        </w:rPr>
        <w:t>locus</w:t>
      </w:r>
      <w:proofErr w:type="gramEnd"/>
      <w:r w:rsidRPr="00073D74">
        <w:rPr>
          <w:rFonts w:ascii="Times New Roman" w:hAnsi="Times New Roman" w:cs="Times New Roman"/>
        </w:rPr>
        <w:t xml:space="preserve"> that had high rates of null-alleles (above 10%) and/or deviated from Hardy-Weinberg in more than two populations were excluded from the further analyses (those marked with an asterisk in Table</w:t>
      </w:r>
      <w:r w:rsidR="003E07F5">
        <w:rPr>
          <w:rFonts w:ascii="Times New Roman" w:hAnsi="Times New Roman" w:cs="Times New Roman"/>
        </w:rPr>
        <w:t xml:space="preserve"> A</w:t>
      </w:r>
      <w:bookmarkStart w:id="0" w:name="_GoBack"/>
      <w:bookmarkEnd w:id="0"/>
      <w:r w:rsidRPr="00073D74">
        <w:rPr>
          <w:rFonts w:ascii="Times New Roman" w:hAnsi="Times New Roman" w:cs="Times New Roman"/>
        </w:rPr>
        <w:t xml:space="preserve">). Significant deviation from </w:t>
      </w:r>
      <w:r w:rsidRPr="00073D74">
        <w:rPr>
          <w:rFonts w:ascii="Times New Roman" w:hAnsi="Times New Roman" w:cs="Times New Roman"/>
        </w:rPr>
        <w:lastRenderedPageBreak/>
        <w:t xml:space="preserve">Hardy-Weinberg was assessed after Bonferroni correction for multiple comparisons at an alpha-level of 0.05 (results not shown). </w:t>
      </w:r>
    </w:p>
    <w:p w14:paraId="1511A485" w14:textId="1452A2A7" w:rsidR="00CB68F6" w:rsidRDefault="00CB68F6" w:rsidP="00CB68F6">
      <w:pPr>
        <w:spacing w:line="480" w:lineRule="auto"/>
        <w:ind w:firstLine="720"/>
        <w:rPr>
          <w:rFonts w:ascii="Times New Roman" w:hAnsi="Times New Roman" w:cs="Times New Roman"/>
        </w:rPr>
      </w:pPr>
      <w:r w:rsidRPr="00073D74">
        <w:rPr>
          <w:rFonts w:ascii="Times New Roman" w:hAnsi="Times New Roman" w:cs="Times New Roman"/>
        </w:rPr>
        <w:t xml:space="preserve">For the final dataset of 16 loci we present the summary diversity statistics and null alleles as calculated in ARLEQUIN for 49 individuals from each locality (and six from Chidna) in Table </w:t>
      </w:r>
      <w:r w:rsidR="003E07F5">
        <w:rPr>
          <w:rFonts w:ascii="Times New Roman" w:hAnsi="Times New Roman" w:cs="Times New Roman"/>
        </w:rPr>
        <w:t>B</w:t>
      </w:r>
      <w:r w:rsidRPr="00073D74">
        <w:rPr>
          <w:rFonts w:ascii="Times New Roman" w:hAnsi="Times New Roman" w:cs="Times New Roman"/>
        </w:rPr>
        <w:t xml:space="preserve">. </w:t>
      </w:r>
      <w:r>
        <w:rPr>
          <w:rFonts w:ascii="Times New Roman" w:hAnsi="Times New Roman" w:cs="Times New Roman"/>
        </w:rPr>
        <w:t xml:space="preserve">No locus combination was significantly in linkage disequilibrium after Bonferroni correction (Table </w:t>
      </w:r>
      <w:r w:rsidR="003E07F5">
        <w:rPr>
          <w:rFonts w:ascii="Times New Roman" w:hAnsi="Times New Roman" w:cs="Times New Roman"/>
        </w:rPr>
        <w:t>C</w:t>
      </w:r>
      <w:r>
        <w:rPr>
          <w:rFonts w:ascii="Times New Roman" w:hAnsi="Times New Roman" w:cs="Times New Roman"/>
        </w:rPr>
        <w:t>).</w:t>
      </w:r>
    </w:p>
    <w:p w14:paraId="60E13591" w14:textId="77777777" w:rsidR="00CB68F6" w:rsidRDefault="00CB68F6" w:rsidP="00CB68F6">
      <w:pPr>
        <w:spacing w:line="480" w:lineRule="auto"/>
        <w:rPr>
          <w:rFonts w:ascii="Times New Roman" w:hAnsi="Times New Roman" w:cs="Times New Roman"/>
        </w:rPr>
      </w:pPr>
    </w:p>
    <w:p w14:paraId="3AD0DECE" w14:textId="77777777" w:rsidR="00CB68F6" w:rsidRDefault="00CB68F6" w:rsidP="00CB68F6">
      <w:pPr>
        <w:spacing w:line="480" w:lineRule="auto"/>
        <w:rPr>
          <w:rFonts w:ascii="Times New Roman" w:hAnsi="Times New Roman" w:cs="Times New Roman"/>
        </w:rPr>
        <w:sectPr w:rsidR="00CB68F6" w:rsidSect="00E13103">
          <w:pgSz w:w="11900" w:h="16840"/>
          <w:pgMar w:top="1440" w:right="1800" w:bottom="1440" w:left="1800" w:header="708" w:footer="708" w:gutter="0"/>
          <w:cols w:space="708"/>
          <w:docGrid w:linePitch="360"/>
        </w:sectPr>
      </w:pPr>
    </w:p>
    <w:p w14:paraId="7A006A96" w14:textId="77777777" w:rsidR="00CB68F6" w:rsidRPr="00073D74" w:rsidRDefault="00CB68F6" w:rsidP="00CB68F6">
      <w:pPr>
        <w:spacing w:line="480" w:lineRule="auto"/>
        <w:rPr>
          <w:rFonts w:ascii="Times New Roman" w:hAnsi="Times New Roman" w:cs="Times New Roman"/>
        </w:rPr>
      </w:pPr>
    </w:p>
    <w:p w14:paraId="7D05EFF4" w14:textId="3DAD2333" w:rsidR="00CB68F6" w:rsidRPr="00073D74" w:rsidRDefault="003E07F5" w:rsidP="00CB68F6">
      <w:pPr>
        <w:spacing w:line="480" w:lineRule="auto"/>
        <w:rPr>
          <w:rFonts w:ascii="Times New Roman" w:hAnsi="Times New Roman" w:cs="Times New Roman"/>
        </w:rPr>
      </w:pPr>
      <w:r>
        <w:rPr>
          <w:rFonts w:ascii="Times New Roman" w:hAnsi="Times New Roman" w:cs="Times New Roman"/>
          <w:b/>
        </w:rPr>
        <w:t>Table A</w:t>
      </w:r>
      <w:r w:rsidR="00CB68F6" w:rsidRPr="00073D74">
        <w:rPr>
          <w:rFonts w:ascii="Times New Roman" w:hAnsi="Times New Roman" w:cs="Times New Roman"/>
          <w:b/>
        </w:rPr>
        <w:t>:</w:t>
      </w:r>
      <w:r w:rsidR="00CB68F6" w:rsidRPr="00073D74">
        <w:rPr>
          <w:rFonts w:ascii="Times New Roman" w:hAnsi="Times New Roman" w:cs="Times New Roman"/>
        </w:rPr>
        <w:t xml:space="preserve"> </w:t>
      </w:r>
      <w:proofErr w:type="spellStart"/>
      <w:r w:rsidR="00CB68F6" w:rsidRPr="00073D74">
        <w:rPr>
          <w:rFonts w:ascii="Times New Roman" w:hAnsi="Times New Roman" w:cs="Times New Roman"/>
        </w:rPr>
        <w:t>Micosatellite</w:t>
      </w:r>
      <w:proofErr w:type="spellEnd"/>
      <w:r w:rsidR="00CB68F6" w:rsidRPr="00073D74">
        <w:rPr>
          <w:rFonts w:ascii="Times New Roman" w:hAnsi="Times New Roman" w:cs="Times New Roman"/>
        </w:rPr>
        <w:t xml:space="preserve"> primers used for the different multiplexes employed in this paper.</w:t>
      </w:r>
    </w:p>
    <w:tbl>
      <w:tblPr>
        <w:tblW w:w="8521" w:type="dxa"/>
        <w:tblInd w:w="93" w:type="dxa"/>
        <w:tblLayout w:type="fixed"/>
        <w:tblLook w:val="04A0" w:firstRow="1" w:lastRow="0" w:firstColumn="1" w:lastColumn="0" w:noHBand="0" w:noVBand="1"/>
      </w:tblPr>
      <w:tblGrid>
        <w:gridCol w:w="1840"/>
        <w:gridCol w:w="1300"/>
        <w:gridCol w:w="1300"/>
        <w:gridCol w:w="1104"/>
        <w:gridCol w:w="2977"/>
      </w:tblGrid>
      <w:tr w:rsidR="00CB68F6" w:rsidRPr="00073D74" w14:paraId="7272D5A5" w14:textId="77777777" w:rsidTr="00312AA6">
        <w:trPr>
          <w:trHeight w:val="300"/>
        </w:trPr>
        <w:tc>
          <w:tcPr>
            <w:tcW w:w="1840" w:type="dxa"/>
            <w:tcBorders>
              <w:top w:val="single" w:sz="4" w:space="0" w:color="auto"/>
              <w:left w:val="nil"/>
              <w:bottom w:val="single" w:sz="4" w:space="0" w:color="auto"/>
              <w:right w:val="nil"/>
            </w:tcBorders>
            <w:shd w:val="clear" w:color="auto" w:fill="E0E0E0"/>
            <w:noWrap/>
            <w:vAlign w:val="bottom"/>
            <w:hideMark/>
          </w:tcPr>
          <w:p w14:paraId="67D36065" w14:textId="77777777" w:rsidR="00CB68F6" w:rsidRPr="00073D74" w:rsidRDefault="00CB68F6" w:rsidP="00312AA6">
            <w:pPr>
              <w:rPr>
                <w:rFonts w:ascii="Times New Roman" w:eastAsia="Times New Roman" w:hAnsi="Times New Roman" w:cs="Times New Roman"/>
                <w:b/>
                <w:color w:val="000000"/>
              </w:rPr>
            </w:pPr>
            <w:r w:rsidRPr="00073D74">
              <w:rPr>
                <w:rFonts w:ascii="Times New Roman" w:eastAsia="Times New Roman" w:hAnsi="Times New Roman" w:cs="Times New Roman"/>
                <w:b/>
                <w:color w:val="000000"/>
              </w:rPr>
              <w:t>Marker</w:t>
            </w:r>
          </w:p>
        </w:tc>
        <w:tc>
          <w:tcPr>
            <w:tcW w:w="1300" w:type="dxa"/>
            <w:tcBorders>
              <w:top w:val="single" w:sz="4" w:space="0" w:color="auto"/>
              <w:left w:val="nil"/>
              <w:bottom w:val="single" w:sz="4" w:space="0" w:color="auto"/>
              <w:right w:val="nil"/>
            </w:tcBorders>
            <w:shd w:val="clear" w:color="auto" w:fill="E0E0E0"/>
            <w:noWrap/>
            <w:vAlign w:val="bottom"/>
            <w:hideMark/>
          </w:tcPr>
          <w:p w14:paraId="3325ED2A" w14:textId="77777777" w:rsidR="00CB68F6" w:rsidRPr="00073D74" w:rsidRDefault="00CB68F6" w:rsidP="00312AA6">
            <w:pPr>
              <w:jc w:val="center"/>
              <w:rPr>
                <w:rFonts w:ascii="Times New Roman" w:eastAsia="Times New Roman" w:hAnsi="Times New Roman" w:cs="Times New Roman"/>
                <w:b/>
                <w:color w:val="000000"/>
              </w:rPr>
            </w:pPr>
            <w:r w:rsidRPr="00073D74">
              <w:rPr>
                <w:rFonts w:ascii="Times New Roman" w:eastAsia="Times New Roman" w:hAnsi="Times New Roman" w:cs="Times New Roman"/>
                <w:b/>
                <w:color w:val="000000"/>
              </w:rPr>
              <w:t>Dye</w:t>
            </w:r>
          </w:p>
        </w:tc>
        <w:tc>
          <w:tcPr>
            <w:tcW w:w="1300" w:type="dxa"/>
            <w:tcBorders>
              <w:top w:val="single" w:sz="4" w:space="0" w:color="auto"/>
              <w:left w:val="nil"/>
              <w:bottom w:val="single" w:sz="4" w:space="0" w:color="auto"/>
              <w:right w:val="nil"/>
            </w:tcBorders>
            <w:shd w:val="clear" w:color="auto" w:fill="E0E0E0"/>
            <w:noWrap/>
            <w:vAlign w:val="bottom"/>
            <w:hideMark/>
          </w:tcPr>
          <w:p w14:paraId="5108425E" w14:textId="77777777" w:rsidR="00CB68F6" w:rsidRPr="00073D74" w:rsidRDefault="00CB68F6" w:rsidP="00312AA6">
            <w:pPr>
              <w:jc w:val="center"/>
              <w:rPr>
                <w:rFonts w:ascii="Times New Roman" w:eastAsia="Times New Roman" w:hAnsi="Times New Roman" w:cs="Times New Roman"/>
                <w:b/>
                <w:color w:val="000000"/>
              </w:rPr>
            </w:pPr>
            <w:r w:rsidRPr="00073D74">
              <w:rPr>
                <w:rFonts w:ascii="Times New Roman" w:eastAsia="Times New Roman" w:hAnsi="Times New Roman" w:cs="Times New Roman"/>
                <w:b/>
                <w:color w:val="000000"/>
              </w:rPr>
              <w:t>Multiplex</w:t>
            </w:r>
          </w:p>
        </w:tc>
        <w:tc>
          <w:tcPr>
            <w:tcW w:w="1104" w:type="dxa"/>
            <w:tcBorders>
              <w:top w:val="single" w:sz="4" w:space="0" w:color="auto"/>
              <w:left w:val="nil"/>
              <w:bottom w:val="single" w:sz="4" w:space="0" w:color="auto"/>
              <w:right w:val="nil"/>
            </w:tcBorders>
            <w:shd w:val="clear" w:color="auto" w:fill="E0E0E0"/>
            <w:noWrap/>
            <w:vAlign w:val="bottom"/>
            <w:hideMark/>
          </w:tcPr>
          <w:p w14:paraId="44E6EF62" w14:textId="77777777" w:rsidR="00CB68F6" w:rsidRPr="00073D74" w:rsidRDefault="00CB68F6" w:rsidP="00312AA6">
            <w:pPr>
              <w:jc w:val="center"/>
              <w:rPr>
                <w:rFonts w:ascii="Times New Roman" w:eastAsia="Times New Roman" w:hAnsi="Times New Roman" w:cs="Times New Roman"/>
                <w:b/>
                <w:color w:val="000000"/>
              </w:rPr>
            </w:pPr>
            <w:proofErr w:type="spellStart"/>
            <w:r w:rsidRPr="00073D74">
              <w:rPr>
                <w:rFonts w:ascii="Times New Roman" w:eastAsia="Times New Roman" w:hAnsi="Times New Roman" w:cs="Times New Roman"/>
                <w:b/>
                <w:color w:val="000000"/>
              </w:rPr>
              <w:t>uM</w:t>
            </w:r>
            <w:proofErr w:type="spellEnd"/>
          </w:p>
        </w:tc>
        <w:tc>
          <w:tcPr>
            <w:tcW w:w="2977" w:type="dxa"/>
            <w:tcBorders>
              <w:top w:val="single" w:sz="4" w:space="0" w:color="auto"/>
              <w:left w:val="nil"/>
              <w:bottom w:val="single" w:sz="4" w:space="0" w:color="auto"/>
              <w:right w:val="nil"/>
            </w:tcBorders>
            <w:shd w:val="clear" w:color="auto" w:fill="E0E0E0"/>
            <w:noWrap/>
            <w:vAlign w:val="bottom"/>
            <w:hideMark/>
          </w:tcPr>
          <w:p w14:paraId="6A7A5745" w14:textId="77777777" w:rsidR="00CB68F6" w:rsidRPr="00073D74" w:rsidRDefault="00CB68F6" w:rsidP="00312AA6">
            <w:pPr>
              <w:rPr>
                <w:rFonts w:ascii="Times New Roman" w:eastAsia="Times New Roman" w:hAnsi="Times New Roman" w:cs="Times New Roman"/>
                <w:b/>
                <w:color w:val="000000"/>
              </w:rPr>
            </w:pPr>
            <w:r w:rsidRPr="00073D74">
              <w:rPr>
                <w:rFonts w:ascii="Times New Roman" w:eastAsia="Times New Roman" w:hAnsi="Times New Roman" w:cs="Times New Roman"/>
                <w:b/>
                <w:color w:val="000000"/>
              </w:rPr>
              <w:t>Reference</w:t>
            </w:r>
          </w:p>
        </w:tc>
      </w:tr>
      <w:tr w:rsidR="00CB68F6" w:rsidRPr="00073D74" w14:paraId="6EC705FB" w14:textId="77777777" w:rsidTr="00312AA6">
        <w:trPr>
          <w:trHeight w:val="300"/>
        </w:trPr>
        <w:tc>
          <w:tcPr>
            <w:tcW w:w="1840" w:type="dxa"/>
            <w:tcBorders>
              <w:top w:val="single" w:sz="4" w:space="0" w:color="auto"/>
              <w:left w:val="nil"/>
              <w:bottom w:val="nil"/>
              <w:right w:val="nil"/>
            </w:tcBorders>
            <w:shd w:val="clear" w:color="auto" w:fill="auto"/>
            <w:noWrap/>
            <w:vAlign w:val="bottom"/>
            <w:hideMark/>
          </w:tcPr>
          <w:p w14:paraId="3A7B0424"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Pco2</w:t>
            </w:r>
          </w:p>
        </w:tc>
        <w:tc>
          <w:tcPr>
            <w:tcW w:w="1300" w:type="dxa"/>
            <w:tcBorders>
              <w:top w:val="single" w:sz="4" w:space="0" w:color="auto"/>
              <w:left w:val="nil"/>
              <w:bottom w:val="nil"/>
              <w:right w:val="nil"/>
            </w:tcBorders>
            <w:shd w:val="clear" w:color="auto" w:fill="auto"/>
            <w:noWrap/>
            <w:vAlign w:val="bottom"/>
            <w:hideMark/>
          </w:tcPr>
          <w:p w14:paraId="1C5AB3D2"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6FAM</w:t>
            </w:r>
          </w:p>
        </w:tc>
        <w:tc>
          <w:tcPr>
            <w:tcW w:w="1300" w:type="dxa"/>
            <w:tcBorders>
              <w:top w:val="single" w:sz="4" w:space="0" w:color="auto"/>
              <w:left w:val="nil"/>
              <w:bottom w:val="nil"/>
              <w:right w:val="nil"/>
            </w:tcBorders>
            <w:shd w:val="clear" w:color="auto" w:fill="auto"/>
            <w:noWrap/>
            <w:vAlign w:val="bottom"/>
            <w:hideMark/>
          </w:tcPr>
          <w:p w14:paraId="5EB1317D"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1</w:t>
            </w:r>
          </w:p>
        </w:tc>
        <w:tc>
          <w:tcPr>
            <w:tcW w:w="1104" w:type="dxa"/>
            <w:tcBorders>
              <w:top w:val="single" w:sz="4" w:space="0" w:color="auto"/>
              <w:left w:val="nil"/>
              <w:bottom w:val="nil"/>
              <w:right w:val="nil"/>
            </w:tcBorders>
            <w:shd w:val="clear" w:color="auto" w:fill="auto"/>
            <w:noWrap/>
            <w:vAlign w:val="bottom"/>
            <w:hideMark/>
          </w:tcPr>
          <w:p w14:paraId="4EC47D13"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0.142</w:t>
            </w:r>
          </w:p>
        </w:tc>
        <w:tc>
          <w:tcPr>
            <w:tcW w:w="2977" w:type="dxa"/>
            <w:tcBorders>
              <w:top w:val="single" w:sz="4" w:space="0" w:color="auto"/>
              <w:left w:val="nil"/>
              <w:bottom w:val="nil"/>
              <w:right w:val="nil"/>
            </w:tcBorders>
            <w:shd w:val="clear" w:color="auto" w:fill="auto"/>
            <w:noWrap/>
            <w:vAlign w:val="bottom"/>
            <w:hideMark/>
          </w:tcPr>
          <w:p w14:paraId="62FF149F"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"Saito", "given" : "D.", "non-dropping-particle" : "", "parse-names" : false, "suffix" : "" }, { "dropping-particle" : "", "family" : "Nishiumi", "given" : "I.", "non-dropping-particle" : "", "parse-names" : false, "suffix" : "" }, { "dropping-particle" : "", "family" : "Nakamura", "given" : "M.", "non-dropping-particle" : "", "parse-names" : false, "suffix" : "" } ], "container-title" : "Molecular Ecology Notes", "id" : "ITEM-1", "issue" : "4", "issued" : { "date-parts" : [ [ "2001" ] ] }, "page" : "258-259", "title" : "Characterization of nine polymorphic microsatellite loci from the alpine accentor Prunella collaris", "type" : "article-journal", "volume" : "1" }, "uris" : [ "http://www.mendeley.com/documents/?uuid=a13b7e7b-eda3-4022-a155-4407e6ce2826" ] } ], "mendeley" : { "formattedCitation" : "(Saito &lt;i&gt;et al.&lt;/i&gt; 2001)", "plainTextFormattedCitation" : "(Saito et al. 2001)", "previouslyFormattedCitation" : "(Saito &lt;i&gt;et al.&lt;/i&gt; 2001)"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(Saito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2001)</w:t>
            </w:r>
            <w:r w:rsidRPr="00073D74">
              <w:rPr>
                <w:rFonts w:ascii="Times New Roman" w:eastAsia="Times New Roman" w:hAnsi="Times New Roman" w:cs="Times New Roman"/>
                <w:color w:val="000000"/>
              </w:rPr>
              <w:fldChar w:fldCharType="end"/>
            </w:r>
          </w:p>
        </w:tc>
      </w:tr>
      <w:tr w:rsidR="00CB68F6" w:rsidRPr="00073D74" w14:paraId="31DD9909" w14:textId="77777777" w:rsidTr="00312AA6">
        <w:trPr>
          <w:trHeight w:val="300"/>
        </w:trPr>
        <w:tc>
          <w:tcPr>
            <w:tcW w:w="1840" w:type="dxa"/>
            <w:tcBorders>
              <w:top w:val="nil"/>
              <w:left w:val="nil"/>
              <w:bottom w:val="nil"/>
              <w:right w:val="nil"/>
            </w:tcBorders>
            <w:shd w:val="clear" w:color="auto" w:fill="auto"/>
            <w:noWrap/>
            <w:vAlign w:val="bottom"/>
            <w:hideMark/>
          </w:tcPr>
          <w:p w14:paraId="643D4F70"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Pca7</w:t>
            </w:r>
          </w:p>
        </w:tc>
        <w:tc>
          <w:tcPr>
            <w:tcW w:w="1300" w:type="dxa"/>
            <w:tcBorders>
              <w:top w:val="nil"/>
              <w:left w:val="nil"/>
              <w:bottom w:val="nil"/>
              <w:right w:val="nil"/>
            </w:tcBorders>
            <w:shd w:val="clear" w:color="auto" w:fill="auto"/>
            <w:noWrap/>
            <w:vAlign w:val="bottom"/>
            <w:hideMark/>
          </w:tcPr>
          <w:p w14:paraId="1F1D7333"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VIC</w:t>
            </w:r>
          </w:p>
        </w:tc>
        <w:tc>
          <w:tcPr>
            <w:tcW w:w="1300" w:type="dxa"/>
            <w:tcBorders>
              <w:top w:val="nil"/>
              <w:left w:val="nil"/>
              <w:bottom w:val="nil"/>
              <w:right w:val="nil"/>
            </w:tcBorders>
            <w:shd w:val="clear" w:color="auto" w:fill="auto"/>
            <w:noWrap/>
            <w:vAlign w:val="bottom"/>
            <w:hideMark/>
          </w:tcPr>
          <w:p w14:paraId="47D93A80"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1</w:t>
            </w:r>
          </w:p>
        </w:tc>
        <w:tc>
          <w:tcPr>
            <w:tcW w:w="1104" w:type="dxa"/>
            <w:tcBorders>
              <w:top w:val="nil"/>
              <w:left w:val="nil"/>
              <w:bottom w:val="nil"/>
              <w:right w:val="nil"/>
            </w:tcBorders>
            <w:shd w:val="clear" w:color="auto" w:fill="auto"/>
            <w:noWrap/>
            <w:vAlign w:val="bottom"/>
            <w:hideMark/>
          </w:tcPr>
          <w:p w14:paraId="73A62B92"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0.532</w:t>
            </w:r>
          </w:p>
        </w:tc>
        <w:tc>
          <w:tcPr>
            <w:tcW w:w="2977" w:type="dxa"/>
            <w:tcBorders>
              <w:top w:val="nil"/>
              <w:left w:val="nil"/>
              <w:bottom w:val="nil"/>
              <w:right w:val="nil"/>
            </w:tcBorders>
            <w:shd w:val="clear" w:color="auto" w:fill="auto"/>
            <w:noWrap/>
            <w:vAlign w:val="bottom"/>
            <w:hideMark/>
          </w:tcPr>
          <w:p w14:paraId="48E26F88"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"Dawson", "given" : "D.A.", "non-dropping-particle" : "", "parse-names" : false, "suffix" : "" }, { "dropping-particle" : "", "family" : "Hanotte", "given" : "O.", "non-dropping-particle" : "", "parse-names" : false, "suffix" : "" }, { "dropping-particle" : "", "family" : "Greig", "given" : "C.", "non-dropping-particle" : "", "parse-names" : false, "suffix" : "" }, { "dropping-particle" : "", "family" : "Stewart", "given" : "I.R.K.", "non-dropping-particle" : "", "parse-names" : false, "suffix" : "" }, { "dropping-particle" : "", "family" : "Burke", "given" : "T.", "non-dropping-particle" : "", "parse-names" : false, "suffix" : "" } ], "container-title" : "Molecular Ecology", "id" : "ITEM-1", "issue" : "11", "issued" : { "date-parts" : [ [ "2000" ] ] }, "page" : "1941-1944", "title" : "Polymorphic microsatellites in the blue tit Parus caeruleus and their cross-species utility in 20 songbird families", "type" : "article-journal", "volume" : "9" }, "uris" : [ "http://www.mendeley.com/documents/?uuid=653b06c8-94be-429e-94b6-ec32c0614a4f" ] } ], "mendeley" : { "formattedCitation" : "(Dawson &lt;i&gt;et al.&lt;/i&gt; 2000)", "plainTextFormattedCitation" : "(Dawson et al. 2000)", "previouslyFormattedCitation" : "(Dawson &lt;i&gt;et al.&lt;/i&gt; 2000)"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(Dawson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2000)</w:t>
            </w:r>
            <w:r w:rsidRPr="00073D74">
              <w:rPr>
                <w:rFonts w:ascii="Times New Roman" w:eastAsia="Times New Roman" w:hAnsi="Times New Roman" w:cs="Times New Roman"/>
                <w:color w:val="000000"/>
              </w:rPr>
              <w:fldChar w:fldCharType="end"/>
            </w:r>
          </w:p>
        </w:tc>
      </w:tr>
      <w:tr w:rsidR="00CB68F6" w:rsidRPr="00073D74" w14:paraId="64731282" w14:textId="77777777" w:rsidTr="00312AA6">
        <w:trPr>
          <w:trHeight w:val="300"/>
        </w:trPr>
        <w:tc>
          <w:tcPr>
            <w:tcW w:w="1840" w:type="dxa"/>
            <w:tcBorders>
              <w:top w:val="nil"/>
              <w:left w:val="nil"/>
              <w:bottom w:val="nil"/>
              <w:right w:val="nil"/>
            </w:tcBorders>
            <w:shd w:val="clear" w:color="auto" w:fill="auto"/>
            <w:noWrap/>
            <w:vAlign w:val="bottom"/>
            <w:hideMark/>
          </w:tcPr>
          <w:p w14:paraId="1D44C5F0"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Cuu4</w:t>
            </w:r>
          </w:p>
        </w:tc>
        <w:tc>
          <w:tcPr>
            <w:tcW w:w="1300" w:type="dxa"/>
            <w:tcBorders>
              <w:top w:val="nil"/>
              <w:left w:val="nil"/>
              <w:bottom w:val="nil"/>
              <w:right w:val="nil"/>
            </w:tcBorders>
            <w:shd w:val="clear" w:color="auto" w:fill="auto"/>
            <w:noWrap/>
            <w:vAlign w:val="bottom"/>
            <w:hideMark/>
          </w:tcPr>
          <w:p w14:paraId="726A4F97"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NED</w:t>
            </w:r>
          </w:p>
        </w:tc>
        <w:tc>
          <w:tcPr>
            <w:tcW w:w="1300" w:type="dxa"/>
            <w:tcBorders>
              <w:top w:val="nil"/>
              <w:left w:val="nil"/>
              <w:bottom w:val="nil"/>
              <w:right w:val="nil"/>
            </w:tcBorders>
            <w:shd w:val="clear" w:color="auto" w:fill="auto"/>
            <w:noWrap/>
            <w:vAlign w:val="bottom"/>
            <w:hideMark/>
          </w:tcPr>
          <w:p w14:paraId="737C5807"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1</w:t>
            </w:r>
          </w:p>
        </w:tc>
        <w:tc>
          <w:tcPr>
            <w:tcW w:w="1104" w:type="dxa"/>
            <w:tcBorders>
              <w:top w:val="nil"/>
              <w:left w:val="nil"/>
              <w:bottom w:val="nil"/>
              <w:right w:val="nil"/>
            </w:tcBorders>
            <w:shd w:val="clear" w:color="auto" w:fill="auto"/>
            <w:noWrap/>
            <w:vAlign w:val="bottom"/>
            <w:hideMark/>
          </w:tcPr>
          <w:p w14:paraId="0449EE45"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0.212</w:t>
            </w:r>
          </w:p>
        </w:tc>
        <w:tc>
          <w:tcPr>
            <w:tcW w:w="2977" w:type="dxa"/>
            <w:tcBorders>
              <w:top w:val="nil"/>
              <w:left w:val="nil"/>
              <w:bottom w:val="nil"/>
              <w:right w:val="nil"/>
            </w:tcBorders>
            <w:shd w:val="clear" w:color="auto" w:fill="auto"/>
            <w:noWrap/>
            <w:vAlign w:val="bottom"/>
            <w:hideMark/>
          </w:tcPr>
          <w:p w14:paraId="23468BEF"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"Gibbs", "given" : "H.L.", "non-dropping-particle" : "", "parse-names" : false, "suffix" : "" }, { "dropping-particle" : "", "family" : "Sousa", "given" : "L.", "non-dropping-particle" : "De", "parse-names" : false, "suffix" : "" }, { "dropping-particle" : "", "family" : "Marchetti", "given" : "K.", "non-dropping-particle" : "", "parse-names" : false, "suffix" : "" }, { "dropping-particle" : "", "family" : "Nakamura", "given" : "H.", "non-dropping-particle" : "", "parse-names" : false, "suffix" : "" } ], "container-title" : "Molecular ecology", "id" : "ITEM-1", "issued" : { "date-parts" : [ [ "1998" ] ] }, "page" : "1437-1439", "title" : "Isolation and characterization of microsatellite DNA loci for an obligate brood parasitic bird, the common cuckoo (Cuculus canorus)", "type" : "article-journal", "volume" : "7" }, "uris" : [ "http://www.mendeley.com/documents/?uuid=6370fb72-2ad0-465b-a18e-77f583c1c189" ] } ], "mendeley" : { "formattedCitation" : "(Gibbs &lt;i&gt;et al.&lt;/i&gt; 1998)", "plainTextFormattedCitation" : "(Gibbs et al. 1998)", "previouslyFormattedCitation" : "(Gibbs &lt;i&gt;et al.&lt;/i&gt; 1998)"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(Gibbs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1998)</w:t>
            </w:r>
            <w:r w:rsidRPr="00073D74">
              <w:rPr>
                <w:rFonts w:ascii="Times New Roman" w:eastAsia="Times New Roman" w:hAnsi="Times New Roman" w:cs="Times New Roman"/>
                <w:color w:val="000000"/>
              </w:rPr>
              <w:fldChar w:fldCharType="end"/>
            </w:r>
          </w:p>
        </w:tc>
      </w:tr>
      <w:tr w:rsidR="00CB68F6" w:rsidRPr="00073D74" w14:paraId="1A324A33" w14:textId="77777777" w:rsidTr="00312AA6">
        <w:trPr>
          <w:trHeight w:val="300"/>
        </w:trPr>
        <w:tc>
          <w:tcPr>
            <w:tcW w:w="1840" w:type="dxa"/>
            <w:tcBorders>
              <w:top w:val="nil"/>
              <w:left w:val="nil"/>
              <w:bottom w:val="nil"/>
              <w:right w:val="nil"/>
            </w:tcBorders>
            <w:shd w:val="clear" w:color="auto" w:fill="auto"/>
            <w:noWrap/>
            <w:vAlign w:val="bottom"/>
          </w:tcPr>
          <w:p w14:paraId="2D99F865"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Tgu7*</w:t>
            </w:r>
          </w:p>
        </w:tc>
        <w:tc>
          <w:tcPr>
            <w:tcW w:w="1300" w:type="dxa"/>
            <w:tcBorders>
              <w:top w:val="nil"/>
              <w:left w:val="nil"/>
              <w:bottom w:val="nil"/>
              <w:right w:val="nil"/>
            </w:tcBorders>
            <w:shd w:val="clear" w:color="auto" w:fill="auto"/>
            <w:noWrap/>
            <w:vAlign w:val="bottom"/>
          </w:tcPr>
          <w:p w14:paraId="06DAF524"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NED</w:t>
            </w:r>
          </w:p>
        </w:tc>
        <w:tc>
          <w:tcPr>
            <w:tcW w:w="1300" w:type="dxa"/>
            <w:tcBorders>
              <w:top w:val="nil"/>
              <w:left w:val="nil"/>
              <w:bottom w:val="nil"/>
              <w:right w:val="nil"/>
            </w:tcBorders>
            <w:shd w:val="clear" w:color="auto" w:fill="auto"/>
            <w:noWrap/>
            <w:vAlign w:val="bottom"/>
          </w:tcPr>
          <w:p w14:paraId="18FB0D45"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1</w:t>
            </w:r>
          </w:p>
        </w:tc>
        <w:tc>
          <w:tcPr>
            <w:tcW w:w="1104" w:type="dxa"/>
            <w:tcBorders>
              <w:top w:val="nil"/>
              <w:left w:val="nil"/>
              <w:bottom w:val="nil"/>
              <w:right w:val="nil"/>
            </w:tcBorders>
            <w:shd w:val="clear" w:color="auto" w:fill="auto"/>
            <w:noWrap/>
            <w:vAlign w:val="bottom"/>
          </w:tcPr>
          <w:p w14:paraId="7238C377"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0.638</w:t>
            </w:r>
          </w:p>
        </w:tc>
        <w:tc>
          <w:tcPr>
            <w:tcW w:w="2977" w:type="dxa"/>
            <w:tcBorders>
              <w:top w:val="nil"/>
              <w:left w:val="nil"/>
              <w:bottom w:val="nil"/>
              <w:right w:val="nil"/>
            </w:tcBorders>
            <w:shd w:val="clear" w:color="auto" w:fill="auto"/>
            <w:noWrap/>
            <w:vAlign w:val="bottom"/>
          </w:tcPr>
          <w:p w14:paraId="06AF9D4D"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"Forstmeier", "given" : "W.", "non-dropping-particle" : "", "parse-names" : false, "suffix" : "" }, { "dropping-particle" : "", "family" : "Holger", "given" : "S.", "non-dropping-particle" : "", "parse-names" : false, "suffix" : "" }, { "dropping-particle" : "", "family" : "Schneider", "given" : "M.", "non-dropping-particle" : "", "parse-names" : false, "suffix" : "" }, { "dropping-particle" : "", "family" : "Kempenaers", "given" : "B", "non-dropping-particle" : "", "parse-names" : false, "suffix" : "" } ], "container-title" : "Molecular Ecology Notes", "id" : "ITEM-1", "issue" : "6", "issued" : { "date-parts" : [ [ "2007" ] ] }, "page" : "1026-1028", "title" : "Development of polymorphic microsatellite markers for the zebra finch (Taeniopygia guttata)", "type" : "article-journal", "volume" : "7" }, "uris" : [ "http://www.mendeley.com/documents/?uuid=ef924369-0e8b-4d15-a7a5-0b7087980867" ] } ], "mendeley" : { "formattedCitation" : "(Forstmeier &lt;i&gt;et al.&lt;/i&gt; 2007)", "plainTextFormattedCitation" : "(Forstmeier et al. 2007)", "previouslyFormattedCitation" : "(Forstmeier &lt;i&gt;et al.&lt;/i&gt; 2007)"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(Forstmeier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2007)</w:t>
            </w:r>
            <w:r w:rsidRPr="00073D74">
              <w:rPr>
                <w:rFonts w:ascii="Times New Roman" w:eastAsia="Times New Roman" w:hAnsi="Times New Roman" w:cs="Times New Roman"/>
                <w:color w:val="000000"/>
              </w:rPr>
              <w:fldChar w:fldCharType="end"/>
            </w:r>
          </w:p>
        </w:tc>
      </w:tr>
      <w:tr w:rsidR="00CB68F6" w:rsidRPr="00073D74" w14:paraId="5BC5E133" w14:textId="77777777" w:rsidTr="00312AA6">
        <w:trPr>
          <w:trHeight w:val="300"/>
        </w:trPr>
        <w:tc>
          <w:tcPr>
            <w:tcW w:w="1840" w:type="dxa"/>
            <w:tcBorders>
              <w:top w:val="nil"/>
              <w:left w:val="nil"/>
              <w:bottom w:val="nil"/>
              <w:right w:val="nil"/>
            </w:tcBorders>
            <w:shd w:val="clear" w:color="auto" w:fill="auto"/>
            <w:noWrap/>
            <w:vAlign w:val="bottom"/>
            <w:hideMark/>
          </w:tcPr>
          <w:p w14:paraId="165534FC"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Ind41</w:t>
            </w:r>
          </w:p>
        </w:tc>
        <w:tc>
          <w:tcPr>
            <w:tcW w:w="1300" w:type="dxa"/>
            <w:tcBorders>
              <w:top w:val="nil"/>
              <w:left w:val="nil"/>
              <w:bottom w:val="nil"/>
              <w:right w:val="nil"/>
            </w:tcBorders>
            <w:shd w:val="clear" w:color="auto" w:fill="auto"/>
            <w:noWrap/>
            <w:vAlign w:val="bottom"/>
            <w:hideMark/>
          </w:tcPr>
          <w:p w14:paraId="5DDE72B3"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6FAM</w:t>
            </w:r>
          </w:p>
        </w:tc>
        <w:tc>
          <w:tcPr>
            <w:tcW w:w="1300" w:type="dxa"/>
            <w:tcBorders>
              <w:top w:val="nil"/>
              <w:left w:val="nil"/>
              <w:bottom w:val="nil"/>
              <w:right w:val="nil"/>
            </w:tcBorders>
            <w:shd w:val="clear" w:color="auto" w:fill="auto"/>
            <w:noWrap/>
            <w:vAlign w:val="bottom"/>
            <w:hideMark/>
          </w:tcPr>
          <w:p w14:paraId="39E31DFC"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1</w:t>
            </w:r>
          </w:p>
        </w:tc>
        <w:tc>
          <w:tcPr>
            <w:tcW w:w="1104" w:type="dxa"/>
            <w:tcBorders>
              <w:top w:val="nil"/>
              <w:left w:val="nil"/>
              <w:bottom w:val="nil"/>
              <w:right w:val="nil"/>
            </w:tcBorders>
            <w:shd w:val="clear" w:color="auto" w:fill="auto"/>
            <w:noWrap/>
            <w:vAlign w:val="bottom"/>
            <w:hideMark/>
          </w:tcPr>
          <w:p w14:paraId="59022808"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0.638</w:t>
            </w:r>
          </w:p>
        </w:tc>
        <w:tc>
          <w:tcPr>
            <w:tcW w:w="2977" w:type="dxa"/>
            <w:tcBorders>
              <w:top w:val="nil"/>
              <w:left w:val="nil"/>
              <w:bottom w:val="nil"/>
              <w:right w:val="nil"/>
            </w:tcBorders>
            <w:shd w:val="clear" w:color="auto" w:fill="auto"/>
            <w:noWrap/>
            <w:vAlign w:val="bottom"/>
            <w:hideMark/>
          </w:tcPr>
          <w:p w14:paraId="42C6B2CB"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"Sefc", "given" : "K.M.", "non-dropping-particle" : "", "parse-names" : false, "suffix" : "" }, { "dropping-particle" : "", "family" : "Payne", "given" : "R.B.", "non-dropping-particle" : "", "parse-names" : false, "suffix" : "" }, { "dropping-particle" : "", "family" : "Sorenson", "given" : "M.D.", "non-dropping-particle" : "", "parse-names" : false, "suffix" : "" } ], "container-title" : "Molecular Ecology Notes", "id" : "ITEM-1", "issue" : "4", "issued" : { "date-parts" : [ [ "2001" ] ] }, "page" : "252-254", "title" : "Characterization of microsatellite loci in village indigobirds Vidua chalybeata and cross-species amplification in estrildid and ploceid finches", "type" : "article-journal", "volume" : "1" }, "uris" : [ "http://www.mendeley.com/documents/?uuid=8c23b8fa-3648-436a-8e94-417691b9745a" ] } ], "mendeley" : { "formattedCitation" : "(Sefc &lt;i&gt;et al.&lt;/i&gt; 2001)", "plainTextFormattedCitation" : "(Sefc et al. 2001)", "previouslyFormattedCitation" : "(Sefc &lt;i&gt;et al.&lt;/i&gt; 2001)"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(Sefc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2001)</w:t>
            </w:r>
            <w:r w:rsidRPr="00073D74">
              <w:rPr>
                <w:rFonts w:ascii="Times New Roman" w:eastAsia="Times New Roman" w:hAnsi="Times New Roman" w:cs="Times New Roman"/>
                <w:color w:val="000000"/>
              </w:rPr>
              <w:fldChar w:fldCharType="end"/>
            </w:r>
          </w:p>
        </w:tc>
      </w:tr>
      <w:tr w:rsidR="00CB68F6" w:rsidRPr="00073D74" w14:paraId="28571769" w14:textId="77777777" w:rsidTr="00312AA6">
        <w:trPr>
          <w:trHeight w:val="300"/>
        </w:trPr>
        <w:tc>
          <w:tcPr>
            <w:tcW w:w="1840" w:type="dxa"/>
            <w:tcBorders>
              <w:top w:val="nil"/>
              <w:left w:val="nil"/>
              <w:bottom w:val="nil"/>
              <w:right w:val="nil"/>
            </w:tcBorders>
            <w:shd w:val="clear" w:color="auto" w:fill="auto"/>
            <w:noWrap/>
            <w:vAlign w:val="bottom"/>
            <w:hideMark/>
          </w:tcPr>
          <w:p w14:paraId="515D37FE"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Titgata2</w:t>
            </w:r>
          </w:p>
        </w:tc>
        <w:tc>
          <w:tcPr>
            <w:tcW w:w="1300" w:type="dxa"/>
            <w:tcBorders>
              <w:top w:val="nil"/>
              <w:left w:val="nil"/>
              <w:bottom w:val="nil"/>
              <w:right w:val="nil"/>
            </w:tcBorders>
            <w:shd w:val="clear" w:color="auto" w:fill="auto"/>
            <w:noWrap/>
            <w:vAlign w:val="bottom"/>
            <w:hideMark/>
          </w:tcPr>
          <w:p w14:paraId="0039FCA5"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PET</w:t>
            </w:r>
          </w:p>
        </w:tc>
        <w:tc>
          <w:tcPr>
            <w:tcW w:w="1300" w:type="dxa"/>
            <w:tcBorders>
              <w:top w:val="nil"/>
              <w:left w:val="nil"/>
              <w:bottom w:val="nil"/>
              <w:right w:val="nil"/>
            </w:tcBorders>
            <w:shd w:val="clear" w:color="auto" w:fill="auto"/>
            <w:noWrap/>
            <w:vAlign w:val="bottom"/>
            <w:hideMark/>
          </w:tcPr>
          <w:p w14:paraId="4B9DF299"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2</w:t>
            </w:r>
          </w:p>
        </w:tc>
        <w:tc>
          <w:tcPr>
            <w:tcW w:w="1104" w:type="dxa"/>
            <w:tcBorders>
              <w:top w:val="nil"/>
              <w:left w:val="nil"/>
              <w:bottom w:val="nil"/>
              <w:right w:val="nil"/>
            </w:tcBorders>
            <w:shd w:val="clear" w:color="auto" w:fill="auto"/>
            <w:noWrap/>
            <w:vAlign w:val="bottom"/>
            <w:hideMark/>
          </w:tcPr>
          <w:p w14:paraId="0570BB51"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0.334</w:t>
            </w:r>
          </w:p>
        </w:tc>
        <w:tc>
          <w:tcPr>
            <w:tcW w:w="2977" w:type="dxa"/>
            <w:tcBorders>
              <w:top w:val="nil"/>
              <w:left w:val="nil"/>
              <w:bottom w:val="nil"/>
              <w:right w:val="nil"/>
            </w:tcBorders>
            <w:shd w:val="clear" w:color="auto" w:fill="auto"/>
            <w:noWrap/>
            <w:vAlign w:val="bottom"/>
            <w:hideMark/>
          </w:tcPr>
          <w:p w14:paraId="50CECB39"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"Wang", "given" : "Mei-ting", "non-dropping-particle" : "", "parse-names" : false, "suffix" : "" }, { "dropping-particle" : "", "family" : "Hsu", "given" : "Yu-cheng", "non-dropping-particle" : "", "parse-names" : false, "suffix" : "" }, { "dropping-particle" : "", "family" : "Yao", "given" : "Cheng-te", "non-dropping-particle" : "", "parse-names" : false, "suffix" : "" }, { "dropping-particle" : "", "family" : "Li", "given" : "Shou-Hsien", "non-dropping-particle" : "", "parse-names" : false, "suffix" : "" } ], "container-title" : "Molecular Ecology Notes", "id" : "ITEM-1", "issue" : "2", "issued" : { "date-parts" : [ [ "2005" ] ] }, "page" : "439-442", "title" : "Isolation and characterization of 12 tetranucleotide repeat microsatellite loci from the green-backed tit (Parus monticolus)", "type" : "article-journal", "volume" : "5" }, "uris" : [ "http://www.mendeley.com/documents/?uuid=a7a33525-d567-4595-918f-948b504d7882" ] } ], "mendeley" : { "formattedCitation" : "(Wang &lt;i&gt;et al.&lt;/i&gt; 2005)", "plainTextFormattedCitation" : "(Wang et al. 2005)", "previouslyFormattedCitation" : "(Wang &lt;i&gt;et al.&lt;/i&gt; 2005)"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(Wang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2005)</w:t>
            </w:r>
            <w:r w:rsidRPr="00073D74">
              <w:rPr>
                <w:rFonts w:ascii="Times New Roman" w:eastAsia="Times New Roman" w:hAnsi="Times New Roman" w:cs="Times New Roman"/>
                <w:color w:val="000000"/>
              </w:rPr>
              <w:fldChar w:fldCharType="end"/>
            </w:r>
          </w:p>
        </w:tc>
      </w:tr>
      <w:tr w:rsidR="00CB68F6" w:rsidRPr="00073D74" w14:paraId="0DD487C5" w14:textId="77777777" w:rsidTr="00312AA6">
        <w:trPr>
          <w:trHeight w:val="300"/>
        </w:trPr>
        <w:tc>
          <w:tcPr>
            <w:tcW w:w="1840" w:type="dxa"/>
            <w:tcBorders>
              <w:top w:val="nil"/>
              <w:left w:val="nil"/>
              <w:bottom w:val="nil"/>
              <w:right w:val="nil"/>
            </w:tcBorders>
            <w:shd w:val="clear" w:color="auto" w:fill="auto"/>
            <w:noWrap/>
            <w:vAlign w:val="bottom"/>
            <w:hideMark/>
          </w:tcPr>
          <w:p w14:paraId="3029D87C"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Ind28</w:t>
            </w:r>
          </w:p>
        </w:tc>
        <w:tc>
          <w:tcPr>
            <w:tcW w:w="1300" w:type="dxa"/>
            <w:tcBorders>
              <w:top w:val="nil"/>
              <w:left w:val="nil"/>
              <w:bottom w:val="nil"/>
              <w:right w:val="nil"/>
            </w:tcBorders>
            <w:shd w:val="clear" w:color="auto" w:fill="auto"/>
            <w:noWrap/>
            <w:vAlign w:val="bottom"/>
            <w:hideMark/>
          </w:tcPr>
          <w:p w14:paraId="5062CF82"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6FAM</w:t>
            </w:r>
          </w:p>
        </w:tc>
        <w:tc>
          <w:tcPr>
            <w:tcW w:w="1300" w:type="dxa"/>
            <w:tcBorders>
              <w:top w:val="nil"/>
              <w:left w:val="nil"/>
              <w:bottom w:val="nil"/>
              <w:right w:val="nil"/>
            </w:tcBorders>
            <w:shd w:val="clear" w:color="auto" w:fill="auto"/>
            <w:noWrap/>
            <w:vAlign w:val="bottom"/>
            <w:hideMark/>
          </w:tcPr>
          <w:p w14:paraId="79BF8C7C"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2</w:t>
            </w:r>
          </w:p>
        </w:tc>
        <w:tc>
          <w:tcPr>
            <w:tcW w:w="1104" w:type="dxa"/>
            <w:tcBorders>
              <w:top w:val="nil"/>
              <w:left w:val="nil"/>
              <w:bottom w:val="nil"/>
              <w:right w:val="nil"/>
            </w:tcBorders>
            <w:shd w:val="clear" w:color="auto" w:fill="auto"/>
            <w:noWrap/>
            <w:vAlign w:val="bottom"/>
            <w:hideMark/>
          </w:tcPr>
          <w:p w14:paraId="447D5E38"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0.234</w:t>
            </w:r>
          </w:p>
        </w:tc>
        <w:tc>
          <w:tcPr>
            <w:tcW w:w="2977" w:type="dxa"/>
            <w:tcBorders>
              <w:top w:val="nil"/>
              <w:left w:val="nil"/>
              <w:bottom w:val="nil"/>
              <w:right w:val="nil"/>
            </w:tcBorders>
            <w:shd w:val="clear" w:color="auto" w:fill="auto"/>
            <w:noWrap/>
            <w:vAlign w:val="bottom"/>
            <w:hideMark/>
          </w:tcPr>
          <w:p w14:paraId="189456D9"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"Sefc", "given" : "K.M.", "non-dropping-particle" : "", "parse-names" : false, "suffix" : "" }, { "dropping-particle" : "", "family" : "Payne", "given" : "R.B.", "non-dropping-particle" : "", "parse-names" : false, "suffix" : "" }, { "dropping-particle" : "", "family" : "Sorenson", "given" : "M.D.", "non-dropping-particle" : "", "parse-names" : false, "suffix" : "" } ], "container-title" : "Molecular Ecology Notes", "id" : "ITEM-1", "issue" : "4", "issued" : { "date-parts" : [ [ "2001" ] ] }, "page" : "252-254", "title" : "Characterization of microsatellite loci in village indigobirds Vidua chalybeata and cross-species amplification in estrildid and ploceid finches", "type" : "article-journal", "volume" : "1" }, "uris" : [ "http://www.mendeley.com/documents/?uuid=8c23b8fa-3648-436a-8e94-417691b9745a" ] } ], "mendeley" : { "formattedCitation" : "(Sefc &lt;i&gt;et al.&lt;/i&gt; 2001)", "plainTextFormattedCitation" : "(Sefc et al. 2001)", "previouslyFormattedCitation" : "(Sefc &lt;i&gt;et al.&lt;/i&gt; 2001)"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(Sefc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2001)</w:t>
            </w:r>
            <w:r w:rsidRPr="00073D74">
              <w:rPr>
                <w:rFonts w:ascii="Times New Roman" w:eastAsia="Times New Roman" w:hAnsi="Times New Roman" w:cs="Times New Roman"/>
                <w:color w:val="000000"/>
              </w:rPr>
              <w:fldChar w:fldCharType="end"/>
            </w:r>
          </w:p>
        </w:tc>
      </w:tr>
      <w:tr w:rsidR="00CB68F6" w:rsidRPr="00073D74" w14:paraId="16A0A9F4" w14:textId="77777777" w:rsidTr="00312AA6">
        <w:trPr>
          <w:trHeight w:val="300"/>
        </w:trPr>
        <w:tc>
          <w:tcPr>
            <w:tcW w:w="1840" w:type="dxa"/>
            <w:tcBorders>
              <w:top w:val="nil"/>
              <w:left w:val="nil"/>
              <w:bottom w:val="nil"/>
              <w:right w:val="nil"/>
            </w:tcBorders>
            <w:shd w:val="clear" w:color="auto" w:fill="auto"/>
            <w:noWrap/>
            <w:vAlign w:val="bottom"/>
            <w:hideMark/>
          </w:tcPr>
          <w:p w14:paraId="2D69483D"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Tgu11</w:t>
            </w:r>
          </w:p>
        </w:tc>
        <w:tc>
          <w:tcPr>
            <w:tcW w:w="1300" w:type="dxa"/>
            <w:tcBorders>
              <w:top w:val="nil"/>
              <w:left w:val="nil"/>
              <w:bottom w:val="nil"/>
              <w:right w:val="nil"/>
            </w:tcBorders>
            <w:shd w:val="clear" w:color="auto" w:fill="auto"/>
            <w:noWrap/>
            <w:vAlign w:val="bottom"/>
            <w:hideMark/>
          </w:tcPr>
          <w:p w14:paraId="3B05246D"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VIC</w:t>
            </w:r>
          </w:p>
        </w:tc>
        <w:tc>
          <w:tcPr>
            <w:tcW w:w="1300" w:type="dxa"/>
            <w:tcBorders>
              <w:top w:val="nil"/>
              <w:left w:val="nil"/>
              <w:bottom w:val="nil"/>
              <w:right w:val="nil"/>
            </w:tcBorders>
            <w:shd w:val="clear" w:color="auto" w:fill="auto"/>
            <w:noWrap/>
            <w:vAlign w:val="bottom"/>
            <w:hideMark/>
          </w:tcPr>
          <w:p w14:paraId="4F534263"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3</w:t>
            </w:r>
          </w:p>
        </w:tc>
        <w:tc>
          <w:tcPr>
            <w:tcW w:w="1104" w:type="dxa"/>
            <w:tcBorders>
              <w:top w:val="nil"/>
              <w:left w:val="nil"/>
              <w:bottom w:val="nil"/>
              <w:right w:val="nil"/>
            </w:tcBorders>
            <w:shd w:val="clear" w:color="auto" w:fill="auto"/>
            <w:noWrap/>
            <w:vAlign w:val="bottom"/>
            <w:hideMark/>
          </w:tcPr>
          <w:p w14:paraId="4826B32B"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0.1</w:t>
            </w:r>
          </w:p>
        </w:tc>
        <w:tc>
          <w:tcPr>
            <w:tcW w:w="2977" w:type="dxa"/>
            <w:tcBorders>
              <w:top w:val="nil"/>
              <w:left w:val="nil"/>
              <w:bottom w:val="nil"/>
              <w:right w:val="nil"/>
            </w:tcBorders>
            <w:shd w:val="clear" w:color="auto" w:fill="auto"/>
            <w:noWrap/>
            <w:vAlign w:val="bottom"/>
            <w:hideMark/>
          </w:tcPr>
          <w:p w14:paraId="0FB46558"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"Forstmeier", "given" : "W.", "non-dropping-particle" : "", "parse-names" : false, "suffix" : "" }, { "dropping-particle" : "", "family" : "Holger", "given" : "S.", "non-dropping-particle" : "", "parse-names" : false, "suffix" : "" }, { "dropping-particle" : "", "family" : "Schneider", "given" : "M.", "non-dropping-particle" : "", "parse-names" : false, "suffix" : "" }, { "dropping-particle" : "", "family" : "Kempenaers", "given" : "B", "non-dropping-particle" : "", "parse-names" : false, "suffix" : "" } ], "container-title" : "Molecular Ecology Notes", "id" : "ITEM-1", "issue" : "6", "issued" : { "date-parts" : [ [ "2007" ] ] }, "page" : "1026-1028", "title" : "Development of polymorphic microsatellite markers for the zebra finch (Taeniopygia guttata)", "type" : "article-journal", "volume" : "7" }, "uris" : [ "http://www.mendeley.com/documents/?uuid=ef924369-0e8b-4d15-a7a5-0b7087980867" ] } ], "mendeley" : { "formattedCitation" : "(Forstmeier &lt;i&gt;et al.&lt;/i&gt; 2007)", "plainTextFormattedCitation" : "(Forstmeier et al. 2007)", "previouslyFormattedCitation" : "(Forstmeier &lt;i&gt;et al.&lt;/i&gt; 2007)"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(Forstmeier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2007)</w:t>
            </w:r>
            <w:r w:rsidRPr="00073D74">
              <w:rPr>
                <w:rFonts w:ascii="Times New Roman" w:eastAsia="Times New Roman" w:hAnsi="Times New Roman" w:cs="Times New Roman"/>
                <w:color w:val="000000"/>
              </w:rPr>
              <w:fldChar w:fldCharType="end"/>
            </w:r>
          </w:p>
        </w:tc>
      </w:tr>
      <w:tr w:rsidR="00CB68F6" w:rsidRPr="00073D74" w14:paraId="4D9B93B5" w14:textId="77777777" w:rsidTr="00312AA6">
        <w:trPr>
          <w:trHeight w:val="300"/>
        </w:trPr>
        <w:tc>
          <w:tcPr>
            <w:tcW w:w="1840" w:type="dxa"/>
            <w:tcBorders>
              <w:top w:val="nil"/>
              <w:left w:val="nil"/>
              <w:bottom w:val="nil"/>
              <w:right w:val="nil"/>
            </w:tcBorders>
            <w:shd w:val="clear" w:color="auto" w:fill="auto"/>
            <w:noWrap/>
            <w:vAlign w:val="bottom"/>
            <w:hideMark/>
          </w:tcPr>
          <w:p w14:paraId="2CA4A5F9"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Ind37</w:t>
            </w:r>
          </w:p>
        </w:tc>
        <w:tc>
          <w:tcPr>
            <w:tcW w:w="1300" w:type="dxa"/>
            <w:tcBorders>
              <w:top w:val="nil"/>
              <w:left w:val="nil"/>
              <w:bottom w:val="nil"/>
              <w:right w:val="nil"/>
            </w:tcBorders>
            <w:shd w:val="clear" w:color="auto" w:fill="auto"/>
            <w:noWrap/>
            <w:vAlign w:val="bottom"/>
            <w:hideMark/>
          </w:tcPr>
          <w:p w14:paraId="437FFB01"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VIC</w:t>
            </w:r>
          </w:p>
        </w:tc>
        <w:tc>
          <w:tcPr>
            <w:tcW w:w="1300" w:type="dxa"/>
            <w:tcBorders>
              <w:top w:val="nil"/>
              <w:left w:val="nil"/>
              <w:bottom w:val="nil"/>
              <w:right w:val="nil"/>
            </w:tcBorders>
            <w:shd w:val="clear" w:color="auto" w:fill="auto"/>
            <w:noWrap/>
            <w:vAlign w:val="bottom"/>
            <w:hideMark/>
          </w:tcPr>
          <w:p w14:paraId="1FCD1C06"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3</w:t>
            </w:r>
          </w:p>
        </w:tc>
        <w:tc>
          <w:tcPr>
            <w:tcW w:w="1104" w:type="dxa"/>
            <w:tcBorders>
              <w:top w:val="nil"/>
              <w:left w:val="nil"/>
              <w:bottom w:val="nil"/>
              <w:right w:val="nil"/>
            </w:tcBorders>
            <w:shd w:val="clear" w:color="auto" w:fill="auto"/>
            <w:noWrap/>
            <w:vAlign w:val="bottom"/>
            <w:hideMark/>
          </w:tcPr>
          <w:p w14:paraId="1AB8D0AC"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0.8</w:t>
            </w:r>
          </w:p>
        </w:tc>
        <w:tc>
          <w:tcPr>
            <w:tcW w:w="2977" w:type="dxa"/>
            <w:tcBorders>
              <w:top w:val="nil"/>
              <w:left w:val="nil"/>
              <w:bottom w:val="nil"/>
              <w:right w:val="nil"/>
            </w:tcBorders>
            <w:shd w:val="clear" w:color="auto" w:fill="auto"/>
            <w:noWrap/>
            <w:vAlign w:val="bottom"/>
            <w:hideMark/>
          </w:tcPr>
          <w:p w14:paraId="3F2A1CB1"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"Sefc", "given" : "K.M.", "non-dropping-particle" : "", "parse-names" : false, "suffix" : "" }, { "dropping-particle" : "", "family" : "Payne", "given" : "R.B.", "non-dropping-particle" : "", "parse-names" : false, "suffix" : "" }, { "dropping-particle" : "", "family" : "Sorenson", "given" : "M.D.", "non-dropping-particle" : "", "parse-names" : false, "suffix" : "" } ], "container-title" : "Molecular Ecology Notes", "id" : "ITEM-1", "issue" : "4", "issued" : { "date-parts" : [ [ "2001" ] ] }, "page" : "252-254", "title" : "Characterization of microsatellite loci in village indigobirds Vidua chalybeata and cross-species amplification in estrildid and ploceid finches", "type" : "article-journal", "volume" : "1" }, "uris" : [ "http://www.mendeley.com/documents/?uuid=8c23b8fa-3648-436a-8e94-417691b9745a" ] } ], "mendeley" : { "formattedCitation" : "(Sefc &lt;i&gt;et al.&lt;/i&gt; 2001)", "plainTextFormattedCitation" : "(Sefc et al. 2001)", "previouslyFormattedCitation" : "(Sefc &lt;i&gt;et al.&lt;/i&gt; 2001)"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(Sefc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2001)</w:t>
            </w:r>
            <w:r w:rsidRPr="00073D74">
              <w:rPr>
                <w:rFonts w:ascii="Times New Roman" w:eastAsia="Times New Roman" w:hAnsi="Times New Roman" w:cs="Times New Roman"/>
                <w:color w:val="000000"/>
              </w:rPr>
              <w:fldChar w:fldCharType="end"/>
            </w:r>
          </w:p>
        </w:tc>
      </w:tr>
      <w:tr w:rsidR="00CB68F6" w:rsidRPr="00073D74" w14:paraId="2FC4C75D" w14:textId="77777777" w:rsidTr="00312AA6">
        <w:trPr>
          <w:trHeight w:val="300"/>
        </w:trPr>
        <w:tc>
          <w:tcPr>
            <w:tcW w:w="1840" w:type="dxa"/>
            <w:tcBorders>
              <w:top w:val="nil"/>
              <w:left w:val="nil"/>
              <w:right w:val="nil"/>
            </w:tcBorders>
            <w:shd w:val="clear" w:color="auto" w:fill="auto"/>
            <w:noWrap/>
            <w:vAlign w:val="bottom"/>
            <w:hideMark/>
          </w:tcPr>
          <w:p w14:paraId="647E65B0"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BF18</w:t>
            </w:r>
          </w:p>
        </w:tc>
        <w:tc>
          <w:tcPr>
            <w:tcW w:w="1300" w:type="dxa"/>
            <w:tcBorders>
              <w:top w:val="nil"/>
              <w:left w:val="nil"/>
              <w:right w:val="nil"/>
            </w:tcBorders>
            <w:shd w:val="clear" w:color="auto" w:fill="auto"/>
            <w:noWrap/>
            <w:vAlign w:val="bottom"/>
            <w:hideMark/>
          </w:tcPr>
          <w:p w14:paraId="600FF018"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6FAM</w:t>
            </w:r>
          </w:p>
        </w:tc>
        <w:tc>
          <w:tcPr>
            <w:tcW w:w="1300" w:type="dxa"/>
            <w:tcBorders>
              <w:top w:val="nil"/>
              <w:left w:val="nil"/>
              <w:right w:val="nil"/>
            </w:tcBorders>
            <w:shd w:val="clear" w:color="auto" w:fill="auto"/>
            <w:noWrap/>
            <w:vAlign w:val="bottom"/>
            <w:hideMark/>
          </w:tcPr>
          <w:p w14:paraId="5E7ABCC8"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3</w:t>
            </w:r>
          </w:p>
        </w:tc>
        <w:tc>
          <w:tcPr>
            <w:tcW w:w="1104" w:type="dxa"/>
            <w:tcBorders>
              <w:top w:val="nil"/>
              <w:left w:val="nil"/>
              <w:right w:val="nil"/>
            </w:tcBorders>
            <w:shd w:val="clear" w:color="auto" w:fill="auto"/>
            <w:noWrap/>
            <w:vAlign w:val="bottom"/>
            <w:hideMark/>
          </w:tcPr>
          <w:p w14:paraId="25A92C5C"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w:t>
            </w:r>
          </w:p>
        </w:tc>
        <w:tc>
          <w:tcPr>
            <w:tcW w:w="2977" w:type="dxa"/>
            <w:tcBorders>
              <w:top w:val="nil"/>
              <w:left w:val="nil"/>
              <w:right w:val="nil"/>
            </w:tcBorders>
            <w:shd w:val="clear" w:color="auto" w:fill="auto"/>
            <w:noWrap/>
            <w:vAlign w:val="bottom"/>
            <w:hideMark/>
          </w:tcPr>
          <w:p w14:paraId="661787E2"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"Yodogawa", "given" : "Y.", "non-dropping-particle" : "", "parse-names" : false, "suffix" : "" }, { "dropping-particle" : "", "family" : "Nishiumi", "given" : "I.", "non-dropping-particle" : "", "parse-names" : false, "suffix" : "" }, { "dropping-particle" : "", "family" : "Saito", "given" : "D.", "non-dropping-particle" : "", "parse-names" : false, "suffix" : "" }, { "dropping-particle" : "", "family" : "Okanoya", "given" : "K.", "non-dropping-particle" : "", "parse-names" : false, "suffix" : "" } ], "container-title" : "Molecular Ecology Notes", "id" : "ITEM-1", "issue" : "2", "issued" : { "date-parts" : [ [ "2003" ] ] }, "page" : "183-185", "title" : "Characterization of eight polymorphic microsatellite loci from the Bengalese finch (Lonchura striata var. domestica)", "type" : "article-journal", "volume" : "3" }, "uris" : [ "http://www.mendeley.com/documents/?uuid=6c84dd32-73fd-45ce-8490-eb0157ac731e" ] } ], "mendeley" : { "formattedCitation" : "(Yodogawa &lt;i&gt;et al.&lt;/i&gt; 2003)", "plainTextFormattedCitation" : "(Yodogawa et al. 2003)", "previouslyFormattedCitation" : "(Yodogawa &lt;i&gt;et al.&lt;/i&gt; 2003)"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(Yodogawa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2003)</w:t>
            </w:r>
            <w:r w:rsidRPr="00073D74">
              <w:rPr>
                <w:rFonts w:ascii="Times New Roman" w:eastAsia="Times New Roman" w:hAnsi="Times New Roman" w:cs="Times New Roman"/>
                <w:color w:val="000000"/>
              </w:rPr>
              <w:fldChar w:fldCharType="end"/>
            </w:r>
          </w:p>
        </w:tc>
      </w:tr>
      <w:tr w:rsidR="00CB68F6" w:rsidRPr="00073D74" w14:paraId="656B2AE4" w14:textId="77777777" w:rsidTr="00312AA6">
        <w:trPr>
          <w:trHeight w:val="300"/>
        </w:trPr>
        <w:tc>
          <w:tcPr>
            <w:tcW w:w="1840" w:type="dxa"/>
            <w:tcBorders>
              <w:top w:val="nil"/>
              <w:left w:val="nil"/>
              <w:bottom w:val="nil"/>
              <w:right w:val="nil"/>
            </w:tcBorders>
            <w:shd w:val="clear" w:color="auto" w:fill="auto"/>
            <w:noWrap/>
            <w:vAlign w:val="bottom"/>
            <w:hideMark/>
          </w:tcPr>
          <w:p w14:paraId="2B210198"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Ase24</w:t>
            </w:r>
          </w:p>
        </w:tc>
        <w:tc>
          <w:tcPr>
            <w:tcW w:w="1300" w:type="dxa"/>
            <w:tcBorders>
              <w:top w:val="nil"/>
              <w:left w:val="nil"/>
              <w:bottom w:val="nil"/>
              <w:right w:val="nil"/>
            </w:tcBorders>
            <w:shd w:val="clear" w:color="auto" w:fill="auto"/>
            <w:noWrap/>
            <w:vAlign w:val="bottom"/>
            <w:hideMark/>
          </w:tcPr>
          <w:p w14:paraId="2C46F0A6"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6FAM</w:t>
            </w:r>
          </w:p>
        </w:tc>
        <w:tc>
          <w:tcPr>
            <w:tcW w:w="1300" w:type="dxa"/>
            <w:tcBorders>
              <w:top w:val="nil"/>
              <w:left w:val="nil"/>
              <w:bottom w:val="nil"/>
              <w:right w:val="nil"/>
            </w:tcBorders>
            <w:shd w:val="clear" w:color="auto" w:fill="auto"/>
            <w:noWrap/>
            <w:vAlign w:val="bottom"/>
            <w:hideMark/>
          </w:tcPr>
          <w:p w14:paraId="388ACE45"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3</w:t>
            </w:r>
          </w:p>
        </w:tc>
        <w:tc>
          <w:tcPr>
            <w:tcW w:w="1104" w:type="dxa"/>
            <w:tcBorders>
              <w:top w:val="nil"/>
              <w:left w:val="nil"/>
              <w:bottom w:val="nil"/>
              <w:right w:val="nil"/>
            </w:tcBorders>
            <w:shd w:val="clear" w:color="auto" w:fill="auto"/>
            <w:noWrap/>
            <w:vAlign w:val="bottom"/>
            <w:hideMark/>
          </w:tcPr>
          <w:p w14:paraId="40180F39"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0.334</w:t>
            </w:r>
          </w:p>
        </w:tc>
        <w:tc>
          <w:tcPr>
            <w:tcW w:w="2977" w:type="dxa"/>
            <w:tcBorders>
              <w:top w:val="nil"/>
              <w:left w:val="nil"/>
              <w:bottom w:val="nil"/>
              <w:right w:val="nil"/>
            </w:tcBorders>
            <w:shd w:val="clear" w:color="auto" w:fill="auto"/>
            <w:noWrap/>
            <w:vAlign w:val="bottom"/>
            <w:hideMark/>
          </w:tcPr>
          <w:p w14:paraId="760CD598"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"Richardson", "given" : "D.S.", "non-dropping-particle" : "", "parse-names" : false, "suffix" : "" }, { "dropping-particle" : "", "family" : "Jury", "given" : "F.L.", "non-dropping-particle" : "", "parse-names" : false, "suffix" : "" }, { "dropping-particle" : "", "family" : "Dawson", "given" : "D.A.", "non-dropping-particle" : "", "parse-names" : false, "suffix" : "" }, { "dropping-particle" : "", "family" : "Salgueiro", "given" : "P.", "non-dropping-particle" : "", "parse-names" : false, "suffix" : "" }, { "dropping-particle" : "", "family" : "Komeur", "given" : "J.", "non-dropping-particle" : "", "parse-names" : false, "suffix" : "" }, { "dropping-particle" : "", "family" : "Burke", "given" : "T.", "non-dropping-particle" : "", "parse-names" : false, "suffix" : "" } ], "container-title" : "Molecular Ecology", "id" : "ITEM-1", "issue" : "12", "issued" : { "date-parts" : [ [ "2000" ] ] }, "page" : "2225-2230", "title" : "Fifty Seychelles warbler (Acrocephalus sechellensis) microsatellite loci polymorphic in Sylviidae species and their cross-species amplification in other passerine birds", "type" : "article-journal", "volume" : "9" }, "uris" : [ "http://www.mendeley.com/documents/?uuid=f56cbc5f-1a28-49f3-9ac9-5331e0154dcd" ] } ], "mendeley" : { "formattedCitation" : "(Richardson &lt;i&gt;et al.&lt;/i&gt; 2000)", "plainTextFormattedCitation" : "(Richardson et al. 2000)", "previouslyFormattedCitation" : "(Richardson &lt;i&gt;et al.&lt;/i&gt; 2000)"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(Richardson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2000)</w:t>
            </w:r>
            <w:r w:rsidRPr="00073D74">
              <w:rPr>
                <w:rFonts w:ascii="Times New Roman" w:eastAsia="Times New Roman" w:hAnsi="Times New Roman" w:cs="Times New Roman"/>
                <w:color w:val="000000"/>
              </w:rPr>
              <w:fldChar w:fldCharType="end"/>
            </w:r>
          </w:p>
        </w:tc>
      </w:tr>
      <w:tr w:rsidR="00CB68F6" w:rsidRPr="00073D74" w14:paraId="11EA7FE5" w14:textId="77777777" w:rsidTr="00312AA6">
        <w:trPr>
          <w:trHeight w:val="300"/>
        </w:trPr>
        <w:tc>
          <w:tcPr>
            <w:tcW w:w="1840" w:type="dxa"/>
            <w:tcBorders>
              <w:top w:val="nil"/>
              <w:left w:val="nil"/>
              <w:bottom w:val="nil"/>
              <w:right w:val="nil"/>
            </w:tcBorders>
            <w:shd w:val="clear" w:color="auto" w:fill="auto"/>
            <w:noWrap/>
            <w:vAlign w:val="bottom"/>
            <w:hideMark/>
          </w:tcPr>
          <w:p w14:paraId="5B5964A3"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Tgu3*</w:t>
            </w:r>
          </w:p>
        </w:tc>
        <w:tc>
          <w:tcPr>
            <w:tcW w:w="1300" w:type="dxa"/>
            <w:tcBorders>
              <w:top w:val="nil"/>
              <w:left w:val="nil"/>
              <w:bottom w:val="nil"/>
              <w:right w:val="nil"/>
            </w:tcBorders>
            <w:shd w:val="clear" w:color="auto" w:fill="auto"/>
            <w:noWrap/>
            <w:vAlign w:val="bottom"/>
            <w:hideMark/>
          </w:tcPr>
          <w:p w14:paraId="0F76AC11"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NED</w:t>
            </w:r>
          </w:p>
        </w:tc>
        <w:tc>
          <w:tcPr>
            <w:tcW w:w="1300" w:type="dxa"/>
            <w:tcBorders>
              <w:top w:val="nil"/>
              <w:left w:val="nil"/>
              <w:bottom w:val="nil"/>
              <w:right w:val="nil"/>
            </w:tcBorders>
            <w:shd w:val="clear" w:color="auto" w:fill="auto"/>
            <w:noWrap/>
            <w:vAlign w:val="bottom"/>
            <w:hideMark/>
          </w:tcPr>
          <w:p w14:paraId="56B3BC66"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3</w:t>
            </w:r>
          </w:p>
        </w:tc>
        <w:tc>
          <w:tcPr>
            <w:tcW w:w="1104" w:type="dxa"/>
            <w:tcBorders>
              <w:top w:val="nil"/>
              <w:left w:val="nil"/>
              <w:bottom w:val="nil"/>
              <w:right w:val="nil"/>
            </w:tcBorders>
            <w:shd w:val="clear" w:color="auto" w:fill="auto"/>
            <w:noWrap/>
            <w:vAlign w:val="bottom"/>
            <w:hideMark/>
          </w:tcPr>
          <w:p w14:paraId="484F860C"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0.4</w:t>
            </w:r>
          </w:p>
        </w:tc>
        <w:tc>
          <w:tcPr>
            <w:tcW w:w="2977" w:type="dxa"/>
            <w:tcBorders>
              <w:top w:val="nil"/>
              <w:left w:val="nil"/>
              <w:bottom w:val="nil"/>
              <w:right w:val="nil"/>
            </w:tcBorders>
            <w:shd w:val="clear" w:color="auto" w:fill="auto"/>
            <w:noWrap/>
            <w:vAlign w:val="bottom"/>
            <w:hideMark/>
          </w:tcPr>
          <w:p w14:paraId="2DD650E7"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"author" : [ { "dropping-particle" : "", "family" : "Forstmeier", "given" : "W.", "non-dropping-particle" : "", "parse-names" : false, "suffix" : "" }, { "dropping-particle" : "", "family" : "Holger", "given" : "S.", "non-dropping-particle" : "", "parse-names" : false, "suffix" : "" }, { "dropping-particle" : "", "family" : "Schneider", "given" : "M.", "non-dropping-particle" : "", "parse-names" : false, "suffix" : "" }, { "dropping-particle" : "", "family" : "Kempenaers", "given" : "B", "non-dropping-particle" : "", "parse-names" : false, "suffix" : "" } ], "container-title" : "Molecular Ecology Notes", "id" : "ITEM-1", "issue" : "6", "issued" : { "date-parts" : [ [ "2007" ] ] }, "page" : "1026-1028", "title" : "Development of polymorphic microsatellite markers for the zebra finch (Taeniopygia guttata)", "type" : "article-journal", "volume" : "7" }, "uris" : [ "http://www.mendeley.com/documents/?uuid=ef924369-0e8b-4d15-a7a5-0b7087980867" ] } ], "mendeley" : { "formattedCitation" : "(Forstmeier &lt;i&gt;et al.&lt;/i&gt; 2007)", "plainTextFormattedCitation" : "(Forstmeier et al. 2007)", "previouslyFormattedCitation" : "(Forstmeier &lt;i&gt;et al.&lt;/i&gt; 2007)"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(Forstmeier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2007)</w:t>
            </w:r>
            <w:r w:rsidRPr="00073D74">
              <w:rPr>
                <w:rFonts w:ascii="Times New Roman" w:eastAsia="Times New Roman" w:hAnsi="Times New Roman" w:cs="Times New Roman"/>
                <w:color w:val="000000"/>
              </w:rPr>
              <w:fldChar w:fldCharType="end"/>
            </w:r>
          </w:p>
        </w:tc>
      </w:tr>
      <w:tr w:rsidR="00CB68F6" w:rsidRPr="00073D74" w14:paraId="1E4F1A0D" w14:textId="77777777" w:rsidTr="00312AA6">
        <w:trPr>
          <w:trHeight w:val="300"/>
        </w:trPr>
        <w:tc>
          <w:tcPr>
            <w:tcW w:w="1840" w:type="dxa"/>
            <w:tcBorders>
              <w:top w:val="nil"/>
              <w:left w:val="nil"/>
              <w:bottom w:val="nil"/>
              <w:right w:val="nil"/>
            </w:tcBorders>
            <w:shd w:val="clear" w:color="auto" w:fill="auto"/>
            <w:noWrap/>
            <w:vAlign w:val="bottom"/>
            <w:hideMark/>
          </w:tcPr>
          <w:p w14:paraId="6C391CBA"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Ego26</w:t>
            </w:r>
          </w:p>
        </w:tc>
        <w:tc>
          <w:tcPr>
            <w:tcW w:w="1300" w:type="dxa"/>
            <w:tcBorders>
              <w:top w:val="nil"/>
              <w:left w:val="nil"/>
              <w:bottom w:val="nil"/>
              <w:right w:val="nil"/>
            </w:tcBorders>
            <w:shd w:val="clear" w:color="auto" w:fill="auto"/>
            <w:noWrap/>
            <w:vAlign w:val="bottom"/>
            <w:hideMark/>
          </w:tcPr>
          <w:p w14:paraId="660FEFAC"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6FAM</w:t>
            </w:r>
          </w:p>
        </w:tc>
        <w:tc>
          <w:tcPr>
            <w:tcW w:w="1300" w:type="dxa"/>
            <w:tcBorders>
              <w:top w:val="nil"/>
              <w:left w:val="nil"/>
              <w:bottom w:val="nil"/>
              <w:right w:val="nil"/>
            </w:tcBorders>
            <w:shd w:val="clear" w:color="auto" w:fill="auto"/>
            <w:noWrap/>
            <w:vAlign w:val="bottom"/>
            <w:hideMark/>
          </w:tcPr>
          <w:p w14:paraId="0C6A8D1A"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4</w:t>
            </w:r>
          </w:p>
        </w:tc>
        <w:tc>
          <w:tcPr>
            <w:tcW w:w="1104" w:type="dxa"/>
            <w:tcBorders>
              <w:top w:val="nil"/>
              <w:left w:val="nil"/>
              <w:bottom w:val="nil"/>
              <w:right w:val="nil"/>
            </w:tcBorders>
            <w:shd w:val="clear" w:color="auto" w:fill="auto"/>
            <w:noWrap/>
            <w:vAlign w:val="bottom"/>
            <w:hideMark/>
          </w:tcPr>
          <w:p w14:paraId="6EB3DC55"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w:t>
            </w:r>
          </w:p>
        </w:tc>
        <w:tc>
          <w:tcPr>
            <w:tcW w:w="2977" w:type="dxa"/>
            <w:tcBorders>
              <w:top w:val="nil"/>
              <w:left w:val="nil"/>
              <w:bottom w:val="nil"/>
              <w:right w:val="nil"/>
            </w:tcBorders>
            <w:shd w:val="clear" w:color="auto" w:fill="auto"/>
            <w:noWrap/>
            <w:vAlign w:val="bottom"/>
            <w:hideMark/>
          </w:tcPr>
          <w:p w14:paraId="0518AA6F"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r w:rsidR="00CB68F6" w:rsidRPr="00073D74" w14:paraId="0AD26FE7" w14:textId="77777777" w:rsidTr="00312AA6">
        <w:trPr>
          <w:trHeight w:val="300"/>
        </w:trPr>
        <w:tc>
          <w:tcPr>
            <w:tcW w:w="1840" w:type="dxa"/>
            <w:tcBorders>
              <w:top w:val="nil"/>
              <w:left w:val="nil"/>
              <w:bottom w:val="nil"/>
              <w:right w:val="nil"/>
            </w:tcBorders>
            <w:shd w:val="clear" w:color="auto" w:fill="auto"/>
            <w:noWrap/>
            <w:vAlign w:val="bottom"/>
            <w:hideMark/>
          </w:tcPr>
          <w:p w14:paraId="5BA72143"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Ego27*</w:t>
            </w:r>
          </w:p>
        </w:tc>
        <w:tc>
          <w:tcPr>
            <w:tcW w:w="1300" w:type="dxa"/>
            <w:tcBorders>
              <w:top w:val="nil"/>
              <w:left w:val="nil"/>
              <w:bottom w:val="nil"/>
              <w:right w:val="nil"/>
            </w:tcBorders>
            <w:shd w:val="clear" w:color="auto" w:fill="auto"/>
            <w:noWrap/>
            <w:vAlign w:val="bottom"/>
            <w:hideMark/>
          </w:tcPr>
          <w:p w14:paraId="35B3FE8D"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VIC</w:t>
            </w:r>
          </w:p>
        </w:tc>
        <w:tc>
          <w:tcPr>
            <w:tcW w:w="1300" w:type="dxa"/>
            <w:tcBorders>
              <w:top w:val="nil"/>
              <w:left w:val="nil"/>
              <w:bottom w:val="nil"/>
              <w:right w:val="nil"/>
            </w:tcBorders>
            <w:shd w:val="clear" w:color="auto" w:fill="auto"/>
            <w:noWrap/>
            <w:vAlign w:val="bottom"/>
            <w:hideMark/>
          </w:tcPr>
          <w:p w14:paraId="553940B0"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4</w:t>
            </w:r>
          </w:p>
        </w:tc>
        <w:tc>
          <w:tcPr>
            <w:tcW w:w="1104" w:type="dxa"/>
            <w:tcBorders>
              <w:top w:val="nil"/>
              <w:left w:val="nil"/>
              <w:bottom w:val="nil"/>
              <w:right w:val="nil"/>
            </w:tcBorders>
            <w:shd w:val="clear" w:color="auto" w:fill="auto"/>
            <w:noWrap/>
            <w:vAlign w:val="bottom"/>
            <w:hideMark/>
          </w:tcPr>
          <w:p w14:paraId="10737522"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w:t>
            </w:r>
          </w:p>
        </w:tc>
        <w:tc>
          <w:tcPr>
            <w:tcW w:w="2977" w:type="dxa"/>
            <w:tcBorders>
              <w:top w:val="nil"/>
              <w:left w:val="nil"/>
              <w:bottom w:val="nil"/>
              <w:right w:val="nil"/>
            </w:tcBorders>
            <w:shd w:val="clear" w:color="auto" w:fill="auto"/>
            <w:noWrap/>
            <w:vAlign w:val="bottom"/>
            <w:hideMark/>
          </w:tcPr>
          <w:p w14:paraId="386160FC"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r w:rsidR="00CB68F6" w:rsidRPr="00073D74" w14:paraId="3E199B1D" w14:textId="77777777" w:rsidTr="00312AA6">
        <w:trPr>
          <w:trHeight w:val="300"/>
        </w:trPr>
        <w:tc>
          <w:tcPr>
            <w:tcW w:w="1840" w:type="dxa"/>
            <w:tcBorders>
              <w:top w:val="nil"/>
              <w:left w:val="nil"/>
              <w:bottom w:val="nil"/>
              <w:right w:val="nil"/>
            </w:tcBorders>
            <w:shd w:val="clear" w:color="auto" w:fill="auto"/>
            <w:noWrap/>
            <w:vAlign w:val="bottom"/>
          </w:tcPr>
          <w:p w14:paraId="461BA7EA"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Ego15</w:t>
            </w:r>
          </w:p>
        </w:tc>
        <w:tc>
          <w:tcPr>
            <w:tcW w:w="1300" w:type="dxa"/>
            <w:tcBorders>
              <w:top w:val="nil"/>
              <w:left w:val="nil"/>
              <w:bottom w:val="nil"/>
              <w:right w:val="nil"/>
            </w:tcBorders>
            <w:shd w:val="clear" w:color="auto" w:fill="auto"/>
            <w:noWrap/>
            <w:vAlign w:val="bottom"/>
          </w:tcPr>
          <w:p w14:paraId="2E05A249"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NED</w:t>
            </w:r>
          </w:p>
        </w:tc>
        <w:tc>
          <w:tcPr>
            <w:tcW w:w="1300" w:type="dxa"/>
            <w:tcBorders>
              <w:top w:val="nil"/>
              <w:left w:val="nil"/>
              <w:bottom w:val="nil"/>
              <w:right w:val="nil"/>
            </w:tcBorders>
            <w:shd w:val="clear" w:color="auto" w:fill="auto"/>
            <w:noWrap/>
            <w:vAlign w:val="bottom"/>
          </w:tcPr>
          <w:p w14:paraId="292FA20A"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4</w:t>
            </w:r>
          </w:p>
        </w:tc>
        <w:tc>
          <w:tcPr>
            <w:tcW w:w="1104" w:type="dxa"/>
            <w:tcBorders>
              <w:top w:val="nil"/>
              <w:left w:val="nil"/>
              <w:bottom w:val="nil"/>
              <w:right w:val="nil"/>
            </w:tcBorders>
            <w:shd w:val="clear" w:color="auto" w:fill="auto"/>
            <w:noWrap/>
            <w:vAlign w:val="bottom"/>
          </w:tcPr>
          <w:p w14:paraId="2368131B"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0.4</w:t>
            </w:r>
          </w:p>
        </w:tc>
        <w:tc>
          <w:tcPr>
            <w:tcW w:w="2977" w:type="dxa"/>
            <w:tcBorders>
              <w:top w:val="nil"/>
              <w:left w:val="nil"/>
              <w:bottom w:val="nil"/>
              <w:right w:val="nil"/>
            </w:tcBorders>
            <w:shd w:val="clear" w:color="auto" w:fill="auto"/>
            <w:noWrap/>
            <w:vAlign w:val="bottom"/>
          </w:tcPr>
          <w:p w14:paraId="6AB1B27F"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r w:rsidR="00CB68F6" w:rsidRPr="00073D74" w14:paraId="109AC311" w14:textId="77777777" w:rsidTr="00312AA6">
        <w:trPr>
          <w:trHeight w:val="300"/>
        </w:trPr>
        <w:tc>
          <w:tcPr>
            <w:tcW w:w="1840" w:type="dxa"/>
            <w:tcBorders>
              <w:top w:val="nil"/>
              <w:left w:val="nil"/>
              <w:bottom w:val="nil"/>
              <w:right w:val="nil"/>
            </w:tcBorders>
            <w:shd w:val="clear" w:color="auto" w:fill="auto"/>
            <w:noWrap/>
            <w:vAlign w:val="bottom"/>
          </w:tcPr>
          <w:p w14:paraId="77606D5E"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Ego29*</w:t>
            </w:r>
          </w:p>
        </w:tc>
        <w:tc>
          <w:tcPr>
            <w:tcW w:w="1300" w:type="dxa"/>
            <w:tcBorders>
              <w:top w:val="nil"/>
              <w:left w:val="nil"/>
              <w:bottom w:val="nil"/>
              <w:right w:val="nil"/>
            </w:tcBorders>
            <w:shd w:val="clear" w:color="auto" w:fill="auto"/>
            <w:noWrap/>
            <w:vAlign w:val="bottom"/>
          </w:tcPr>
          <w:p w14:paraId="49509414"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PET</w:t>
            </w:r>
          </w:p>
        </w:tc>
        <w:tc>
          <w:tcPr>
            <w:tcW w:w="1300" w:type="dxa"/>
            <w:tcBorders>
              <w:top w:val="nil"/>
              <w:left w:val="nil"/>
              <w:bottom w:val="nil"/>
              <w:right w:val="nil"/>
            </w:tcBorders>
            <w:shd w:val="clear" w:color="auto" w:fill="auto"/>
            <w:noWrap/>
            <w:vAlign w:val="bottom"/>
          </w:tcPr>
          <w:p w14:paraId="334D9085"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4</w:t>
            </w:r>
          </w:p>
        </w:tc>
        <w:tc>
          <w:tcPr>
            <w:tcW w:w="1104" w:type="dxa"/>
            <w:tcBorders>
              <w:top w:val="nil"/>
              <w:left w:val="nil"/>
              <w:bottom w:val="nil"/>
              <w:right w:val="nil"/>
            </w:tcBorders>
            <w:shd w:val="clear" w:color="auto" w:fill="auto"/>
            <w:noWrap/>
            <w:vAlign w:val="bottom"/>
          </w:tcPr>
          <w:p w14:paraId="41ADFC35"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w:t>
            </w:r>
          </w:p>
        </w:tc>
        <w:tc>
          <w:tcPr>
            <w:tcW w:w="2977" w:type="dxa"/>
            <w:tcBorders>
              <w:top w:val="nil"/>
              <w:left w:val="nil"/>
              <w:bottom w:val="nil"/>
              <w:right w:val="nil"/>
            </w:tcBorders>
            <w:shd w:val="clear" w:color="auto" w:fill="auto"/>
            <w:noWrap/>
            <w:vAlign w:val="bottom"/>
          </w:tcPr>
          <w:p w14:paraId="4AB15871"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r w:rsidR="00CB68F6" w:rsidRPr="00073D74" w14:paraId="4DBD4CE1" w14:textId="77777777" w:rsidTr="00312AA6">
        <w:trPr>
          <w:trHeight w:val="300"/>
        </w:trPr>
        <w:tc>
          <w:tcPr>
            <w:tcW w:w="1840" w:type="dxa"/>
            <w:tcBorders>
              <w:top w:val="nil"/>
              <w:left w:val="nil"/>
              <w:bottom w:val="nil"/>
              <w:right w:val="nil"/>
            </w:tcBorders>
            <w:shd w:val="clear" w:color="auto" w:fill="auto"/>
            <w:noWrap/>
            <w:vAlign w:val="bottom"/>
          </w:tcPr>
          <w:p w14:paraId="1C3A18C1"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Ego49</w:t>
            </w:r>
          </w:p>
        </w:tc>
        <w:tc>
          <w:tcPr>
            <w:tcW w:w="1300" w:type="dxa"/>
            <w:tcBorders>
              <w:top w:val="nil"/>
              <w:left w:val="nil"/>
              <w:bottom w:val="nil"/>
              <w:right w:val="nil"/>
            </w:tcBorders>
            <w:shd w:val="clear" w:color="auto" w:fill="auto"/>
            <w:noWrap/>
            <w:vAlign w:val="bottom"/>
          </w:tcPr>
          <w:p w14:paraId="7BD452B7"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6FAM</w:t>
            </w:r>
          </w:p>
        </w:tc>
        <w:tc>
          <w:tcPr>
            <w:tcW w:w="1300" w:type="dxa"/>
            <w:tcBorders>
              <w:top w:val="nil"/>
              <w:left w:val="nil"/>
              <w:bottom w:val="nil"/>
              <w:right w:val="nil"/>
            </w:tcBorders>
            <w:shd w:val="clear" w:color="auto" w:fill="auto"/>
            <w:noWrap/>
            <w:vAlign w:val="bottom"/>
          </w:tcPr>
          <w:p w14:paraId="1B7635F0"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5</w:t>
            </w:r>
          </w:p>
        </w:tc>
        <w:tc>
          <w:tcPr>
            <w:tcW w:w="1104" w:type="dxa"/>
            <w:tcBorders>
              <w:top w:val="nil"/>
              <w:left w:val="nil"/>
              <w:bottom w:val="nil"/>
              <w:right w:val="nil"/>
            </w:tcBorders>
            <w:shd w:val="clear" w:color="auto" w:fill="auto"/>
            <w:noWrap/>
            <w:vAlign w:val="bottom"/>
          </w:tcPr>
          <w:p w14:paraId="20FFEA9E"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w:t>
            </w:r>
          </w:p>
        </w:tc>
        <w:tc>
          <w:tcPr>
            <w:tcW w:w="2977" w:type="dxa"/>
            <w:tcBorders>
              <w:top w:val="nil"/>
              <w:left w:val="nil"/>
              <w:bottom w:val="nil"/>
              <w:right w:val="nil"/>
            </w:tcBorders>
            <w:shd w:val="clear" w:color="auto" w:fill="auto"/>
            <w:noWrap/>
            <w:vAlign w:val="bottom"/>
          </w:tcPr>
          <w:p w14:paraId="14D86C3E"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r w:rsidR="00CB68F6" w:rsidRPr="00073D74" w14:paraId="5027295F" w14:textId="77777777" w:rsidTr="00312AA6">
        <w:trPr>
          <w:trHeight w:val="300"/>
        </w:trPr>
        <w:tc>
          <w:tcPr>
            <w:tcW w:w="1840" w:type="dxa"/>
            <w:tcBorders>
              <w:top w:val="nil"/>
              <w:left w:val="nil"/>
              <w:bottom w:val="nil"/>
              <w:right w:val="nil"/>
            </w:tcBorders>
            <w:shd w:val="clear" w:color="auto" w:fill="auto"/>
            <w:noWrap/>
            <w:vAlign w:val="bottom"/>
          </w:tcPr>
          <w:p w14:paraId="723B4314"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Ego31*</w:t>
            </w:r>
          </w:p>
        </w:tc>
        <w:tc>
          <w:tcPr>
            <w:tcW w:w="1300" w:type="dxa"/>
            <w:tcBorders>
              <w:top w:val="nil"/>
              <w:left w:val="nil"/>
              <w:bottom w:val="nil"/>
              <w:right w:val="nil"/>
            </w:tcBorders>
            <w:shd w:val="clear" w:color="auto" w:fill="auto"/>
            <w:noWrap/>
            <w:vAlign w:val="bottom"/>
          </w:tcPr>
          <w:p w14:paraId="66895352"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VIC</w:t>
            </w:r>
          </w:p>
        </w:tc>
        <w:tc>
          <w:tcPr>
            <w:tcW w:w="1300" w:type="dxa"/>
            <w:tcBorders>
              <w:top w:val="nil"/>
              <w:left w:val="nil"/>
              <w:bottom w:val="nil"/>
              <w:right w:val="nil"/>
            </w:tcBorders>
            <w:shd w:val="clear" w:color="auto" w:fill="auto"/>
            <w:noWrap/>
            <w:vAlign w:val="bottom"/>
          </w:tcPr>
          <w:p w14:paraId="3D4E50C6"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5</w:t>
            </w:r>
          </w:p>
        </w:tc>
        <w:tc>
          <w:tcPr>
            <w:tcW w:w="1104" w:type="dxa"/>
            <w:tcBorders>
              <w:top w:val="nil"/>
              <w:left w:val="nil"/>
              <w:bottom w:val="nil"/>
              <w:right w:val="nil"/>
            </w:tcBorders>
            <w:shd w:val="clear" w:color="auto" w:fill="auto"/>
            <w:noWrap/>
            <w:vAlign w:val="bottom"/>
          </w:tcPr>
          <w:p w14:paraId="007D898F"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0.4</w:t>
            </w:r>
          </w:p>
        </w:tc>
        <w:tc>
          <w:tcPr>
            <w:tcW w:w="2977" w:type="dxa"/>
            <w:tcBorders>
              <w:top w:val="nil"/>
              <w:left w:val="nil"/>
              <w:bottom w:val="nil"/>
              <w:right w:val="nil"/>
            </w:tcBorders>
            <w:shd w:val="clear" w:color="auto" w:fill="auto"/>
            <w:noWrap/>
            <w:vAlign w:val="bottom"/>
          </w:tcPr>
          <w:p w14:paraId="6B12ED51"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r w:rsidR="00CB68F6" w:rsidRPr="00073D74" w14:paraId="2A3F1BDE" w14:textId="77777777" w:rsidTr="00312AA6">
        <w:trPr>
          <w:trHeight w:val="300"/>
        </w:trPr>
        <w:tc>
          <w:tcPr>
            <w:tcW w:w="1840" w:type="dxa"/>
            <w:tcBorders>
              <w:top w:val="nil"/>
              <w:left w:val="nil"/>
              <w:bottom w:val="nil"/>
              <w:right w:val="nil"/>
            </w:tcBorders>
            <w:shd w:val="clear" w:color="auto" w:fill="auto"/>
            <w:noWrap/>
            <w:vAlign w:val="bottom"/>
          </w:tcPr>
          <w:p w14:paraId="096B0AF1"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Ego34</w:t>
            </w:r>
          </w:p>
        </w:tc>
        <w:tc>
          <w:tcPr>
            <w:tcW w:w="1300" w:type="dxa"/>
            <w:tcBorders>
              <w:top w:val="nil"/>
              <w:left w:val="nil"/>
              <w:bottom w:val="nil"/>
              <w:right w:val="nil"/>
            </w:tcBorders>
            <w:shd w:val="clear" w:color="auto" w:fill="auto"/>
            <w:noWrap/>
            <w:vAlign w:val="bottom"/>
          </w:tcPr>
          <w:p w14:paraId="6A8F6277"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NED</w:t>
            </w:r>
          </w:p>
        </w:tc>
        <w:tc>
          <w:tcPr>
            <w:tcW w:w="1300" w:type="dxa"/>
            <w:tcBorders>
              <w:top w:val="nil"/>
              <w:left w:val="nil"/>
              <w:bottom w:val="nil"/>
              <w:right w:val="nil"/>
            </w:tcBorders>
            <w:shd w:val="clear" w:color="auto" w:fill="auto"/>
            <w:noWrap/>
            <w:vAlign w:val="bottom"/>
          </w:tcPr>
          <w:p w14:paraId="19C161CC"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5</w:t>
            </w:r>
          </w:p>
        </w:tc>
        <w:tc>
          <w:tcPr>
            <w:tcW w:w="1104" w:type="dxa"/>
            <w:tcBorders>
              <w:top w:val="nil"/>
              <w:left w:val="nil"/>
              <w:bottom w:val="nil"/>
              <w:right w:val="nil"/>
            </w:tcBorders>
            <w:shd w:val="clear" w:color="auto" w:fill="auto"/>
            <w:noWrap/>
            <w:vAlign w:val="bottom"/>
          </w:tcPr>
          <w:p w14:paraId="2AD19E89"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w:t>
            </w:r>
          </w:p>
        </w:tc>
        <w:tc>
          <w:tcPr>
            <w:tcW w:w="2977" w:type="dxa"/>
            <w:tcBorders>
              <w:top w:val="nil"/>
              <w:left w:val="nil"/>
              <w:bottom w:val="nil"/>
              <w:right w:val="nil"/>
            </w:tcBorders>
            <w:shd w:val="clear" w:color="auto" w:fill="auto"/>
            <w:noWrap/>
            <w:vAlign w:val="bottom"/>
          </w:tcPr>
          <w:p w14:paraId="46BBB5ED"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r w:rsidR="00CB68F6" w:rsidRPr="00073D74" w14:paraId="317D475A" w14:textId="77777777" w:rsidTr="00312AA6">
        <w:trPr>
          <w:trHeight w:val="300"/>
        </w:trPr>
        <w:tc>
          <w:tcPr>
            <w:tcW w:w="1840" w:type="dxa"/>
            <w:tcBorders>
              <w:top w:val="nil"/>
              <w:left w:val="nil"/>
              <w:bottom w:val="nil"/>
              <w:right w:val="nil"/>
            </w:tcBorders>
            <w:shd w:val="clear" w:color="auto" w:fill="auto"/>
            <w:noWrap/>
            <w:vAlign w:val="bottom"/>
          </w:tcPr>
          <w:p w14:paraId="521CD429"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Ego52</w:t>
            </w:r>
          </w:p>
        </w:tc>
        <w:tc>
          <w:tcPr>
            <w:tcW w:w="1300" w:type="dxa"/>
            <w:tcBorders>
              <w:top w:val="nil"/>
              <w:left w:val="nil"/>
              <w:bottom w:val="nil"/>
              <w:right w:val="nil"/>
            </w:tcBorders>
            <w:shd w:val="clear" w:color="auto" w:fill="auto"/>
            <w:noWrap/>
            <w:vAlign w:val="bottom"/>
          </w:tcPr>
          <w:p w14:paraId="370411CC"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PET</w:t>
            </w:r>
          </w:p>
        </w:tc>
        <w:tc>
          <w:tcPr>
            <w:tcW w:w="1300" w:type="dxa"/>
            <w:tcBorders>
              <w:top w:val="nil"/>
              <w:left w:val="nil"/>
              <w:bottom w:val="nil"/>
              <w:right w:val="nil"/>
            </w:tcBorders>
            <w:shd w:val="clear" w:color="auto" w:fill="auto"/>
            <w:noWrap/>
            <w:vAlign w:val="bottom"/>
          </w:tcPr>
          <w:p w14:paraId="322B7DFA"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5</w:t>
            </w:r>
          </w:p>
        </w:tc>
        <w:tc>
          <w:tcPr>
            <w:tcW w:w="1104" w:type="dxa"/>
            <w:tcBorders>
              <w:top w:val="nil"/>
              <w:left w:val="nil"/>
              <w:bottom w:val="nil"/>
              <w:right w:val="nil"/>
            </w:tcBorders>
            <w:shd w:val="clear" w:color="auto" w:fill="auto"/>
            <w:noWrap/>
            <w:vAlign w:val="bottom"/>
          </w:tcPr>
          <w:p w14:paraId="498CA282"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w:t>
            </w:r>
          </w:p>
        </w:tc>
        <w:tc>
          <w:tcPr>
            <w:tcW w:w="2977" w:type="dxa"/>
            <w:tcBorders>
              <w:top w:val="nil"/>
              <w:left w:val="nil"/>
              <w:bottom w:val="nil"/>
              <w:right w:val="nil"/>
            </w:tcBorders>
            <w:shd w:val="clear" w:color="auto" w:fill="auto"/>
            <w:noWrap/>
            <w:vAlign w:val="bottom"/>
          </w:tcPr>
          <w:p w14:paraId="33432207"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r w:rsidR="00CB68F6" w:rsidRPr="00073D74" w14:paraId="06D1C02F" w14:textId="77777777" w:rsidTr="00312AA6">
        <w:trPr>
          <w:trHeight w:val="300"/>
        </w:trPr>
        <w:tc>
          <w:tcPr>
            <w:tcW w:w="1840" w:type="dxa"/>
            <w:tcBorders>
              <w:top w:val="nil"/>
              <w:left w:val="nil"/>
              <w:bottom w:val="single" w:sz="4" w:space="0" w:color="auto"/>
              <w:right w:val="nil"/>
            </w:tcBorders>
            <w:shd w:val="clear" w:color="auto" w:fill="auto"/>
            <w:noWrap/>
            <w:vAlign w:val="bottom"/>
          </w:tcPr>
          <w:p w14:paraId="2E27153F"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t>Ego45*</w:t>
            </w:r>
          </w:p>
        </w:tc>
        <w:tc>
          <w:tcPr>
            <w:tcW w:w="1300" w:type="dxa"/>
            <w:tcBorders>
              <w:top w:val="nil"/>
              <w:left w:val="nil"/>
              <w:bottom w:val="single" w:sz="4" w:space="0" w:color="auto"/>
              <w:right w:val="nil"/>
            </w:tcBorders>
            <w:shd w:val="clear" w:color="auto" w:fill="auto"/>
            <w:noWrap/>
            <w:vAlign w:val="bottom"/>
          </w:tcPr>
          <w:p w14:paraId="2C66EBA7"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PET</w:t>
            </w:r>
          </w:p>
        </w:tc>
        <w:tc>
          <w:tcPr>
            <w:tcW w:w="1300" w:type="dxa"/>
            <w:tcBorders>
              <w:top w:val="nil"/>
              <w:left w:val="nil"/>
              <w:bottom w:val="single" w:sz="4" w:space="0" w:color="auto"/>
              <w:right w:val="nil"/>
            </w:tcBorders>
            <w:shd w:val="clear" w:color="auto" w:fill="auto"/>
            <w:noWrap/>
            <w:vAlign w:val="bottom"/>
          </w:tcPr>
          <w:p w14:paraId="036B3060"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5</w:t>
            </w:r>
          </w:p>
        </w:tc>
        <w:tc>
          <w:tcPr>
            <w:tcW w:w="1104" w:type="dxa"/>
            <w:tcBorders>
              <w:top w:val="nil"/>
              <w:left w:val="nil"/>
              <w:bottom w:val="single" w:sz="4" w:space="0" w:color="auto"/>
              <w:right w:val="nil"/>
            </w:tcBorders>
            <w:shd w:val="clear" w:color="auto" w:fill="auto"/>
            <w:noWrap/>
            <w:vAlign w:val="bottom"/>
          </w:tcPr>
          <w:p w14:paraId="422B8A06" w14:textId="77777777" w:rsidR="00CB68F6" w:rsidRPr="00073D74" w:rsidRDefault="00CB68F6" w:rsidP="00312AA6">
            <w:pPr>
              <w:jc w:val="center"/>
              <w:rPr>
                <w:rFonts w:ascii="Times New Roman" w:eastAsia="Times New Roman" w:hAnsi="Times New Roman" w:cs="Times New Roman"/>
                <w:color w:val="000000"/>
              </w:rPr>
            </w:pPr>
            <w:r w:rsidRPr="00073D74">
              <w:rPr>
                <w:rFonts w:ascii="Times New Roman" w:eastAsia="Times New Roman" w:hAnsi="Times New Roman" w:cs="Times New Roman"/>
                <w:color w:val="000000"/>
              </w:rPr>
              <w:t>0.2</w:t>
            </w:r>
          </w:p>
        </w:tc>
        <w:tc>
          <w:tcPr>
            <w:tcW w:w="2977" w:type="dxa"/>
            <w:tcBorders>
              <w:top w:val="nil"/>
              <w:left w:val="nil"/>
              <w:bottom w:val="single" w:sz="4" w:space="0" w:color="auto"/>
              <w:right w:val="nil"/>
            </w:tcBorders>
            <w:shd w:val="clear" w:color="auto" w:fill="auto"/>
            <w:noWrap/>
            <w:vAlign w:val="bottom"/>
          </w:tcPr>
          <w:p w14:paraId="1B5AD608" w14:textId="77777777" w:rsidR="00CB68F6" w:rsidRPr="00073D74" w:rsidRDefault="00CB68F6" w:rsidP="00312AA6">
            <w:pPr>
              <w:rPr>
                <w:rFonts w:ascii="Times New Roman" w:eastAsia="Times New Roman" w:hAnsi="Times New Roman" w:cs="Times New Roman"/>
                <w:color w:val="000000"/>
              </w:rPr>
            </w:pPr>
            <w:r w:rsidRPr="00073D74">
              <w:rPr>
                <w:rFonts w:ascii="Times New Roman" w:eastAsia="Times New Roman" w:hAnsi="Times New Roman" w:cs="Times New Roman"/>
                <w:color w:val="000000"/>
              </w:rPr>
              <w:fldChar w:fldCharType="begin" w:fldLock="1"/>
            </w:r>
            <w:r w:rsidRPr="00073D74">
              <w:rPr>
                <w:rFonts w:ascii="Times New Roman" w:eastAsia="Times New Roman" w:hAnsi="Times New Roman" w:cs="Times New Roman"/>
                <w:color w:val="000000"/>
              </w:rPr>
              <w:instrText>ADDIN CSL_CITATION { "citationItems" : [ { "id" : "ITEM-1", "itemData" : { "DOI" : "10.1007/s12686-015-0498-3", "ISSN" : "1877-7252", "author" : [ { "dropping-particle" : "", "family" : "Kim", "given" : "Kang-wook", "non-dropping-particle" : "", "parse-names" : false, "suffix" : "" }, { "dropping-particle" : "", "family" : "Zhang", "given" : "Hanyuan", "non-dropping-particle" : "", "parse-names" : false, "suffix" : "" }, { "dropping-particle" : "", "family" : "Horsburgh", "given" : "Gavin J", "non-dropping-particle" : "", "parse-names" : false, "suffix" : "" }, { "dropping-particle" : "", "family" : "Bird", "given" : "Susannah", "non-dropping-particle" : "", "parse-names" : false, "suffix" : "" }, { "dropping-particle" : "", "family" : "Dawson", "given" : "Deborah a", "non-dropping-particle" : "", "parse-names" : false, "suffix" : "" }, { "dropping-particle" : "", "family" : "Griffith", "given" : "Simon C", "non-dropping-particle" : "", "parse-names" : false, "suffix" : "" }, { "dropping-particle" : "", "family" : "Burke", "given" : "Terry", "non-dropping-particle" : "", "parse-names" : false, "suffix" : "" }, { "dropping-particle" : "", "family" : "Kim", "given" : "Kang-wook", "non-dropping-particle" : "", "parse-names" : false, "suffix" : "" } ], "container-title" : "Conservation Genetics Resources", "id" : "ITEM-1", "issued" : { "date-parts" : [ [ "2015" ] ] }, "page" : "899-907", "publisher" : "Springer Netherlands", "title" : "Four-way development of microsatellite markers for the Gouldian finch (Erythrura gouldiae)", "type" : "article-journal", "volume" : "7" }, "uris" : [ "http://www.mendeley.com/documents/?uuid=44d489a0-101e-49aa-b17a-5a49c826deb2" ] } ], "mendeley" : { "formattedCitation" : "(Kim &lt;i&gt;et al.&lt;/i&gt; 2015)", "plainTextFormattedCitation" : "(Kim et al. 2015)", "previouslyFormattedCitation" : "(Kim &lt;i&gt;et al.&lt;/i&gt; 2015)" }, "properties" : { "noteIndex" : 0 }, "schema" : "https://github.com/citation-style-language/schema/raw/master/csl-citation.json" }</w:instrText>
            </w:r>
            <w:r w:rsidRPr="00073D74">
              <w:rPr>
                <w:rFonts w:ascii="Times New Roman" w:eastAsia="Times New Roman" w:hAnsi="Times New Roman" w:cs="Times New Roman"/>
                <w:color w:val="000000"/>
              </w:rPr>
              <w:fldChar w:fldCharType="separate"/>
            </w:r>
            <w:r w:rsidRPr="00073D74">
              <w:rPr>
                <w:rFonts w:ascii="Times New Roman" w:eastAsia="Times New Roman" w:hAnsi="Times New Roman" w:cs="Times New Roman"/>
                <w:noProof/>
                <w:color w:val="000000"/>
              </w:rPr>
              <w:t xml:space="preserve">(Kim </w:t>
            </w:r>
            <w:r w:rsidRPr="00073D74">
              <w:rPr>
                <w:rFonts w:ascii="Times New Roman" w:eastAsia="Times New Roman" w:hAnsi="Times New Roman" w:cs="Times New Roman"/>
                <w:i/>
                <w:noProof/>
                <w:color w:val="000000"/>
              </w:rPr>
              <w:t>et al.</w:t>
            </w:r>
            <w:r w:rsidRPr="00073D74">
              <w:rPr>
                <w:rFonts w:ascii="Times New Roman" w:eastAsia="Times New Roman" w:hAnsi="Times New Roman" w:cs="Times New Roman"/>
                <w:noProof/>
                <w:color w:val="000000"/>
              </w:rPr>
              <w:t xml:space="preserve"> 2015)</w:t>
            </w:r>
            <w:r w:rsidRPr="00073D74">
              <w:rPr>
                <w:rFonts w:ascii="Times New Roman" w:eastAsia="Times New Roman" w:hAnsi="Times New Roman" w:cs="Times New Roman"/>
                <w:color w:val="000000"/>
              </w:rPr>
              <w:fldChar w:fldCharType="end"/>
            </w:r>
          </w:p>
        </w:tc>
      </w:tr>
    </w:tbl>
    <w:p w14:paraId="37C6854B" w14:textId="77777777" w:rsidR="00CB68F6" w:rsidRPr="00073D74" w:rsidRDefault="00CB68F6" w:rsidP="00CB68F6">
      <w:pPr>
        <w:spacing w:line="480" w:lineRule="auto"/>
        <w:rPr>
          <w:rFonts w:ascii="Times New Roman" w:hAnsi="Times New Roman" w:cs="Times New Roman"/>
        </w:rPr>
      </w:pPr>
    </w:p>
    <w:p w14:paraId="55F46D41" w14:textId="77777777" w:rsidR="00CB68F6" w:rsidRPr="00073D74" w:rsidRDefault="00CB68F6" w:rsidP="00CB68F6">
      <w:pPr>
        <w:spacing w:line="480" w:lineRule="auto"/>
        <w:rPr>
          <w:rFonts w:ascii="Times New Roman" w:hAnsi="Times New Roman" w:cs="Times New Roman"/>
          <w:b/>
        </w:rPr>
      </w:pPr>
    </w:p>
    <w:p w14:paraId="1D103CBE" w14:textId="77777777" w:rsidR="00CB68F6" w:rsidRDefault="00CB68F6" w:rsidP="00CB68F6">
      <w:pPr>
        <w:spacing w:line="480" w:lineRule="auto"/>
        <w:rPr>
          <w:rFonts w:ascii="Times New Roman" w:hAnsi="Times New Roman" w:cs="Times New Roman"/>
          <w:b/>
        </w:rPr>
      </w:pPr>
    </w:p>
    <w:p w14:paraId="12F70E9B" w14:textId="77777777" w:rsidR="00CB68F6" w:rsidRDefault="00CB68F6" w:rsidP="00CB68F6">
      <w:pPr>
        <w:spacing w:line="480" w:lineRule="auto"/>
        <w:rPr>
          <w:rFonts w:ascii="Times New Roman" w:hAnsi="Times New Roman" w:cs="Times New Roman"/>
          <w:b/>
        </w:rPr>
      </w:pPr>
    </w:p>
    <w:p w14:paraId="2AF81206" w14:textId="77777777" w:rsidR="00CB68F6" w:rsidRDefault="00CB68F6" w:rsidP="00CB68F6">
      <w:pPr>
        <w:spacing w:line="480" w:lineRule="auto"/>
        <w:rPr>
          <w:rFonts w:ascii="Times New Roman" w:hAnsi="Times New Roman" w:cs="Times New Roman"/>
          <w:b/>
        </w:rPr>
      </w:pPr>
    </w:p>
    <w:p w14:paraId="09D82F20" w14:textId="77777777" w:rsidR="00CB68F6" w:rsidRDefault="00CB68F6" w:rsidP="00CB68F6">
      <w:pPr>
        <w:spacing w:line="480" w:lineRule="auto"/>
        <w:rPr>
          <w:rFonts w:ascii="Times New Roman" w:hAnsi="Times New Roman" w:cs="Times New Roman"/>
          <w:b/>
        </w:rPr>
      </w:pPr>
    </w:p>
    <w:p w14:paraId="459481EB" w14:textId="77777777" w:rsidR="00CB68F6" w:rsidRDefault="00CB68F6" w:rsidP="00CB68F6">
      <w:pPr>
        <w:spacing w:line="480" w:lineRule="auto"/>
        <w:rPr>
          <w:rFonts w:ascii="Times New Roman" w:hAnsi="Times New Roman" w:cs="Times New Roman"/>
          <w:b/>
        </w:rPr>
      </w:pPr>
    </w:p>
    <w:p w14:paraId="6D48DD0D" w14:textId="77777777" w:rsidR="00CB68F6" w:rsidRDefault="00CB68F6" w:rsidP="00CB68F6">
      <w:pPr>
        <w:spacing w:line="480" w:lineRule="auto"/>
        <w:rPr>
          <w:rFonts w:ascii="Times New Roman" w:hAnsi="Times New Roman" w:cs="Times New Roman"/>
          <w:b/>
        </w:rPr>
      </w:pPr>
    </w:p>
    <w:p w14:paraId="1F551CE8" w14:textId="77777777" w:rsidR="00CB68F6" w:rsidRPr="00073D74" w:rsidRDefault="00CB68F6" w:rsidP="00CB68F6">
      <w:pPr>
        <w:spacing w:line="480" w:lineRule="auto"/>
        <w:rPr>
          <w:rFonts w:ascii="Times New Roman" w:hAnsi="Times New Roman" w:cs="Times New Roman"/>
          <w:b/>
        </w:rPr>
      </w:pPr>
    </w:p>
    <w:p w14:paraId="1F42BA63" w14:textId="5A023D91" w:rsidR="00CB68F6" w:rsidRPr="00073D74" w:rsidRDefault="00CB68F6" w:rsidP="00CB68F6">
      <w:pPr>
        <w:spacing w:line="480" w:lineRule="auto"/>
        <w:rPr>
          <w:rFonts w:ascii="Times New Roman" w:hAnsi="Times New Roman" w:cs="Times New Roman"/>
        </w:rPr>
      </w:pPr>
      <w:r w:rsidRPr="00073D74">
        <w:rPr>
          <w:rFonts w:ascii="Times New Roman" w:hAnsi="Times New Roman" w:cs="Times New Roman"/>
          <w:b/>
        </w:rPr>
        <w:t>Table</w:t>
      </w:r>
      <w:r w:rsidR="003E07F5">
        <w:rPr>
          <w:rFonts w:ascii="Times New Roman" w:hAnsi="Times New Roman" w:cs="Times New Roman"/>
          <w:b/>
        </w:rPr>
        <w:t xml:space="preserve"> B</w:t>
      </w:r>
      <w:r w:rsidRPr="00073D74">
        <w:rPr>
          <w:rFonts w:ascii="Times New Roman" w:hAnsi="Times New Roman" w:cs="Times New Roman"/>
        </w:rPr>
        <w:t>: Summary statistics for each microsatellite locus for each population, describing the number of alleles (N</w:t>
      </w:r>
      <w:r w:rsidRPr="00073D74">
        <w:rPr>
          <w:rFonts w:ascii="Times New Roman" w:hAnsi="Times New Roman" w:cs="Times New Roman"/>
          <w:vertAlign w:val="subscript"/>
        </w:rPr>
        <w:t>A</w:t>
      </w:r>
      <w:r w:rsidRPr="00073D74">
        <w:rPr>
          <w:rFonts w:ascii="Times New Roman" w:hAnsi="Times New Roman" w:cs="Times New Roman"/>
        </w:rPr>
        <w:t>), Observed Heterozygosity (H</w:t>
      </w:r>
      <w:r w:rsidRPr="00073D74">
        <w:rPr>
          <w:rFonts w:ascii="Times New Roman" w:hAnsi="Times New Roman" w:cs="Times New Roman"/>
          <w:vertAlign w:val="subscript"/>
        </w:rPr>
        <w:t>O</w:t>
      </w:r>
      <w:r w:rsidRPr="00073D74">
        <w:rPr>
          <w:rFonts w:ascii="Times New Roman" w:hAnsi="Times New Roman" w:cs="Times New Roman"/>
        </w:rPr>
        <w:t>), Expected Heterozygosity (H</w:t>
      </w:r>
      <w:r w:rsidRPr="00073D74">
        <w:rPr>
          <w:rFonts w:ascii="Times New Roman" w:hAnsi="Times New Roman" w:cs="Times New Roman"/>
          <w:vertAlign w:val="subscript"/>
        </w:rPr>
        <w:t>E</w:t>
      </w:r>
      <w:r w:rsidRPr="00073D74">
        <w:rPr>
          <w:rFonts w:ascii="Times New Roman" w:hAnsi="Times New Roman" w:cs="Times New Roman"/>
        </w:rPr>
        <w:t>), Deviation from Hardy-Weinberg by exact test (P) where bolded values are significant at p&lt;0.05, but none are significant after Bonferroni correction (p&lt;0.000625).</w:t>
      </w:r>
    </w:p>
    <w:p w14:paraId="5DF53417" w14:textId="77777777" w:rsidR="00CB68F6" w:rsidRPr="00073D74" w:rsidRDefault="00CB68F6" w:rsidP="00CB68F6">
      <w:pPr>
        <w:spacing w:line="480" w:lineRule="auto"/>
        <w:rPr>
          <w:rFonts w:ascii="Times New Roman" w:hAnsi="Times New Roman" w:cs="Times New Roman"/>
        </w:rPr>
      </w:pPr>
    </w:p>
    <w:tbl>
      <w:tblPr>
        <w:tblW w:w="7979" w:type="dxa"/>
        <w:tblInd w:w="93" w:type="dxa"/>
        <w:tblLook w:val="04A0" w:firstRow="1" w:lastRow="0" w:firstColumn="1" w:lastColumn="0" w:noHBand="0" w:noVBand="1"/>
      </w:tblPr>
      <w:tblGrid>
        <w:gridCol w:w="1379"/>
        <w:gridCol w:w="1320"/>
        <w:gridCol w:w="1320"/>
        <w:gridCol w:w="1320"/>
        <w:gridCol w:w="1320"/>
        <w:gridCol w:w="1320"/>
      </w:tblGrid>
      <w:tr w:rsidR="00CB68F6" w:rsidRPr="00073D74" w14:paraId="7E74D893" w14:textId="77777777" w:rsidTr="00312AA6">
        <w:trPr>
          <w:trHeight w:val="315"/>
        </w:trPr>
        <w:tc>
          <w:tcPr>
            <w:tcW w:w="1379" w:type="dxa"/>
            <w:tcBorders>
              <w:top w:val="single" w:sz="4" w:space="0" w:color="auto"/>
              <w:left w:val="nil"/>
              <w:bottom w:val="single" w:sz="4" w:space="0" w:color="auto"/>
              <w:right w:val="nil"/>
            </w:tcBorders>
            <w:shd w:val="clear" w:color="auto" w:fill="E0E0E0"/>
            <w:noWrap/>
            <w:vAlign w:val="bottom"/>
            <w:hideMark/>
          </w:tcPr>
          <w:p w14:paraId="22DC452D"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Population</w:t>
            </w:r>
          </w:p>
        </w:tc>
        <w:tc>
          <w:tcPr>
            <w:tcW w:w="1320" w:type="dxa"/>
            <w:tcBorders>
              <w:top w:val="single" w:sz="4" w:space="0" w:color="auto"/>
              <w:left w:val="nil"/>
              <w:bottom w:val="single" w:sz="4" w:space="0" w:color="auto"/>
              <w:right w:val="nil"/>
            </w:tcBorders>
            <w:shd w:val="clear" w:color="auto" w:fill="E0E0E0"/>
            <w:noWrap/>
            <w:vAlign w:val="bottom"/>
            <w:hideMark/>
          </w:tcPr>
          <w:p w14:paraId="77569B9F"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Locus</w:t>
            </w:r>
          </w:p>
        </w:tc>
        <w:tc>
          <w:tcPr>
            <w:tcW w:w="1320" w:type="dxa"/>
            <w:tcBorders>
              <w:top w:val="single" w:sz="4" w:space="0" w:color="auto"/>
              <w:left w:val="nil"/>
              <w:bottom w:val="single" w:sz="4" w:space="0" w:color="auto"/>
              <w:right w:val="nil"/>
            </w:tcBorders>
            <w:shd w:val="clear" w:color="auto" w:fill="E0E0E0"/>
            <w:noWrap/>
            <w:vAlign w:val="bottom"/>
            <w:hideMark/>
          </w:tcPr>
          <w:p w14:paraId="509D1F84"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N</w:t>
            </w:r>
            <w:r w:rsidRPr="00073D74">
              <w:rPr>
                <w:rFonts w:ascii="Times New Roman" w:eastAsia="Times New Roman" w:hAnsi="Times New Roman" w:cs="Times New Roman"/>
                <w:b/>
                <w:color w:val="000000"/>
                <w:vertAlign w:val="subscript"/>
                <w:lang w:val="en-US"/>
              </w:rPr>
              <w:t>A</w:t>
            </w:r>
          </w:p>
        </w:tc>
        <w:tc>
          <w:tcPr>
            <w:tcW w:w="1320" w:type="dxa"/>
            <w:tcBorders>
              <w:top w:val="single" w:sz="4" w:space="0" w:color="auto"/>
              <w:left w:val="nil"/>
              <w:bottom w:val="single" w:sz="4" w:space="0" w:color="auto"/>
              <w:right w:val="nil"/>
            </w:tcBorders>
            <w:shd w:val="clear" w:color="auto" w:fill="E0E0E0"/>
            <w:noWrap/>
            <w:vAlign w:val="bottom"/>
            <w:hideMark/>
          </w:tcPr>
          <w:p w14:paraId="36CEF56D"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H</w:t>
            </w:r>
            <w:r w:rsidRPr="00073D74">
              <w:rPr>
                <w:rFonts w:ascii="Times New Roman" w:eastAsia="Times New Roman" w:hAnsi="Times New Roman" w:cs="Times New Roman"/>
                <w:b/>
                <w:color w:val="000000"/>
                <w:vertAlign w:val="subscript"/>
                <w:lang w:val="en-US"/>
              </w:rPr>
              <w:t>O</w:t>
            </w:r>
          </w:p>
        </w:tc>
        <w:tc>
          <w:tcPr>
            <w:tcW w:w="1320" w:type="dxa"/>
            <w:tcBorders>
              <w:top w:val="single" w:sz="4" w:space="0" w:color="auto"/>
              <w:left w:val="nil"/>
              <w:bottom w:val="single" w:sz="4" w:space="0" w:color="auto"/>
              <w:right w:val="nil"/>
            </w:tcBorders>
            <w:shd w:val="clear" w:color="auto" w:fill="E0E0E0"/>
            <w:noWrap/>
            <w:vAlign w:val="bottom"/>
            <w:hideMark/>
          </w:tcPr>
          <w:p w14:paraId="3CAA34B5"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H</w:t>
            </w:r>
            <w:r w:rsidRPr="00073D74">
              <w:rPr>
                <w:rFonts w:ascii="Times New Roman" w:eastAsia="Times New Roman" w:hAnsi="Times New Roman" w:cs="Times New Roman"/>
                <w:b/>
                <w:color w:val="000000"/>
                <w:vertAlign w:val="subscript"/>
                <w:lang w:val="en-US"/>
              </w:rPr>
              <w:t>E</w:t>
            </w:r>
          </w:p>
        </w:tc>
        <w:tc>
          <w:tcPr>
            <w:tcW w:w="1320" w:type="dxa"/>
            <w:tcBorders>
              <w:top w:val="single" w:sz="4" w:space="0" w:color="auto"/>
              <w:left w:val="nil"/>
              <w:bottom w:val="single" w:sz="4" w:space="0" w:color="auto"/>
              <w:right w:val="nil"/>
            </w:tcBorders>
            <w:shd w:val="clear" w:color="auto" w:fill="E0E0E0"/>
            <w:noWrap/>
            <w:vAlign w:val="bottom"/>
            <w:hideMark/>
          </w:tcPr>
          <w:p w14:paraId="68B4E2FC"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P</w:t>
            </w:r>
          </w:p>
        </w:tc>
      </w:tr>
      <w:tr w:rsidR="00CB68F6" w:rsidRPr="00073D74" w14:paraId="6567AF42" w14:textId="77777777" w:rsidTr="00312AA6">
        <w:trPr>
          <w:trHeight w:val="315"/>
        </w:trPr>
        <w:tc>
          <w:tcPr>
            <w:tcW w:w="1379" w:type="dxa"/>
            <w:vMerge w:val="restart"/>
            <w:tcBorders>
              <w:top w:val="single" w:sz="4" w:space="0" w:color="auto"/>
              <w:left w:val="nil"/>
              <w:bottom w:val="nil"/>
              <w:right w:val="nil"/>
            </w:tcBorders>
            <w:shd w:val="clear" w:color="auto" w:fill="auto"/>
            <w:noWrap/>
            <w:vAlign w:val="center"/>
            <w:hideMark/>
          </w:tcPr>
          <w:p w14:paraId="63A5895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Mornington</w:t>
            </w:r>
          </w:p>
        </w:tc>
        <w:tc>
          <w:tcPr>
            <w:tcW w:w="1320" w:type="dxa"/>
            <w:tcBorders>
              <w:top w:val="single" w:sz="4" w:space="0" w:color="auto"/>
              <w:left w:val="nil"/>
              <w:bottom w:val="nil"/>
              <w:right w:val="nil"/>
            </w:tcBorders>
            <w:shd w:val="clear" w:color="auto" w:fill="auto"/>
            <w:noWrap/>
            <w:vAlign w:val="bottom"/>
            <w:hideMark/>
          </w:tcPr>
          <w:p w14:paraId="6092DE3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320" w:type="dxa"/>
            <w:tcBorders>
              <w:top w:val="single" w:sz="4" w:space="0" w:color="auto"/>
              <w:left w:val="nil"/>
              <w:bottom w:val="nil"/>
              <w:right w:val="nil"/>
            </w:tcBorders>
            <w:shd w:val="clear" w:color="auto" w:fill="auto"/>
            <w:noWrap/>
            <w:vAlign w:val="bottom"/>
            <w:hideMark/>
          </w:tcPr>
          <w:p w14:paraId="7D64D23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22</w:t>
            </w:r>
          </w:p>
        </w:tc>
        <w:tc>
          <w:tcPr>
            <w:tcW w:w="1320" w:type="dxa"/>
            <w:tcBorders>
              <w:top w:val="single" w:sz="4" w:space="0" w:color="auto"/>
              <w:left w:val="nil"/>
              <w:bottom w:val="nil"/>
              <w:right w:val="nil"/>
            </w:tcBorders>
            <w:shd w:val="clear" w:color="auto" w:fill="auto"/>
            <w:noWrap/>
            <w:vAlign w:val="bottom"/>
            <w:hideMark/>
          </w:tcPr>
          <w:p w14:paraId="1FE1F5E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0.896</w:t>
            </w:r>
          </w:p>
        </w:tc>
        <w:tc>
          <w:tcPr>
            <w:tcW w:w="1320" w:type="dxa"/>
            <w:tcBorders>
              <w:top w:val="single" w:sz="4" w:space="0" w:color="auto"/>
              <w:left w:val="nil"/>
              <w:bottom w:val="nil"/>
              <w:right w:val="nil"/>
            </w:tcBorders>
            <w:shd w:val="clear" w:color="auto" w:fill="auto"/>
            <w:noWrap/>
            <w:vAlign w:val="bottom"/>
            <w:hideMark/>
          </w:tcPr>
          <w:p w14:paraId="3AA2877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0.938</w:t>
            </w:r>
          </w:p>
        </w:tc>
        <w:tc>
          <w:tcPr>
            <w:tcW w:w="1320" w:type="dxa"/>
            <w:tcBorders>
              <w:top w:val="single" w:sz="4" w:space="0" w:color="auto"/>
              <w:left w:val="nil"/>
              <w:bottom w:val="nil"/>
              <w:right w:val="nil"/>
            </w:tcBorders>
            <w:shd w:val="clear" w:color="auto" w:fill="auto"/>
            <w:noWrap/>
            <w:vAlign w:val="bottom"/>
            <w:hideMark/>
          </w:tcPr>
          <w:p w14:paraId="08349C9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0.5814</w:t>
            </w:r>
          </w:p>
        </w:tc>
      </w:tr>
      <w:tr w:rsidR="00CB68F6" w:rsidRPr="00073D74" w14:paraId="4AD190A8" w14:textId="77777777" w:rsidTr="00312AA6">
        <w:trPr>
          <w:trHeight w:val="315"/>
        </w:trPr>
        <w:tc>
          <w:tcPr>
            <w:tcW w:w="1379" w:type="dxa"/>
            <w:vMerge/>
            <w:tcBorders>
              <w:top w:val="nil"/>
              <w:left w:val="nil"/>
              <w:bottom w:val="nil"/>
              <w:right w:val="nil"/>
            </w:tcBorders>
            <w:vAlign w:val="center"/>
            <w:hideMark/>
          </w:tcPr>
          <w:p w14:paraId="55BB5A7B"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F8B02E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320" w:type="dxa"/>
            <w:tcBorders>
              <w:top w:val="nil"/>
              <w:left w:val="nil"/>
              <w:bottom w:val="nil"/>
              <w:right w:val="nil"/>
            </w:tcBorders>
            <w:shd w:val="clear" w:color="auto" w:fill="auto"/>
            <w:noWrap/>
            <w:vAlign w:val="bottom"/>
            <w:hideMark/>
          </w:tcPr>
          <w:p w14:paraId="62FBA9D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11</w:t>
            </w:r>
          </w:p>
        </w:tc>
        <w:tc>
          <w:tcPr>
            <w:tcW w:w="1320" w:type="dxa"/>
            <w:tcBorders>
              <w:top w:val="nil"/>
              <w:left w:val="nil"/>
              <w:bottom w:val="nil"/>
              <w:right w:val="nil"/>
            </w:tcBorders>
            <w:shd w:val="clear" w:color="auto" w:fill="auto"/>
            <w:noWrap/>
            <w:vAlign w:val="bottom"/>
            <w:hideMark/>
          </w:tcPr>
          <w:p w14:paraId="6BB081D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0.796</w:t>
            </w:r>
          </w:p>
        </w:tc>
        <w:tc>
          <w:tcPr>
            <w:tcW w:w="1320" w:type="dxa"/>
            <w:tcBorders>
              <w:top w:val="nil"/>
              <w:left w:val="nil"/>
              <w:bottom w:val="nil"/>
              <w:right w:val="nil"/>
            </w:tcBorders>
            <w:shd w:val="clear" w:color="auto" w:fill="auto"/>
            <w:noWrap/>
            <w:vAlign w:val="bottom"/>
            <w:hideMark/>
          </w:tcPr>
          <w:p w14:paraId="6D71E6E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0.858</w:t>
            </w:r>
          </w:p>
        </w:tc>
        <w:tc>
          <w:tcPr>
            <w:tcW w:w="1320" w:type="dxa"/>
            <w:tcBorders>
              <w:top w:val="nil"/>
              <w:left w:val="nil"/>
              <w:bottom w:val="nil"/>
              <w:right w:val="nil"/>
            </w:tcBorders>
            <w:shd w:val="clear" w:color="auto" w:fill="auto"/>
            <w:noWrap/>
            <w:vAlign w:val="bottom"/>
            <w:hideMark/>
          </w:tcPr>
          <w:p w14:paraId="45B4F96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0.0541</w:t>
            </w:r>
          </w:p>
        </w:tc>
      </w:tr>
      <w:tr w:rsidR="00CB68F6" w:rsidRPr="00073D74" w14:paraId="2D2AC333" w14:textId="77777777" w:rsidTr="00312AA6">
        <w:trPr>
          <w:trHeight w:val="315"/>
        </w:trPr>
        <w:tc>
          <w:tcPr>
            <w:tcW w:w="1379" w:type="dxa"/>
            <w:vMerge/>
            <w:tcBorders>
              <w:top w:val="nil"/>
              <w:left w:val="nil"/>
              <w:bottom w:val="nil"/>
              <w:right w:val="nil"/>
            </w:tcBorders>
            <w:vAlign w:val="center"/>
            <w:hideMark/>
          </w:tcPr>
          <w:p w14:paraId="64A7508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1C825A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320" w:type="dxa"/>
            <w:tcBorders>
              <w:top w:val="nil"/>
              <w:left w:val="nil"/>
              <w:bottom w:val="nil"/>
              <w:right w:val="nil"/>
            </w:tcBorders>
            <w:shd w:val="clear" w:color="auto" w:fill="auto"/>
            <w:noWrap/>
            <w:vAlign w:val="bottom"/>
            <w:hideMark/>
          </w:tcPr>
          <w:p w14:paraId="765A3C4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13</w:t>
            </w:r>
          </w:p>
        </w:tc>
        <w:tc>
          <w:tcPr>
            <w:tcW w:w="1320" w:type="dxa"/>
            <w:tcBorders>
              <w:top w:val="nil"/>
              <w:left w:val="nil"/>
              <w:bottom w:val="nil"/>
              <w:right w:val="nil"/>
            </w:tcBorders>
            <w:shd w:val="clear" w:color="auto" w:fill="auto"/>
            <w:noWrap/>
            <w:vAlign w:val="bottom"/>
            <w:hideMark/>
          </w:tcPr>
          <w:p w14:paraId="7EC684B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0.776</w:t>
            </w:r>
          </w:p>
        </w:tc>
        <w:tc>
          <w:tcPr>
            <w:tcW w:w="1320" w:type="dxa"/>
            <w:tcBorders>
              <w:top w:val="nil"/>
              <w:left w:val="nil"/>
              <w:bottom w:val="nil"/>
              <w:right w:val="nil"/>
            </w:tcBorders>
            <w:shd w:val="clear" w:color="auto" w:fill="auto"/>
            <w:noWrap/>
            <w:vAlign w:val="bottom"/>
            <w:hideMark/>
          </w:tcPr>
          <w:p w14:paraId="20DE886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0.817</w:t>
            </w:r>
          </w:p>
        </w:tc>
        <w:tc>
          <w:tcPr>
            <w:tcW w:w="1320" w:type="dxa"/>
            <w:tcBorders>
              <w:top w:val="nil"/>
              <w:left w:val="nil"/>
              <w:bottom w:val="nil"/>
              <w:right w:val="nil"/>
            </w:tcBorders>
            <w:shd w:val="clear" w:color="auto" w:fill="auto"/>
            <w:noWrap/>
            <w:vAlign w:val="bottom"/>
            <w:hideMark/>
          </w:tcPr>
          <w:p w14:paraId="142366C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0.1501</w:t>
            </w:r>
          </w:p>
        </w:tc>
      </w:tr>
      <w:tr w:rsidR="00CB68F6" w:rsidRPr="00073D74" w14:paraId="5A849A31" w14:textId="77777777" w:rsidTr="00312AA6">
        <w:trPr>
          <w:trHeight w:val="315"/>
        </w:trPr>
        <w:tc>
          <w:tcPr>
            <w:tcW w:w="1379" w:type="dxa"/>
            <w:vMerge/>
            <w:tcBorders>
              <w:top w:val="nil"/>
              <w:left w:val="nil"/>
              <w:bottom w:val="nil"/>
              <w:right w:val="nil"/>
            </w:tcBorders>
            <w:vAlign w:val="center"/>
            <w:hideMark/>
          </w:tcPr>
          <w:p w14:paraId="5C8F4C6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071D85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320" w:type="dxa"/>
            <w:tcBorders>
              <w:top w:val="nil"/>
              <w:left w:val="nil"/>
              <w:bottom w:val="nil"/>
              <w:right w:val="nil"/>
            </w:tcBorders>
            <w:shd w:val="clear" w:color="auto" w:fill="auto"/>
            <w:noWrap/>
            <w:vAlign w:val="bottom"/>
            <w:hideMark/>
          </w:tcPr>
          <w:p w14:paraId="2A8556C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nil"/>
              <w:right w:val="nil"/>
            </w:tcBorders>
            <w:shd w:val="clear" w:color="auto" w:fill="auto"/>
            <w:noWrap/>
            <w:vAlign w:val="bottom"/>
            <w:hideMark/>
          </w:tcPr>
          <w:p w14:paraId="585FBE1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0.771</w:t>
            </w:r>
          </w:p>
        </w:tc>
        <w:tc>
          <w:tcPr>
            <w:tcW w:w="1320" w:type="dxa"/>
            <w:tcBorders>
              <w:top w:val="nil"/>
              <w:left w:val="nil"/>
              <w:bottom w:val="nil"/>
              <w:right w:val="nil"/>
            </w:tcBorders>
            <w:shd w:val="clear" w:color="auto" w:fill="auto"/>
            <w:noWrap/>
            <w:vAlign w:val="bottom"/>
            <w:hideMark/>
          </w:tcPr>
          <w:p w14:paraId="6C0CE9A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0.801</w:t>
            </w:r>
          </w:p>
        </w:tc>
        <w:tc>
          <w:tcPr>
            <w:tcW w:w="1320" w:type="dxa"/>
            <w:tcBorders>
              <w:top w:val="nil"/>
              <w:left w:val="nil"/>
              <w:bottom w:val="nil"/>
              <w:right w:val="nil"/>
            </w:tcBorders>
            <w:shd w:val="clear" w:color="auto" w:fill="auto"/>
            <w:noWrap/>
            <w:vAlign w:val="bottom"/>
            <w:hideMark/>
          </w:tcPr>
          <w:p w14:paraId="466CE47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0.3241</w:t>
            </w:r>
          </w:p>
        </w:tc>
      </w:tr>
      <w:tr w:rsidR="00CB68F6" w:rsidRPr="00073D74" w14:paraId="1B0716E1" w14:textId="77777777" w:rsidTr="00312AA6">
        <w:trPr>
          <w:trHeight w:val="315"/>
        </w:trPr>
        <w:tc>
          <w:tcPr>
            <w:tcW w:w="1379" w:type="dxa"/>
            <w:vMerge/>
            <w:tcBorders>
              <w:top w:val="nil"/>
              <w:left w:val="nil"/>
              <w:bottom w:val="nil"/>
              <w:right w:val="nil"/>
            </w:tcBorders>
            <w:vAlign w:val="center"/>
            <w:hideMark/>
          </w:tcPr>
          <w:p w14:paraId="2C1C2D28"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FFD2BD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320" w:type="dxa"/>
            <w:tcBorders>
              <w:top w:val="nil"/>
              <w:left w:val="nil"/>
              <w:bottom w:val="nil"/>
              <w:right w:val="nil"/>
            </w:tcBorders>
            <w:shd w:val="clear" w:color="auto" w:fill="auto"/>
            <w:noWrap/>
            <w:vAlign w:val="bottom"/>
            <w:hideMark/>
          </w:tcPr>
          <w:p w14:paraId="3E8724C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35</w:t>
            </w:r>
          </w:p>
        </w:tc>
        <w:tc>
          <w:tcPr>
            <w:tcW w:w="1320" w:type="dxa"/>
            <w:tcBorders>
              <w:top w:val="nil"/>
              <w:left w:val="nil"/>
              <w:bottom w:val="nil"/>
              <w:right w:val="nil"/>
            </w:tcBorders>
            <w:shd w:val="clear" w:color="auto" w:fill="auto"/>
            <w:noWrap/>
            <w:vAlign w:val="bottom"/>
            <w:hideMark/>
          </w:tcPr>
          <w:p w14:paraId="6199D78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0.918</w:t>
            </w:r>
          </w:p>
        </w:tc>
        <w:tc>
          <w:tcPr>
            <w:tcW w:w="1320" w:type="dxa"/>
            <w:tcBorders>
              <w:top w:val="nil"/>
              <w:left w:val="nil"/>
              <w:bottom w:val="nil"/>
              <w:right w:val="nil"/>
            </w:tcBorders>
            <w:shd w:val="clear" w:color="auto" w:fill="auto"/>
            <w:noWrap/>
            <w:vAlign w:val="bottom"/>
            <w:hideMark/>
          </w:tcPr>
          <w:p w14:paraId="65EF3B7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0.953</w:t>
            </w:r>
          </w:p>
        </w:tc>
        <w:tc>
          <w:tcPr>
            <w:tcW w:w="1320" w:type="dxa"/>
            <w:tcBorders>
              <w:top w:val="nil"/>
              <w:left w:val="nil"/>
              <w:bottom w:val="nil"/>
              <w:right w:val="nil"/>
            </w:tcBorders>
            <w:shd w:val="clear" w:color="auto" w:fill="auto"/>
            <w:noWrap/>
            <w:vAlign w:val="bottom"/>
            <w:hideMark/>
          </w:tcPr>
          <w:p w14:paraId="25C894F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0.7182</w:t>
            </w:r>
          </w:p>
        </w:tc>
      </w:tr>
      <w:tr w:rsidR="00CB68F6" w:rsidRPr="00073D74" w14:paraId="46E3C53E" w14:textId="77777777" w:rsidTr="00312AA6">
        <w:trPr>
          <w:trHeight w:val="315"/>
        </w:trPr>
        <w:tc>
          <w:tcPr>
            <w:tcW w:w="1379" w:type="dxa"/>
            <w:vMerge/>
            <w:tcBorders>
              <w:top w:val="nil"/>
              <w:left w:val="nil"/>
              <w:bottom w:val="nil"/>
              <w:right w:val="nil"/>
            </w:tcBorders>
            <w:vAlign w:val="center"/>
            <w:hideMark/>
          </w:tcPr>
          <w:p w14:paraId="7A057F17"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3FE98EE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320" w:type="dxa"/>
            <w:tcBorders>
              <w:top w:val="nil"/>
              <w:left w:val="nil"/>
              <w:bottom w:val="nil"/>
              <w:right w:val="nil"/>
            </w:tcBorders>
            <w:shd w:val="clear" w:color="auto" w:fill="auto"/>
            <w:noWrap/>
            <w:vAlign w:val="bottom"/>
            <w:hideMark/>
          </w:tcPr>
          <w:p w14:paraId="7E1B8C4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9</w:t>
            </w:r>
          </w:p>
        </w:tc>
        <w:tc>
          <w:tcPr>
            <w:tcW w:w="1320" w:type="dxa"/>
            <w:tcBorders>
              <w:top w:val="nil"/>
              <w:left w:val="nil"/>
              <w:bottom w:val="nil"/>
              <w:right w:val="nil"/>
            </w:tcBorders>
            <w:shd w:val="clear" w:color="auto" w:fill="auto"/>
            <w:noWrap/>
            <w:vAlign w:val="bottom"/>
            <w:hideMark/>
          </w:tcPr>
          <w:p w14:paraId="01E17CA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0.837</w:t>
            </w:r>
          </w:p>
        </w:tc>
        <w:tc>
          <w:tcPr>
            <w:tcW w:w="1320" w:type="dxa"/>
            <w:tcBorders>
              <w:top w:val="nil"/>
              <w:left w:val="nil"/>
              <w:bottom w:val="nil"/>
              <w:right w:val="nil"/>
            </w:tcBorders>
            <w:shd w:val="clear" w:color="auto" w:fill="auto"/>
            <w:noWrap/>
            <w:vAlign w:val="bottom"/>
            <w:hideMark/>
          </w:tcPr>
          <w:p w14:paraId="4276D14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0.786</w:t>
            </w:r>
          </w:p>
        </w:tc>
        <w:tc>
          <w:tcPr>
            <w:tcW w:w="1320" w:type="dxa"/>
            <w:tcBorders>
              <w:top w:val="nil"/>
              <w:left w:val="nil"/>
              <w:bottom w:val="nil"/>
              <w:right w:val="nil"/>
            </w:tcBorders>
            <w:shd w:val="clear" w:color="auto" w:fill="auto"/>
            <w:noWrap/>
            <w:vAlign w:val="bottom"/>
            <w:hideMark/>
          </w:tcPr>
          <w:p w14:paraId="634771C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0.9749</w:t>
            </w:r>
          </w:p>
        </w:tc>
      </w:tr>
      <w:tr w:rsidR="00CB68F6" w:rsidRPr="00073D74" w14:paraId="5E852A7E" w14:textId="77777777" w:rsidTr="00312AA6">
        <w:trPr>
          <w:trHeight w:val="315"/>
        </w:trPr>
        <w:tc>
          <w:tcPr>
            <w:tcW w:w="1379" w:type="dxa"/>
            <w:vMerge/>
            <w:tcBorders>
              <w:top w:val="nil"/>
              <w:left w:val="nil"/>
              <w:bottom w:val="nil"/>
              <w:right w:val="nil"/>
            </w:tcBorders>
            <w:vAlign w:val="center"/>
            <w:hideMark/>
          </w:tcPr>
          <w:p w14:paraId="2B12A3FB"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529A07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320" w:type="dxa"/>
            <w:tcBorders>
              <w:top w:val="nil"/>
              <w:left w:val="nil"/>
              <w:bottom w:val="nil"/>
              <w:right w:val="nil"/>
            </w:tcBorders>
            <w:shd w:val="clear" w:color="auto" w:fill="auto"/>
            <w:noWrap/>
            <w:vAlign w:val="bottom"/>
            <w:hideMark/>
          </w:tcPr>
          <w:p w14:paraId="28FDA54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6</w:t>
            </w:r>
          </w:p>
        </w:tc>
        <w:tc>
          <w:tcPr>
            <w:tcW w:w="1320" w:type="dxa"/>
            <w:tcBorders>
              <w:top w:val="nil"/>
              <w:left w:val="nil"/>
              <w:bottom w:val="nil"/>
              <w:right w:val="nil"/>
            </w:tcBorders>
            <w:shd w:val="clear" w:color="auto" w:fill="auto"/>
            <w:noWrap/>
            <w:vAlign w:val="bottom"/>
            <w:hideMark/>
          </w:tcPr>
          <w:p w14:paraId="25B9BF6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0.551</w:t>
            </w:r>
          </w:p>
        </w:tc>
        <w:tc>
          <w:tcPr>
            <w:tcW w:w="1320" w:type="dxa"/>
            <w:tcBorders>
              <w:top w:val="nil"/>
              <w:left w:val="nil"/>
              <w:bottom w:val="nil"/>
              <w:right w:val="nil"/>
            </w:tcBorders>
            <w:shd w:val="clear" w:color="auto" w:fill="auto"/>
            <w:noWrap/>
            <w:vAlign w:val="bottom"/>
            <w:hideMark/>
          </w:tcPr>
          <w:p w14:paraId="61EF9D0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0.653</w:t>
            </w:r>
          </w:p>
        </w:tc>
        <w:tc>
          <w:tcPr>
            <w:tcW w:w="1320" w:type="dxa"/>
            <w:tcBorders>
              <w:top w:val="nil"/>
              <w:left w:val="nil"/>
              <w:bottom w:val="nil"/>
              <w:right w:val="nil"/>
            </w:tcBorders>
            <w:shd w:val="clear" w:color="auto" w:fill="auto"/>
            <w:noWrap/>
            <w:vAlign w:val="bottom"/>
            <w:hideMark/>
          </w:tcPr>
          <w:p w14:paraId="406785C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0.2309</w:t>
            </w:r>
          </w:p>
        </w:tc>
      </w:tr>
      <w:tr w:rsidR="00CB68F6" w:rsidRPr="00073D74" w14:paraId="212837FE" w14:textId="77777777" w:rsidTr="00312AA6">
        <w:trPr>
          <w:trHeight w:val="315"/>
        </w:trPr>
        <w:tc>
          <w:tcPr>
            <w:tcW w:w="1379" w:type="dxa"/>
            <w:vMerge/>
            <w:tcBorders>
              <w:top w:val="nil"/>
              <w:left w:val="nil"/>
              <w:bottom w:val="nil"/>
              <w:right w:val="nil"/>
            </w:tcBorders>
            <w:vAlign w:val="center"/>
            <w:hideMark/>
          </w:tcPr>
          <w:p w14:paraId="35BC0AE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9FA0AD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320" w:type="dxa"/>
            <w:tcBorders>
              <w:top w:val="nil"/>
              <w:left w:val="nil"/>
              <w:bottom w:val="nil"/>
              <w:right w:val="nil"/>
            </w:tcBorders>
            <w:shd w:val="clear" w:color="auto" w:fill="auto"/>
            <w:noWrap/>
            <w:vAlign w:val="bottom"/>
            <w:hideMark/>
          </w:tcPr>
          <w:p w14:paraId="587DCCC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nil"/>
              <w:right w:val="nil"/>
            </w:tcBorders>
            <w:shd w:val="clear" w:color="auto" w:fill="auto"/>
            <w:noWrap/>
            <w:vAlign w:val="bottom"/>
            <w:hideMark/>
          </w:tcPr>
          <w:p w14:paraId="6D264B8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0.673</w:t>
            </w:r>
          </w:p>
        </w:tc>
        <w:tc>
          <w:tcPr>
            <w:tcW w:w="1320" w:type="dxa"/>
            <w:tcBorders>
              <w:top w:val="nil"/>
              <w:left w:val="nil"/>
              <w:bottom w:val="nil"/>
              <w:right w:val="nil"/>
            </w:tcBorders>
            <w:shd w:val="clear" w:color="auto" w:fill="auto"/>
            <w:noWrap/>
            <w:vAlign w:val="bottom"/>
            <w:hideMark/>
          </w:tcPr>
          <w:p w14:paraId="712D6F2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0.813</w:t>
            </w:r>
          </w:p>
        </w:tc>
        <w:tc>
          <w:tcPr>
            <w:tcW w:w="1320" w:type="dxa"/>
            <w:tcBorders>
              <w:top w:val="nil"/>
              <w:left w:val="nil"/>
              <w:bottom w:val="nil"/>
              <w:right w:val="nil"/>
            </w:tcBorders>
            <w:shd w:val="clear" w:color="auto" w:fill="auto"/>
            <w:noWrap/>
            <w:vAlign w:val="bottom"/>
            <w:hideMark/>
          </w:tcPr>
          <w:p w14:paraId="770F4DC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0.2066</w:t>
            </w:r>
          </w:p>
        </w:tc>
      </w:tr>
      <w:tr w:rsidR="00CB68F6" w:rsidRPr="00073D74" w14:paraId="7C3EE8A1" w14:textId="77777777" w:rsidTr="00312AA6">
        <w:trPr>
          <w:trHeight w:val="315"/>
        </w:trPr>
        <w:tc>
          <w:tcPr>
            <w:tcW w:w="1379" w:type="dxa"/>
            <w:vMerge/>
            <w:tcBorders>
              <w:top w:val="nil"/>
              <w:left w:val="nil"/>
              <w:bottom w:val="nil"/>
              <w:right w:val="nil"/>
            </w:tcBorders>
            <w:vAlign w:val="center"/>
            <w:hideMark/>
          </w:tcPr>
          <w:p w14:paraId="1EF8DD9F"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C5AE82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320" w:type="dxa"/>
            <w:tcBorders>
              <w:top w:val="nil"/>
              <w:left w:val="nil"/>
              <w:bottom w:val="nil"/>
              <w:right w:val="nil"/>
            </w:tcBorders>
            <w:shd w:val="clear" w:color="auto" w:fill="auto"/>
            <w:noWrap/>
            <w:vAlign w:val="bottom"/>
            <w:hideMark/>
          </w:tcPr>
          <w:p w14:paraId="56887C9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16</w:t>
            </w:r>
          </w:p>
        </w:tc>
        <w:tc>
          <w:tcPr>
            <w:tcW w:w="1320" w:type="dxa"/>
            <w:tcBorders>
              <w:top w:val="nil"/>
              <w:left w:val="nil"/>
              <w:bottom w:val="nil"/>
              <w:right w:val="nil"/>
            </w:tcBorders>
            <w:shd w:val="clear" w:color="auto" w:fill="auto"/>
            <w:noWrap/>
            <w:vAlign w:val="bottom"/>
            <w:hideMark/>
          </w:tcPr>
          <w:p w14:paraId="4D2008E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0.830</w:t>
            </w:r>
          </w:p>
        </w:tc>
        <w:tc>
          <w:tcPr>
            <w:tcW w:w="1320" w:type="dxa"/>
            <w:tcBorders>
              <w:top w:val="nil"/>
              <w:left w:val="nil"/>
              <w:bottom w:val="nil"/>
              <w:right w:val="nil"/>
            </w:tcBorders>
            <w:shd w:val="clear" w:color="auto" w:fill="auto"/>
            <w:noWrap/>
            <w:vAlign w:val="bottom"/>
            <w:hideMark/>
          </w:tcPr>
          <w:p w14:paraId="6101E57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0.874</w:t>
            </w:r>
          </w:p>
        </w:tc>
        <w:tc>
          <w:tcPr>
            <w:tcW w:w="1320" w:type="dxa"/>
            <w:tcBorders>
              <w:top w:val="nil"/>
              <w:left w:val="nil"/>
              <w:bottom w:val="nil"/>
              <w:right w:val="nil"/>
            </w:tcBorders>
            <w:shd w:val="clear" w:color="auto" w:fill="auto"/>
            <w:noWrap/>
            <w:vAlign w:val="bottom"/>
            <w:hideMark/>
          </w:tcPr>
          <w:p w14:paraId="20CD3A3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0.3751</w:t>
            </w:r>
          </w:p>
        </w:tc>
      </w:tr>
      <w:tr w:rsidR="00CB68F6" w:rsidRPr="00073D74" w14:paraId="7CC0BE9B" w14:textId="77777777" w:rsidTr="00312AA6">
        <w:trPr>
          <w:trHeight w:val="315"/>
        </w:trPr>
        <w:tc>
          <w:tcPr>
            <w:tcW w:w="1379" w:type="dxa"/>
            <w:vMerge/>
            <w:tcBorders>
              <w:top w:val="nil"/>
              <w:left w:val="nil"/>
              <w:bottom w:val="nil"/>
              <w:right w:val="nil"/>
            </w:tcBorders>
            <w:vAlign w:val="center"/>
            <w:hideMark/>
          </w:tcPr>
          <w:p w14:paraId="146F5F7A"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FAE8FE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320" w:type="dxa"/>
            <w:tcBorders>
              <w:top w:val="nil"/>
              <w:left w:val="nil"/>
              <w:bottom w:val="nil"/>
              <w:right w:val="nil"/>
            </w:tcBorders>
            <w:shd w:val="clear" w:color="auto" w:fill="auto"/>
            <w:noWrap/>
            <w:vAlign w:val="bottom"/>
            <w:hideMark/>
          </w:tcPr>
          <w:p w14:paraId="36D28C4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6</w:t>
            </w:r>
          </w:p>
        </w:tc>
        <w:tc>
          <w:tcPr>
            <w:tcW w:w="1320" w:type="dxa"/>
            <w:tcBorders>
              <w:top w:val="nil"/>
              <w:left w:val="nil"/>
              <w:bottom w:val="nil"/>
              <w:right w:val="nil"/>
            </w:tcBorders>
            <w:shd w:val="clear" w:color="auto" w:fill="auto"/>
            <w:noWrap/>
            <w:vAlign w:val="bottom"/>
            <w:hideMark/>
          </w:tcPr>
          <w:p w14:paraId="465D061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0.653</w:t>
            </w:r>
          </w:p>
        </w:tc>
        <w:tc>
          <w:tcPr>
            <w:tcW w:w="1320" w:type="dxa"/>
            <w:tcBorders>
              <w:top w:val="nil"/>
              <w:left w:val="nil"/>
              <w:bottom w:val="nil"/>
              <w:right w:val="nil"/>
            </w:tcBorders>
            <w:shd w:val="clear" w:color="auto" w:fill="auto"/>
            <w:noWrap/>
            <w:vAlign w:val="bottom"/>
            <w:hideMark/>
          </w:tcPr>
          <w:p w14:paraId="79C083D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0.645</w:t>
            </w:r>
          </w:p>
        </w:tc>
        <w:tc>
          <w:tcPr>
            <w:tcW w:w="1320" w:type="dxa"/>
            <w:tcBorders>
              <w:top w:val="nil"/>
              <w:left w:val="nil"/>
              <w:bottom w:val="nil"/>
              <w:right w:val="nil"/>
            </w:tcBorders>
            <w:shd w:val="clear" w:color="auto" w:fill="auto"/>
            <w:noWrap/>
            <w:vAlign w:val="bottom"/>
            <w:hideMark/>
          </w:tcPr>
          <w:p w14:paraId="698DB760"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hAnsi="Times New Roman" w:cs="Times New Roman"/>
                <w:color w:val="000000"/>
              </w:rPr>
              <w:t>0.0046</w:t>
            </w:r>
          </w:p>
        </w:tc>
      </w:tr>
      <w:tr w:rsidR="00CB68F6" w:rsidRPr="00073D74" w14:paraId="435F6328" w14:textId="77777777" w:rsidTr="00312AA6">
        <w:trPr>
          <w:trHeight w:val="315"/>
        </w:trPr>
        <w:tc>
          <w:tcPr>
            <w:tcW w:w="1379" w:type="dxa"/>
            <w:vMerge/>
            <w:tcBorders>
              <w:top w:val="nil"/>
              <w:left w:val="nil"/>
              <w:bottom w:val="nil"/>
              <w:right w:val="nil"/>
            </w:tcBorders>
            <w:vAlign w:val="center"/>
            <w:hideMark/>
          </w:tcPr>
          <w:p w14:paraId="095D2D42"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569DF4A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320" w:type="dxa"/>
            <w:tcBorders>
              <w:top w:val="nil"/>
              <w:left w:val="nil"/>
              <w:bottom w:val="nil"/>
              <w:right w:val="nil"/>
            </w:tcBorders>
            <w:shd w:val="clear" w:color="auto" w:fill="auto"/>
            <w:noWrap/>
            <w:vAlign w:val="bottom"/>
            <w:hideMark/>
          </w:tcPr>
          <w:p w14:paraId="04BF5C9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14</w:t>
            </w:r>
          </w:p>
        </w:tc>
        <w:tc>
          <w:tcPr>
            <w:tcW w:w="1320" w:type="dxa"/>
            <w:tcBorders>
              <w:top w:val="nil"/>
              <w:left w:val="nil"/>
              <w:bottom w:val="nil"/>
              <w:right w:val="nil"/>
            </w:tcBorders>
            <w:shd w:val="clear" w:color="auto" w:fill="auto"/>
            <w:noWrap/>
            <w:vAlign w:val="bottom"/>
            <w:hideMark/>
          </w:tcPr>
          <w:p w14:paraId="3C4F25D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0.787</w:t>
            </w:r>
          </w:p>
        </w:tc>
        <w:tc>
          <w:tcPr>
            <w:tcW w:w="1320" w:type="dxa"/>
            <w:tcBorders>
              <w:top w:val="nil"/>
              <w:left w:val="nil"/>
              <w:bottom w:val="nil"/>
              <w:right w:val="nil"/>
            </w:tcBorders>
            <w:shd w:val="clear" w:color="auto" w:fill="auto"/>
            <w:noWrap/>
            <w:vAlign w:val="bottom"/>
            <w:hideMark/>
          </w:tcPr>
          <w:p w14:paraId="436B193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0.869</w:t>
            </w:r>
          </w:p>
        </w:tc>
        <w:tc>
          <w:tcPr>
            <w:tcW w:w="1320" w:type="dxa"/>
            <w:tcBorders>
              <w:top w:val="nil"/>
              <w:left w:val="nil"/>
              <w:bottom w:val="nil"/>
              <w:right w:val="nil"/>
            </w:tcBorders>
            <w:shd w:val="clear" w:color="auto" w:fill="auto"/>
            <w:noWrap/>
            <w:vAlign w:val="bottom"/>
            <w:hideMark/>
          </w:tcPr>
          <w:p w14:paraId="7EB3661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0.1993</w:t>
            </w:r>
          </w:p>
        </w:tc>
      </w:tr>
      <w:tr w:rsidR="00CB68F6" w:rsidRPr="00073D74" w14:paraId="6A872C70" w14:textId="77777777" w:rsidTr="00312AA6">
        <w:trPr>
          <w:trHeight w:val="315"/>
        </w:trPr>
        <w:tc>
          <w:tcPr>
            <w:tcW w:w="1379" w:type="dxa"/>
            <w:vMerge/>
            <w:tcBorders>
              <w:top w:val="nil"/>
              <w:left w:val="nil"/>
              <w:bottom w:val="nil"/>
              <w:right w:val="nil"/>
            </w:tcBorders>
            <w:vAlign w:val="center"/>
            <w:hideMark/>
          </w:tcPr>
          <w:p w14:paraId="3D6BCC6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B8C465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320" w:type="dxa"/>
            <w:tcBorders>
              <w:top w:val="nil"/>
              <w:left w:val="nil"/>
              <w:bottom w:val="nil"/>
              <w:right w:val="nil"/>
            </w:tcBorders>
            <w:shd w:val="clear" w:color="auto" w:fill="auto"/>
            <w:noWrap/>
            <w:vAlign w:val="bottom"/>
            <w:hideMark/>
          </w:tcPr>
          <w:p w14:paraId="7F73F5D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7</w:t>
            </w:r>
          </w:p>
        </w:tc>
        <w:tc>
          <w:tcPr>
            <w:tcW w:w="1320" w:type="dxa"/>
            <w:tcBorders>
              <w:top w:val="nil"/>
              <w:left w:val="nil"/>
              <w:bottom w:val="nil"/>
              <w:right w:val="nil"/>
            </w:tcBorders>
            <w:shd w:val="clear" w:color="auto" w:fill="auto"/>
            <w:noWrap/>
            <w:vAlign w:val="bottom"/>
            <w:hideMark/>
          </w:tcPr>
          <w:p w14:paraId="1EAAF86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0.667</w:t>
            </w:r>
          </w:p>
        </w:tc>
        <w:tc>
          <w:tcPr>
            <w:tcW w:w="1320" w:type="dxa"/>
            <w:tcBorders>
              <w:top w:val="nil"/>
              <w:left w:val="nil"/>
              <w:bottom w:val="nil"/>
              <w:right w:val="nil"/>
            </w:tcBorders>
            <w:shd w:val="clear" w:color="auto" w:fill="auto"/>
            <w:noWrap/>
            <w:vAlign w:val="bottom"/>
            <w:hideMark/>
          </w:tcPr>
          <w:p w14:paraId="20090D7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0.761</w:t>
            </w:r>
          </w:p>
        </w:tc>
        <w:tc>
          <w:tcPr>
            <w:tcW w:w="1320" w:type="dxa"/>
            <w:tcBorders>
              <w:top w:val="nil"/>
              <w:left w:val="nil"/>
              <w:bottom w:val="nil"/>
              <w:right w:val="nil"/>
            </w:tcBorders>
            <w:shd w:val="clear" w:color="auto" w:fill="auto"/>
            <w:noWrap/>
            <w:vAlign w:val="bottom"/>
            <w:hideMark/>
          </w:tcPr>
          <w:p w14:paraId="1655897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0.0523</w:t>
            </w:r>
          </w:p>
        </w:tc>
      </w:tr>
      <w:tr w:rsidR="00CB68F6" w:rsidRPr="00073D74" w14:paraId="6E9AE849" w14:textId="77777777" w:rsidTr="00312AA6">
        <w:trPr>
          <w:trHeight w:val="315"/>
        </w:trPr>
        <w:tc>
          <w:tcPr>
            <w:tcW w:w="1379" w:type="dxa"/>
            <w:vMerge/>
            <w:tcBorders>
              <w:top w:val="nil"/>
              <w:left w:val="nil"/>
              <w:bottom w:val="nil"/>
              <w:right w:val="nil"/>
            </w:tcBorders>
            <w:vAlign w:val="center"/>
            <w:hideMark/>
          </w:tcPr>
          <w:p w14:paraId="5EC0A3D8"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F5A898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320" w:type="dxa"/>
            <w:tcBorders>
              <w:top w:val="nil"/>
              <w:left w:val="nil"/>
              <w:bottom w:val="nil"/>
              <w:right w:val="nil"/>
            </w:tcBorders>
            <w:shd w:val="clear" w:color="auto" w:fill="auto"/>
            <w:noWrap/>
            <w:vAlign w:val="bottom"/>
            <w:hideMark/>
          </w:tcPr>
          <w:p w14:paraId="6F5B0E1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26</w:t>
            </w:r>
          </w:p>
        </w:tc>
        <w:tc>
          <w:tcPr>
            <w:tcW w:w="1320" w:type="dxa"/>
            <w:tcBorders>
              <w:top w:val="nil"/>
              <w:left w:val="nil"/>
              <w:bottom w:val="nil"/>
              <w:right w:val="nil"/>
            </w:tcBorders>
            <w:shd w:val="clear" w:color="auto" w:fill="auto"/>
            <w:noWrap/>
            <w:vAlign w:val="bottom"/>
            <w:hideMark/>
          </w:tcPr>
          <w:p w14:paraId="13390AA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0.915</w:t>
            </w:r>
          </w:p>
        </w:tc>
        <w:tc>
          <w:tcPr>
            <w:tcW w:w="1320" w:type="dxa"/>
            <w:tcBorders>
              <w:top w:val="nil"/>
              <w:left w:val="nil"/>
              <w:bottom w:val="nil"/>
              <w:right w:val="nil"/>
            </w:tcBorders>
            <w:shd w:val="clear" w:color="auto" w:fill="auto"/>
            <w:noWrap/>
            <w:vAlign w:val="bottom"/>
            <w:hideMark/>
          </w:tcPr>
          <w:p w14:paraId="0E59C73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0.945</w:t>
            </w:r>
          </w:p>
        </w:tc>
        <w:tc>
          <w:tcPr>
            <w:tcW w:w="1320" w:type="dxa"/>
            <w:tcBorders>
              <w:top w:val="nil"/>
              <w:left w:val="nil"/>
              <w:bottom w:val="nil"/>
              <w:right w:val="nil"/>
            </w:tcBorders>
            <w:shd w:val="clear" w:color="auto" w:fill="auto"/>
            <w:noWrap/>
            <w:vAlign w:val="bottom"/>
            <w:hideMark/>
          </w:tcPr>
          <w:p w14:paraId="253B4A3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0.3365</w:t>
            </w:r>
          </w:p>
        </w:tc>
      </w:tr>
      <w:tr w:rsidR="00CB68F6" w:rsidRPr="00073D74" w14:paraId="2E6A69A1" w14:textId="77777777" w:rsidTr="00312AA6">
        <w:trPr>
          <w:trHeight w:val="315"/>
        </w:trPr>
        <w:tc>
          <w:tcPr>
            <w:tcW w:w="1379" w:type="dxa"/>
            <w:vMerge/>
            <w:tcBorders>
              <w:top w:val="nil"/>
              <w:left w:val="nil"/>
              <w:bottom w:val="nil"/>
              <w:right w:val="nil"/>
            </w:tcBorders>
            <w:vAlign w:val="center"/>
            <w:hideMark/>
          </w:tcPr>
          <w:p w14:paraId="47CE1D39"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943F25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320" w:type="dxa"/>
            <w:tcBorders>
              <w:top w:val="nil"/>
              <w:left w:val="nil"/>
              <w:bottom w:val="nil"/>
              <w:right w:val="nil"/>
            </w:tcBorders>
            <w:shd w:val="clear" w:color="auto" w:fill="auto"/>
            <w:noWrap/>
            <w:vAlign w:val="bottom"/>
            <w:hideMark/>
          </w:tcPr>
          <w:p w14:paraId="4EB4DD4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18</w:t>
            </w:r>
          </w:p>
        </w:tc>
        <w:tc>
          <w:tcPr>
            <w:tcW w:w="1320" w:type="dxa"/>
            <w:tcBorders>
              <w:top w:val="nil"/>
              <w:left w:val="nil"/>
              <w:bottom w:val="nil"/>
              <w:right w:val="nil"/>
            </w:tcBorders>
            <w:shd w:val="clear" w:color="auto" w:fill="auto"/>
            <w:noWrap/>
            <w:vAlign w:val="bottom"/>
            <w:hideMark/>
          </w:tcPr>
          <w:p w14:paraId="0B98E4C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0.918</w:t>
            </w:r>
          </w:p>
        </w:tc>
        <w:tc>
          <w:tcPr>
            <w:tcW w:w="1320" w:type="dxa"/>
            <w:tcBorders>
              <w:top w:val="nil"/>
              <w:left w:val="nil"/>
              <w:bottom w:val="nil"/>
              <w:right w:val="nil"/>
            </w:tcBorders>
            <w:shd w:val="clear" w:color="auto" w:fill="auto"/>
            <w:noWrap/>
            <w:vAlign w:val="bottom"/>
            <w:hideMark/>
          </w:tcPr>
          <w:p w14:paraId="038E4C5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0.927</w:t>
            </w:r>
          </w:p>
        </w:tc>
        <w:tc>
          <w:tcPr>
            <w:tcW w:w="1320" w:type="dxa"/>
            <w:tcBorders>
              <w:top w:val="nil"/>
              <w:left w:val="nil"/>
              <w:bottom w:val="nil"/>
              <w:right w:val="nil"/>
            </w:tcBorders>
            <w:shd w:val="clear" w:color="auto" w:fill="auto"/>
            <w:noWrap/>
            <w:vAlign w:val="bottom"/>
            <w:hideMark/>
          </w:tcPr>
          <w:p w14:paraId="0512699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0.2336</w:t>
            </w:r>
          </w:p>
        </w:tc>
      </w:tr>
      <w:tr w:rsidR="00CB68F6" w:rsidRPr="00073D74" w14:paraId="2A74748E" w14:textId="77777777" w:rsidTr="00312AA6">
        <w:trPr>
          <w:trHeight w:val="315"/>
        </w:trPr>
        <w:tc>
          <w:tcPr>
            <w:tcW w:w="1379" w:type="dxa"/>
            <w:vMerge/>
            <w:tcBorders>
              <w:top w:val="nil"/>
              <w:left w:val="nil"/>
              <w:bottom w:val="nil"/>
              <w:right w:val="nil"/>
            </w:tcBorders>
            <w:vAlign w:val="center"/>
            <w:hideMark/>
          </w:tcPr>
          <w:p w14:paraId="436304CE"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8BC18F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320" w:type="dxa"/>
            <w:tcBorders>
              <w:top w:val="nil"/>
              <w:left w:val="nil"/>
              <w:bottom w:val="nil"/>
              <w:right w:val="nil"/>
            </w:tcBorders>
            <w:shd w:val="clear" w:color="auto" w:fill="auto"/>
            <w:noWrap/>
            <w:vAlign w:val="bottom"/>
            <w:hideMark/>
          </w:tcPr>
          <w:p w14:paraId="7316BC8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w:t>
            </w:r>
          </w:p>
        </w:tc>
        <w:tc>
          <w:tcPr>
            <w:tcW w:w="1320" w:type="dxa"/>
            <w:tcBorders>
              <w:top w:val="nil"/>
              <w:left w:val="nil"/>
              <w:bottom w:val="nil"/>
              <w:right w:val="nil"/>
            </w:tcBorders>
            <w:shd w:val="clear" w:color="auto" w:fill="auto"/>
            <w:noWrap/>
            <w:vAlign w:val="bottom"/>
            <w:hideMark/>
          </w:tcPr>
          <w:p w14:paraId="4A4B907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0.571</w:t>
            </w:r>
          </w:p>
        </w:tc>
        <w:tc>
          <w:tcPr>
            <w:tcW w:w="1320" w:type="dxa"/>
            <w:tcBorders>
              <w:top w:val="nil"/>
              <w:left w:val="nil"/>
              <w:bottom w:val="nil"/>
              <w:right w:val="nil"/>
            </w:tcBorders>
            <w:shd w:val="clear" w:color="auto" w:fill="auto"/>
            <w:noWrap/>
            <w:vAlign w:val="bottom"/>
            <w:hideMark/>
          </w:tcPr>
          <w:p w14:paraId="4FF1DDC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0.535</w:t>
            </w:r>
          </w:p>
        </w:tc>
        <w:tc>
          <w:tcPr>
            <w:tcW w:w="1320" w:type="dxa"/>
            <w:tcBorders>
              <w:top w:val="nil"/>
              <w:left w:val="nil"/>
              <w:bottom w:val="nil"/>
              <w:right w:val="nil"/>
            </w:tcBorders>
            <w:shd w:val="clear" w:color="auto" w:fill="auto"/>
            <w:noWrap/>
            <w:vAlign w:val="bottom"/>
            <w:hideMark/>
          </w:tcPr>
          <w:p w14:paraId="0CD6E0A3"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hAnsi="Times New Roman" w:cs="Times New Roman"/>
                <w:color w:val="000000"/>
              </w:rPr>
              <w:t>0.0273</w:t>
            </w:r>
          </w:p>
        </w:tc>
      </w:tr>
      <w:tr w:rsidR="00CB68F6" w:rsidRPr="00073D74" w14:paraId="69133724" w14:textId="77777777" w:rsidTr="00312AA6">
        <w:trPr>
          <w:trHeight w:val="315"/>
        </w:trPr>
        <w:tc>
          <w:tcPr>
            <w:tcW w:w="1379" w:type="dxa"/>
            <w:vMerge/>
            <w:tcBorders>
              <w:top w:val="nil"/>
              <w:left w:val="nil"/>
              <w:bottom w:val="single" w:sz="4" w:space="0" w:color="auto"/>
              <w:right w:val="nil"/>
            </w:tcBorders>
            <w:vAlign w:val="center"/>
            <w:hideMark/>
          </w:tcPr>
          <w:p w14:paraId="50A82CEC"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single" w:sz="4" w:space="0" w:color="auto"/>
              <w:right w:val="nil"/>
            </w:tcBorders>
            <w:shd w:val="clear" w:color="auto" w:fill="auto"/>
            <w:noWrap/>
            <w:vAlign w:val="bottom"/>
            <w:hideMark/>
          </w:tcPr>
          <w:p w14:paraId="5ED0428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320" w:type="dxa"/>
            <w:tcBorders>
              <w:top w:val="nil"/>
              <w:left w:val="nil"/>
              <w:bottom w:val="single" w:sz="4" w:space="0" w:color="auto"/>
              <w:right w:val="nil"/>
            </w:tcBorders>
            <w:shd w:val="clear" w:color="auto" w:fill="auto"/>
            <w:noWrap/>
            <w:vAlign w:val="bottom"/>
            <w:hideMark/>
          </w:tcPr>
          <w:p w14:paraId="7696463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single" w:sz="4" w:space="0" w:color="auto"/>
              <w:right w:val="nil"/>
            </w:tcBorders>
            <w:shd w:val="clear" w:color="auto" w:fill="auto"/>
            <w:noWrap/>
            <w:vAlign w:val="bottom"/>
            <w:hideMark/>
          </w:tcPr>
          <w:p w14:paraId="7E104C6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0.750</w:t>
            </w:r>
          </w:p>
        </w:tc>
        <w:tc>
          <w:tcPr>
            <w:tcW w:w="1320" w:type="dxa"/>
            <w:tcBorders>
              <w:top w:val="nil"/>
              <w:left w:val="nil"/>
              <w:bottom w:val="single" w:sz="4" w:space="0" w:color="auto"/>
              <w:right w:val="nil"/>
            </w:tcBorders>
            <w:shd w:val="clear" w:color="auto" w:fill="auto"/>
            <w:noWrap/>
            <w:vAlign w:val="bottom"/>
            <w:hideMark/>
          </w:tcPr>
          <w:p w14:paraId="5250BE1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0.824</w:t>
            </w:r>
          </w:p>
        </w:tc>
        <w:tc>
          <w:tcPr>
            <w:tcW w:w="1320" w:type="dxa"/>
            <w:tcBorders>
              <w:top w:val="nil"/>
              <w:left w:val="nil"/>
              <w:bottom w:val="single" w:sz="4" w:space="0" w:color="auto"/>
              <w:right w:val="nil"/>
            </w:tcBorders>
            <w:shd w:val="clear" w:color="auto" w:fill="auto"/>
            <w:noWrap/>
            <w:vAlign w:val="bottom"/>
            <w:hideMark/>
          </w:tcPr>
          <w:p w14:paraId="7E99B07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0.0956</w:t>
            </w:r>
          </w:p>
        </w:tc>
      </w:tr>
      <w:tr w:rsidR="00CB68F6" w:rsidRPr="00073D74" w14:paraId="43B4F1ED" w14:textId="77777777" w:rsidTr="00312AA6">
        <w:trPr>
          <w:trHeight w:val="315"/>
        </w:trPr>
        <w:tc>
          <w:tcPr>
            <w:tcW w:w="1379" w:type="dxa"/>
            <w:vMerge w:val="restart"/>
            <w:tcBorders>
              <w:top w:val="single" w:sz="4" w:space="0" w:color="auto"/>
              <w:left w:val="nil"/>
              <w:bottom w:val="nil"/>
              <w:right w:val="nil"/>
            </w:tcBorders>
            <w:shd w:val="clear" w:color="auto" w:fill="auto"/>
            <w:noWrap/>
            <w:vAlign w:val="center"/>
            <w:hideMark/>
          </w:tcPr>
          <w:p w14:paraId="21375A9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Wyndham</w:t>
            </w:r>
          </w:p>
        </w:tc>
        <w:tc>
          <w:tcPr>
            <w:tcW w:w="1320" w:type="dxa"/>
            <w:tcBorders>
              <w:top w:val="single" w:sz="4" w:space="0" w:color="auto"/>
              <w:left w:val="nil"/>
              <w:bottom w:val="nil"/>
              <w:right w:val="nil"/>
            </w:tcBorders>
            <w:shd w:val="clear" w:color="auto" w:fill="auto"/>
            <w:noWrap/>
            <w:vAlign w:val="bottom"/>
            <w:hideMark/>
          </w:tcPr>
          <w:p w14:paraId="639B05A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320" w:type="dxa"/>
            <w:tcBorders>
              <w:top w:val="single" w:sz="4" w:space="0" w:color="auto"/>
              <w:left w:val="nil"/>
              <w:bottom w:val="nil"/>
              <w:right w:val="nil"/>
            </w:tcBorders>
            <w:shd w:val="clear" w:color="auto" w:fill="auto"/>
            <w:noWrap/>
            <w:vAlign w:val="bottom"/>
            <w:hideMark/>
          </w:tcPr>
          <w:p w14:paraId="4D34DDB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19</w:t>
            </w:r>
          </w:p>
        </w:tc>
        <w:tc>
          <w:tcPr>
            <w:tcW w:w="1320" w:type="dxa"/>
            <w:tcBorders>
              <w:top w:val="single" w:sz="4" w:space="0" w:color="auto"/>
              <w:left w:val="nil"/>
              <w:bottom w:val="nil"/>
              <w:right w:val="nil"/>
            </w:tcBorders>
            <w:shd w:val="clear" w:color="auto" w:fill="auto"/>
            <w:noWrap/>
            <w:vAlign w:val="bottom"/>
            <w:hideMark/>
          </w:tcPr>
          <w:p w14:paraId="002A8D9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0.659</w:t>
            </w:r>
          </w:p>
        </w:tc>
        <w:tc>
          <w:tcPr>
            <w:tcW w:w="1320" w:type="dxa"/>
            <w:tcBorders>
              <w:top w:val="single" w:sz="4" w:space="0" w:color="auto"/>
              <w:left w:val="nil"/>
              <w:bottom w:val="nil"/>
              <w:right w:val="nil"/>
            </w:tcBorders>
            <w:shd w:val="clear" w:color="auto" w:fill="auto"/>
            <w:noWrap/>
            <w:vAlign w:val="bottom"/>
            <w:hideMark/>
          </w:tcPr>
          <w:p w14:paraId="7B86F16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0.850</w:t>
            </w:r>
          </w:p>
        </w:tc>
        <w:tc>
          <w:tcPr>
            <w:tcW w:w="1320" w:type="dxa"/>
            <w:tcBorders>
              <w:top w:val="single" w:sz="4" w:space="0" w:color="auto"/>
              <w:left w:val="nil"/>
              <w:bottom w:val="nil"/>
              <w:right w:val="nil"/>
            </w:tcBorders>
            <w:shd w:val="clear" w:color="auto" w:fill="auto"/>
            <w:noWrap/>
            <w:vAlign w:val="bottom"/>
            <w:hideMark/>
          </w:tcPr>
          <w:p w14:paraId="02E91AC7"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hAnsi="Times New Roman" w:cs="Times New Roman"/>
                <w:b/>
                <w:color w:val="000000"/>
              </w:rPr>
              <w:t>0.0105</w:t>
            </w:r>
          </w:p>
        </w:tc>
      </w:tr>
      <w:tr w:rsidR="00CB68F6" w:rsidRPr="00073D74" w14:paraId="2399D7D8" w14:textId="77777777" w:rsidTr="00312AA6">
        <w:trPr>
          <w:trHeight w:val="315"/>
        </w:trPr>
        <w:tc>
          <w:tcPr>
            <w:tcW w:w="1379" w:type="dxa"/>
            <w:vMerge/>
            <w:tcBorders>
              <w:top w:val="nil"/>
              <w:left w:val="nil"/>
              <w:bottom w:val="nil"/>
              <w:right w:val="nil"/>
            </w:tcBorders>
            <w:vAlign w:val="center"/>
            <w:hideMark/>
          </w:tcPr>
          <w:p w14:paraId="0FB1DC55"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355E5B1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320" w:type="dxa"/>
            <w:tcBorders>
              <w:top w:val="nil"/>
              <w:left w:val="nil"/>
              <w:bottom w:val="nil"/>
              <w:right w:val="nil"/>
            </w:tcBorders>
            <w:shd w:val="clear" w:color="auto" w:fill="auto"/>
            <w:noWrap/>
            <w:vAlign w:val="bottom"/>
            <w:hideMark/>
          </w:tcPr>
          <w:p w14:paraId="7FD902E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14</w:t>
            </w:r>
          </w:p>
        </w:tc>
        <w:tc>
          <w:tcPr>
            <w:tcW w:w="1320" w:type="dxa"/>
            <w:tcBorders>
              <w:top w:val="nil"/>
              <w:left w:val="nil"/>
              <w:bottom w:val="nil"/>
              <w:right w:val="nil"/>
            </w:tcBorders>
            <w:shd w:val="clear" w:color="auto" w:fill="auto"/>
            <w:noWrap/>
            <w:vAlign w:val="bottom"/>
            <w:hideMark/>
          </w:tcPr>
          <w:p w14:paraId="4352372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0.898</w:t>
            </w:r>
          </w:p>
        </w:tc>
        <w:tc>
          <w:tcPr>
            <w:tcW w:w="1320" w:type="dxa"/>
            <w:tcBorders>
              <w:top w:val="nil"/>
              <w:left w:val="nil"/>
              <w:bottom w:val="nil"/>
              <w:right w:val="nil"/>
            </w:tcBorders>
            <w:shd w:val="clear" w:color="auto" w:fill="auto"/>
            <w:noWrap/>
            <w:vAlign w:val="bottom"/>
            <w:hideMark/>
          </w:tcPr>
          <w:p w14:paraId="441BCDE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0.888</w:t>
            </w:r>
          </w:p>
        </w:tc>
        <w:tc>
          <w:tcPr>
            <w:tcW w:w="1320" w:type="dxa"/>
            <w:tcBorders>
              <w:top w:val="nil"/>
              <w:left w:val="nil"/>
              <w:bottom w:val="nil"/>
              <w:right w:val="nil"/>
            </w:tcBorders>
            <w:shd w:val="clear" w:color="auto" w:fill="auto"/>
            <w:noWrap/>
            <w:vAlign w:val="bottom"/>
            <w:hideMark/>
          </w:tcPr>
          <w:p w14:paraId="79B804B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0.4876</w:t>
            </w:r>
          </w:p>
        </w:tc>
      </w:tr>
      <w:tr w:rsidR="00CB68F6" w:rsidRPr="00073D74" w14:paraId="0240A7FE" w14:textId="77777777" w:rsidTr="00312AA6">
        <w:trPr>
          <w:trHeight w:val="315"/>
        </w:trPr>
        <w:tc>
          <w:tcPr>
            <w:tcW w:w="1379" w:type="dxa"/>
            <w:vMerge/>
            <w:tcBorders>
              <w:top w:val="nil"/>
              <w:left w:val="nil"/>
              <w:bottom w:val="nil"/>
              <w:right w:val="nil"/>
            </w:tcBorders>
            <w:vAlign w:val="center"/>
            <w:hideMark/>
          </w:tcPr>
          <w:p w14:paraId="5FFA3A94"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DA63A0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320" w:type="dxa"/>
            <w:tcBorders>
              <w:top w:val="nil"/>
              <w:left w:val="nil"/>
              <w:bottom w:val="nil"/>
              <w:right w:val="nil"/>
            </w:tcBorders>
            <w:shd w:val="clear" w:color="auto" w:fill="auto"/>
            <w:noWrap/>
            <w:vAlign w:val="bottom"/>
            <w:hideMark/>
          </w:tcPr>
          <w:p w14:paraId="0D0DC8F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13</w:t>
            </w:r>
          </w:p>
        </w:tc>
        <w:tc>
          <w:tcPr>
            <w:tcW w:w="1320" w:type="dxa"/>
            <w:tcBorders>
              <w:top w:val="nil"/>
              <w:left w:val="nil"/>
              <w:bottom w:val="nil"/>
              <w:right w:val="nil"/>
            </w:tcBorders>
            <w:shd w:val="clear" w:color="auto" w:fill="auto"/>
            <w:noWrap/>
            <w:vAlign w:val="bottom"/>
            <w:hideMark/>
          </w:tcPr>
          <w:p w14:paraId="64E4313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0.776</w:t>
            </w:r>
          </w:p>
        </w:tc>
        <w:tc>
          <w:tcPr>
            <w:tcW w:w="1320" w:type="dxa"/>
            <w:tcBorders>
              <w:top w:val="nil"/>
              <w:left w:val="nil"/>
              <w:bottom w:val="nil"/>
              <w:right w:val="nil"/>
            </w:tcBorders>
            <w:shd w:val="clear" w:color="auto" w:fill="auto"/>
            <w:noWrap/>
            <w:vAlign w:val="bottom"/>
            <w:hideMark/>
          </w:tcPr>
          <w:p w14:paraId="21417B6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0.833</w:t>
            </w:r>
          </w:p>
        </w:tc>
        <w:tc>
          <w:tcPr>
            <w:tcW w:w="1320" w:type="dxa"/>
            <w:tcBorders>
              <w:top w:val="nil"/>
              <w:left w:val="nil"/>
              <w:bottom w:val="nil"/>
              <w:right w:val="nil"/>
            </w:tcBorders>
            <w:shd w:val="clear" w:color="auto" w:fill="auto"/>
            <w:noWrap/>
            <w:vAlign w:val="bottom"/>
            <w:hideMark/>
          </w:tcPr>
          <w:p w14:paraId="6828DA0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0.2006</w:t>
            </w:r>
          </w:p>
        </w:tc>
      </w:tr>
      <w:tr w:rsidR="00CB68F6" w:rsidRPr="00073D74" w14:paraId="156A783E" w14:textId="77777777" w:rsidTr="00312AA6">
        <w:trPr>
          <w:trHeight w:val="315"/>
        </w:trPr>
        <w:tc>
          <w:tcPr>
            <w:tcW w:w="1379" w:type="dxa"/>
            <w:vMerge/>
            <w:tcBorders>
              <w:top w:val="nil"/>
              <w:left w:val="nil"/>
              <w:bottom w:val="nil"/>
              <w:right w:val="nil"/>
            </w:tcBorders>
            <w:vAlign w:val="center"/>
            <w:hideMark/>
          </w:tcPr>
          <w:p w14:paraId="05797B44"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07A97D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320" w:type="dxa"/>
            <w:tcBorders>
              <w:top w:val="nil"/>
              <w:left w:val="nil"/>
              <w:bottom w:val="nil"/>
              <w:right w:val="nil"/>
            </w:tcBorders>
            <w:shd w:val="clear" w:color="auto" w:fill="auto"/>
            <w:noWrap/>
            <w:vAlign w:val="bottom"/>
            <w:hideMark/>
          </w:tcPr>
          <w:p w14:paraId="1A1F6C5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13</w:t>
            </w:r>
          </w:p>
        </w:tc>
        <w:tc>
          <w:tcPr>
            <w:tcW w:w="1320" w:type="dxa"/>
            <w:tcBorders>
              <w:top w:val="nil"/>
              <w:left w:val="nil"/>
              <w:bottom w:val="nil"/>
              <w:right w:val="nil"/>
            </w:tcBorders>
            <w:shd w:val="clear" w:color="auto" w:fill="auto"/>
            <w:noWrap/>
            <w:vAlign w:val="bottom"/>
            <w:hideMark/>
          </w:tcPr>
          <w:p w14:paraId="428CD38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0.681</w:t>
            </w:r>
          </w:p>
        </w:tc>
        <w:tc>
          <w:tcPr>
            <w:tcW w:w="1320" w:type="dxa"/>
            <w:tcBorders>
              <w:top w:val="nil"/>
              <w:left w:val="nil"/>
              <w:bottom w:val="nil"/>
              <w:right w:val="nil"/>
            </w:tcBorders>
            <w:shd w:val="clear" w:color="auto" w:fill="auto"/>
            <w:noWrap/>
            <w:vAlign w:val="bottom"/>
            <w:hideMark/>
          </w:tcPr>
          <w:p w14:paraId="2F9C034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0.828</w:t>
            </w:r>
          </w:p>
        </w:tc>
        <w:tc>
          <w:tcPr>
            <w:tcW w:w="1320" w:type="dxa"/>
            <w:tcBorders>
              <w:top w:val="nil"/>
              <w:left w:val="nil"/>
              <w:bottom w:val="nil"/>
              <w:right w:val="nil"/>
            </w:tcBorders>
            <w:shd w:val="clear" w:color="auto" w:fill="auto"/>
            <w:noWrap/>
            <w:vAlign w:val="bottom"/>
            <w:hideMark/>
          </w:tcPr>
          <w:p w14:paraId="0F35938E"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hAnsi="Times New Roman" w:cs="Times New Roman"/>
                <w:b/>
                <w:color w:val="000000"/>
              </w:rPr>
              <w:t>0.0050</w:t>
            </w:r>
          </w:p>
        </w:tc>
      </w:tr>
      <w:tr w:rsidR="00CB68F6" w:rsidRPr="00073D74" w14:paraId="520D19F5" w14:textId="77777777" w:rsidTr="00312AA6">
        <w:trPr>
          <w:trHeight w:val="315"/>
        </w:trPr>
        <w:tc>
          <w:tcPr>
            <w:tcW w:w="1379" w:type="dxa"/>
            <w:vMerge/>
            <w:tcBorders>
              <w:top w:val="nil"/>
              <w:left w:val="nil"/>
              <w:bottom w:val="nil"/>
              <w:right w:val="nil"/>
            </w:tcBorders>
            <w:vAlign w:val="center"/>
            <w:hideMark/>
          </w:tcPr>
          <w:p w14:paraId="3093AB35"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C1BCB1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320" w:type="dxa"/>
            <w:tcBorders>
              <w:top w:val="nil"/>
              <w:left w:val="nil"/>
              <w:bottom w:val="nil"/>
              <w:right w:val="nil"/>
            </w:tcBorders>
            <w:shd w:val="clear" w:color="auto" w:fill="auto"/>
            <w:noWrap/>
            <w:vAlign w:val="bottom"/>
            <w:hideMark/>
          </w:tcPr>
          <w:p w14:paraId="414A61E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35</w:t>
            </w:r>
          </w:p>
        </w:tc>
        <w:tc>
          <w:tcPr>
            <w:tcW w:w="1320" w:type="dxa"/>
            <w:tcBorders>
              <w:top w:val="nil"/>
              <w:left w:val="nil"/>
              <w:bottom w:val="nil"/>
              <w:right w:val="nil"/>
            </w:tcBorders>
            <w:shd w:val="clear" w:color="auto" w:fill="auto"/>
            <w:noWrap/>
            <w:vAlign w:val="bottom"/>
            <w:hideMark/>
          </w:tcPr>
          <w:p w14:paraId="5D9BD2F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0.918</w:t>
            </w:r>
          </w:p>
        </w:tc>
        <w:tc>
          <w:tcPr>
            <w:tcW w:w="1320" w:type="dxa"/>
            <w:tcBorders>
              <w:top w:val="nil"/>
              <w:left w:val="nil"/>
              <w:bottom w:val="nil"/>
              <w:right w:val="nil"/>
            </w:tcBorders>
            <w:shd w:val="clear" w:color="auto" w:fill="auto"/>
            <w:noWrap/>
            <w:vAlign w:val="bottom"/>
            <w:hideMark/>
          </w:tcPr>
          <w:p w14:paraId="3DF9DA2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0.950</w:t>
            </w:r>
          </w:p>
        </w:tc>
        <w:tc>
          <w:tcPr>
            <w:tcW w:w="1320" w:type="dxa"/>
            <w:tcBorders>
              <w:top w:val="nil"/>
              <w:left w:val="nil"/>
              <w:bottom w:val="nil"/>
              <w:right w:val="nil"/>
            </w:tcBorders>
            <w:shd w:val="clear" w:color="auto" w:fill="auto"/>
            <w:noWrap/>
            <w:vAlign w:val="bottom"/>
            <w:hideMark/>
          </w:tcPr>
          <w:p w14:paraId="3531C98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0.0606</w:t>
            </w:r>
          </w:p>
        </w:tc>
      </w:tr>
      <w:tr w:rsidR="00CB68F6" w:rsidRPr="00073D74" w14:paraId="0E0FB7DF" w14:textId="77777777" w:rsidTr="00312AA6">
        <w:trPr>
          <w:trHeight w:val="315"/>
        </w:trPr>
        <w:tc>
          <w:tcPr>
            <w:tcW w:w="1379" w:type="dxa"/>
            <w:vMerge/>
            <w:tcBorders>
              <w:top w:val="nil"/>
              <w:left w:val="nil"/>
              <w:bottom w:val="nil"/>
              <w:right w:val="nil"/>
            </w:tcBorders>
            <w:vAlign w:val="center"/>
            <w:hideMark/>
          </w:tcPr>
          <w:p w14:paraId="5BA9A4A5"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61E233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320" w:type="dxa"/>
            <w:tcBorders>
              <w:top w:val="nil"/>
              <w:left w:val="nil"/>
              <w:bottom w:val="nil"/>
              <w:right w:val="nil"/>
            </w:tcBorders>
            <w:shd w:val="clear" w:color="auto" w:fill="auto"/>
            <w:noWrap/>
            <w:vAlign w:val="bottom"/>
            <w:hideMark/>
          </w:tcPr>
          <w:p w14:paraId="1D399D3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8</w:t>
            </w:r>
          </w:p>
        </w:tc>
        <w:tc>
          <w:tcPr>
            <w:tcW w:w="1320" w:type="dxa"/>
            <w:tcBorders>
              <w:top w:val="nil"/>
              <w:left w:val="nil"/>
              <w:bottom w:val="nil"/>
              <w:right w:val="nil"/>
            </w:tcBorders>
            <w:shd w:val="clear" w:color="auto" w:fill="auto"/>
            <w:noWrap/>
            <w:vAlign w:val="bottom"/>
            <w:hideMark/>
          </w:tcPr>
          <w:p w14:paraId="4651359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0.776</w:t>
            </w:r>
          </w:p>
        </w:tc>
        <w:tc>
          <w:tcPr>
            <w:tcW w:w="1320" w:type="dxa"/>
            <w:tcBorders>
              <w:top w:val="nil"/>
              <w:left w:val="nil"/>
              <w:bottom w:val="nil"/>
              <w:right w:val="nil"/>
            </w:tcBorders>
            <w:shd w:val="clear" w:color="auto" w:fill="auto"/>
            <w:noWrap/>
            <w:vAlign w:val="bottom"/>
            <w:hideMark/>
          </w:tcPr>
          <w:p w14:paraId="3481262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0.769</w:t>
            </w:r>
          </w:p>
        </w:tc>
        <w:tc>
          <w:tcPr>
            <w:tcW w:w="1320" w:type="dxa"/>
            <w:tcBorders>
              <w:top w:val="nil"/>
              <w:left w:val="nil"/>
              <w:bottom w:val="nil"/>
              <w:right w:val="nil"/>
            </w:tcBorders>
            <w:shd w:val="clear" w:color="auto" w:fill="auto"/>
            <w:noWrap/>
            <w:vAlign w:val="bottom"/>
            <w:hideMark/>
          </w:tcPr>
          <w:p w14:paraId="59A0EF7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0.6567</w:t>
            </w:r>
          </w:p>
        </w:tc>
      </w:tr>
      <w:tr w:rsidR="00CB68F6" w:rsidRPr="00073D74" w14:paraId="6BF780EA" w14:textId="77777777" w:rsidTr="00312AA6">
        <w:trPr>
          <w:trHeight w:val="315"/>
        </w:trPr>
        <w:tc>
          <w:tcPr>
            <w:tcW w:w="1379" w:type="dxa"/>
            <w:vMerge/>
            <w:tcBorders>
              <w:top w:val="nil"/>
              <w:left w:val="nil"/>
              <w:bottom w:val="nil"/>
              <w:right w:val="nil"/>
            </w:tcBorders>
            <w:vAlign w:val="center"/>
            <w:hideMark/>
          </w:tcPr>
          <w:p w14:paraId="0C0DA15C"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1F3F48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320" w:type="dxa"/>
            <w:tcBorders>
              <w:top w:val="nil"/>
              <w:left w:val="nil"/>
              <w:bottom w:val="nil"/>
              <w:right w:val="nil"/>
            </w:tcBorders>
            <w:shd w:val="clear" w:color="auto" w:fill="auto"/>
            <w:noWrap/>
            <w:vAlign w:val="bottom"/>
            <w:hideMark/>
          </w:tcPr>
          <w:p w14:paraId="06F7C78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7</w:t>
            </w:r>
          </w:p>
        </w:tc>
        <w:tc>
          <w:tcPr>
            <w:tcW w:w="1320" w:type="dxa"/>
            <w:tcBorders>
              <w:top w:val="nil"/>
              <w:left w:val="nil"/>
              <w:bottom w:val="nil"/>
              <w:right w:val="nil"/>
            </w:tcBorders>
            <w:shd w:val="clear" w:color="auto" w:fill="auto"/>
            <w:noWrap/>
            <w:vAlign w:val="bottom"/>
            <w:hideMark/>
          </w:tcPr>
          <w:p w14:paraId="6AAEC85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0.653</w:t>
            </w:r>
          </w:p>
        </w:tc>
        <w:tc>
          <w:tcPr>
            <w:tcW w:w="1320" w:type="dxa"/>
            <w:tcBorders>
              <w:top w:val="nil"/>
              <w:left w:val="nil"/>
              <w:bottom w:val="nil"/>
              <w:right w:val="nil"/>
            </w:tcBorders>
            <w:shd w:val="clear" w:color="auto" w:fill="auto"/>
            <w:noWrap/>
            <w:vAlign w:val="bottom"/>
            <w:hideMark/>
          </w:tcPr>
          <w:p w14:paraId="4E48557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0.691</w:t>
            </w:r>
          </w:p>
        </w:tc>
        <w:tc>
          <w:tcPr>
            <w:tcW w:w="1320" w:type="dxa"/>
            <w:tcBorders>
              <w:top w:val="nil"/>
              <w:left w:val="nil"/>
              <w:bottom w:val="nil"/>
              <w:right w:val="nil"/>
            </w:tcBorders>
            <w:shd w:val="clear" w:color="auto" w:fill="auto"/>
            <w:noWrap/>
            <w:vAlign w:val="bottom"/>
            <w:hideMark/>
          </w:tcPr>
          <w:p w14:paraId="4804673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0.4118</w:t>
            </w:r>
          </w:p>
        </w:tc>
      </w:tr>
      <w:tr w:rsidR="00CB68F6" w:rsidRPr="00073D74" w14:paraId="26351F34" w14:textId="77777777" w:rsidTr="00312AA6">
        <w:trPr>
          <w:trHeight w:val="315"/>
        </w:trPr>
        <w:tc>
          <w:tcPr>
            <w:tcW w:w="1379" w:type="dxa"/>
            <w:vMerge/>
            <w:tcBorders>
              <w:top w:val="nil"/>
              <w:left w:val="nil"/>
              <w:bottom w:val="nil"/>
              <w:right w:val="nil"/>
            </w:tcBorders>
            <w:vAlign w:val="center"/>
            <w:hideMark/>
          </w:tcPr>
          <w:p w14:paraId="1119811B"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A7A921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320" w:type="dxa"/>
            <w:tcBorders>
              <w:top w:val="nil"/>
              <w:left w:val="nil"/>
              <w:bottom w:val="nil"/>
              <w:right w:val="nil"/>
            </w:tcBorders>
            <w:shd w:val="clear" w:color="auto" w:fill="auto"/>
            <w:noWrap/>
            <w:vAlign w:val="bottom"/>
            <w:hideMark/>
          </w:tcPr>
          <w:p w14:paraId="6B437FC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11</w:t>
            </w:r>
          </w:p>
        </w:tc>
        <w:tc>
          <w:tcPr>
            <w:tcW w:w="1320" w:type="dxa"/>
            <w:tcBorders>
              <w:top w:val="nil"/>
              <w:left w:val="nil"/>
              <w:bottom w:val="nil"/>
              <w:right w:val="nil"/>
            </w:tcBorders>
            <w:shd w:val="clear" w:color="auto" w:fill="auto"/>
            <w:noWrap/>
            <w:vAlign w:val="bottom"/>
            <w:hideMark/>
          </w:tcPr>
          <w:p w14:paraId="1789E61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0.673</w:t>
            </w:r>
          </w:p>
        </w:tc>
        <w:tc>
          <w:tcPr>
            <w:tcW w:w="1320" w:type="dxa"/>
            <w:tcBorders>
              <w:top w:val="nil"/>
              <w:left w:val="nil"/>
              <w:bottom w:val="nil"/>
              <w:right w:val="nil"/>
            </w:tcBorders>
            <w:shd w:val="clear" w:color="auto" w:fill="auto"/>
            <w:noWrap/>
            <w:vAlign w:val="bottom"/>
            <w:hideMark/>
          </w:tcPr>
          <w:p w14:paraId="204BB58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0.755</w:t>
            </w:r>
          </w:p>
        </w:tc>
        <w:tc>
          <w:tcPr>
            <w:tcW w:w="1320" w:type="dxa"/>
            <w:tcBorders>
              <w:top w:val="nil"/>
              <w:left w:val="nil"/>
              <w:bottom w:val="nil"/>
              <w:right w:val="nil"/>
            </w:tcBorders>
            <w:shd w:val="clear" w:color="auto" w:fill="auto"/>
            <w:noWrap/>
            <w:vAlign w:val="bottom"/>
            <w:hideMark/>
          </w:tcPr>
          <w:p w14:paraId="137FBAFC"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hAnsi="Times New Roman" w:cs="Times New Roman"/>
                <w:b/>
                <w:color w:val="000000"/>
              </w:rPr>
              <w:t>0.0226</w:t>
            </w:r>
          </w:p>
        </w:tc>
      </w:tr>
      <w:tr w:rsidR="00CB68F6" w:rsidRPr="00073D74" w14:paraId="1D32B624" w14:textId="77777777" w:rsidTr="00312AA6">
        <w:trPr>
          <w:trHeight w:val="315"/>
        </w:trPr>
        <w:tc>
          <w:tcPr>
            <w:tcW w:w="1379" w:type="dxa"/>
            <w:vMerge/>
            <w:tcBorders>
              <w:top w:val="nil"/>
              <w:left w:val="nil"/>
              <w:bottom w:val="nil"/>
              <w:right w:val="nil"/>
            </w:tcBorders>
            <w:vAlign w:val="center"/>
            <w:hideMark/>
          </w:tcPr>
          <w:p w14:paraId="5EFAD692"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5806803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320" w:type="dxa"/>
            <w:tcBorders>
              <w:top w:val="nil"/>
              <w:left w:val="nil"/>
              <w:bottom w:val="nil"/>
              <w:right w:val="nil"/>
            </w:tcBorders>
            <w:shd w:val="clear" w:color="auto" w:fill="auto"/>
            <w:noWrap/>
            <w:vAlign w:val="bottom"/>
            <w:hideMark/>
          </w:tcPr>
          <w:p w14:paraId="0C71D4B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16</w:t>
            </w:r>
          </w:p>
        </w:tc>
        <w:tc>
          <w:tcPr>
            <w:tcW w:w="1320" w:type="dxa"/>
            <w:tcBorders>
              <w:top w:val="nil"/>
              <w:left w:val="nil"/>
              <w:bottom w:val="nil"/>
              <w:right w:val="nil"/>
            </w:tcBorders>
            <w:shd w:val="clear" w:color="auto" w:fill="auto"/>
            <w:noWrap/>
            <w:vAlign w:val="bottom"/>
            <w:hideMark/>
          </w:tcPr>
          <w:p w14:paraId="05FB1BD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0.896</w:t>
            </w:r>
          </w:p>
        </w:tc>
        <w:tc>
          <w:tcPr>
            <w:tcW w:w="1320" w:type="dxa"/>
            <w:tcBorders>
              <w:top w:val="nil"/>
              <w:left w:val="nil"/>
              <w:bottom w:val="nil"/>
              <w:right w:val="nil"/>
            </w:tcBorders>
            <w:shd w:val="clear" w:color="auto" w:fill="auto"/>
            <w:noWrap/>
            <w:vAlign w:val="bottom"/>
            <w:hideMark/>
          </w:tcPr>
          <w:p w14:paraId="0D6713D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0.913</w:t>
            </w:r>
          </w:p>
        </w:tc>
        <w:tc>
          <w:tcPr>
            <w:tcW w:w="1320" w:type="dxa"/>
            <w:tcBorders>
              <w:top w:val="nil"/>
              <w:left w:val="nil"/>
              <w:bottom w:val="nil"/>
              <w:right w:val="nil"/>
            </w:tcBorders>
            <w:shd w:val="clear" w:color="auto" w:fill="auto"/>
            <w:noWrap/>
            <w:vAlign w:val="bottom"/>
            <w:hideMark/>
          </w:tcPr>
          <w:p w14:paraId="4671F78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0.5997</w:t>
            </w:r>
          </w:p>
        </w:tc>
      </w:tr>
      <w:tr w:rsidR="00CB68F6" w:rsidRPr="00073D74" w14:paraId="4857B9A4" w14:textId="77777777" w:rsidTr="00312AA6">
        <w:trPr>
          <w:trHeight w:val="315"/>
        </w:trPr>
        <w:tc>
          <w:tcPr>
            <w:tcW w:w="1379" w:type="dxa"/>
            <w:vMerge/>
            <w:tcBorders>
              <w:top w:val="nil"/>
              <w:left w:val="nil"/>
              <w:bottom w:val="nil"/>
              <w:right w:val="nil"/>
            </w:tcBorders>
            <w:vAlign w:val="center"/>
            <w:hideMark/>
          </w:tcPr>
          <w:p w14:paraId="3D82355B"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745B95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320" w:type="dxa"/>
            <w:tcBorders>
              <w:top w:val="nil"/>
              <w:left w:val="nil"/>
              <w:bottom w:val="nil"/>
              <w:right w:val="nil"/>
            </w:tcBorders>
            <w:shd w:val="clear" w:color="auto" w:fill="auto"/>
            <w:noWrap/>
            <w:vAlign w:val="bottom"/>
            <w:hideMark/>
          </w:tcPr>
          <w:p w14:paraId="58E39A1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5</w:t>
            </w:r>
          </w:p>
        </w:tc>
        <w:tc>
          <w:tcPr>
            <w:tcW w:w="1320" w:type="dxa"/>
            <w:tcBorders>
              <w:top w:val="nil"/>
              <w:left w:val="nil"/>
              <w:bottom w:val="nil"/>
              <w:right w:val="nil"/>
            </w:tcBorders>
            <w:shd w:val="clear" w:color="auto" w:fill="auto"/>
            <w:noWrap/>
            <w:vAlign w:val="bottom"/>
            <w:hideMark/>
          </w:tcPr>
          <w:p w14:paraId="2E9C392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0.633</w:t>
            </w:r>
          </w:p>
        </w:tc>
        <w:tc>
          <w:tcPr>
            <w:tcW w:w="1320" w:type="dxa"/>
            <w:tcBorders>
              <w:top w:val="nil"/>
              <w:left w:val="nil"/>
              <w:bottom w:val="nil"/>
              <w:right w:val="nil"/>
            </w:tcBorders>
            <w:shd w:val="clear" w:color="auto" w:fill="auto"/>
            <w:noWrap/>
            <w:vAlign w:val="bottom"/>
            <w:hideMark/>
          </w:tcPr>
          <w:p w14:paraId="3A4884B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0.602</w:t>
            </w:r>
          </w:p>
        </w:tc>
        <w:tc>
          <w:tcPr>
            <w:tcW w:w="1320" w:type="dxa"/>
            <w:tcBorders>
              <w:top w:val="nil"/>
              <w:left w:val="nil"/>
              <w:bottom w:val="nil"/>
              <w:right w:val="nil"/>
            </w:tcBorders>
            <w:shd w:val="clear" w:color="auto" w:fill="auto"/>
            <w:noWrap/>
            <w:vAlign w:val="bottom"/>
            <w:hideMark/>
          </w:tcPr>
          <w:p w14:paraId="0B188FF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0.4427</w:t>
            </w:r>
          </w:p>
        </w:tc>
      </w:tr>
      <w:tr w:rsidR="00CB68F6" w:rsidRPr="00073D74" w14:paraId="54C4A4E9" w14:textId="77777777" w:rsidTr="00312AA6">
        <w:trPr>
          <w:trHeight w:val="315"/>
        </w:trPr>
        <w:tc>
          <w:tcPr>
            <w:tcW w:w="1379" w:type="dxa"/>
            <w:vMerge/>
            <w:tcBorders>
              <w:top w:val="nil"/>
              <w:left w:val="nil"/>
              <w:bottom w:val="nil"/>
              <w:right w:val="nil"/>
            </w:tcBorders>
            <w:vAlign w:val="center"/>
            <w:hideMark/>
          </w:tcPr>
          <w:p w14:paraId="6879AA48"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E8686F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320" w:type="dxa"/>
            <w:tcBorders>
              <w:top w:val="nil"/>
              <w:left w:val="nil"/>
              <w:bottom w:val="nil"/>
              <w:right w:val="nil"/>
            </w:tcBorders>
            <w:shd w:val="clear" w:color="auto" w:fill="auto"/>
            <w:noWrap/>
            <w:vAlign w:val="bottom"/>
            <w:hideMark/>
          </w:tcPr>
          <w:p w14:paraId="29F4806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nil"/>
              <w:right w:val="nil"/>
            </w:tcBorders>
            <w:shd w:val="clear" w:color="auto" w:fill="auto"/>
            <w:noWrap/>
            <w:vAlign w:val="bottom"/>
            <w:hideMark/>
          </w:tcPr>
          <w:p w14:paraId="23EEE4F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0.771</w:t>
            </w:r>
          </w:p>
        </w:tc>
        <w:tc>
          <w:tcPr>
            <w:tcW w:w="1320" w:type="dxa"/>
            <w:tcBorders>
              <w:top w:val="nil"/>
              <w:left w:val="nil"/>
              <w:bottom w:val="nil"/>
              <w:right w:val="nil"/>
            </w:tcBorders>
            <w:shd w:val="clear" w:color="auto" w:fill="auto"/>
            <w:noWrap/>
            <w:vAlign w:val="bottom"/>
            <w:hideMark/>
          </w:tcPr>
          <w:p w14:paraId="1ED34AC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0.867</w:t>
            </w:r>
          </w:p>
        </w:tc>
        <w:tc>
          <w:tcPr>
            <w:tcW w:w="1320" w:type="dxa"/>
            <w:tcBorders>
              <w:top w:val="nil"/>
              <w:left w:val="nil"/>
              <w:bottom w:val="nil"/>
              <w:right w:val="nil"/>
            </w:tcBorders>
            <w:shd w:val="clear" w:color="auto" w:fill="auto"/>
            <w:noWrap/>
            <w:vAlign w:val="bottom"/>
            <w:hideMark/>
          </w:tcPr>
          <w:p w14:paraId="2AE9573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0.1219</w:t>
            </w:r>
          </w:p>
        </w:tc>
      </w:tr>
      <w:tr w:rsidR="00CB68F6" w:rsidRPr="00073D74" w14:paraId="1804212F" w14:textId="77777777" w:rsidTr="00312AA6">
        <w:trPr>
          <w:trHeight w:val="315"/>
        </w:trPr>
        <w:tc>
          <w:tcPr>
            <w:tcW w:w="1379" w:type="dxa"/>
            <w:vMerge/>
            <w:tcBorders>
              <w:top w:val="nil"/>
              <w:left w:val="nil"/>
              <w:bottom w:val="nil"/>
              <w:right w:val="nil"/>
            </w:tcBorders>
            <w:vAlign w:val="center"/>
            <w:hideMark/>
          </w:tcPr>
          <w:p w14:paraId="16F7721D"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DE1727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320" w:type="dxa"/>
            <w:tcBorders>
              <w:top w:val="nil"/>
              <w:left w:val="nil"/>
              <w:bottom w:val="nil"/>
              <w:right w:val="nil"/>
            </w:tcBorders>
            <w:shd w:val="clear" w:color="auto" w:fill="auto"/>
            <w:noWrap/>
            <w:vAlign w:val="bottom"/>
            <w:hideMark/>
          </w:tcPr>
          <w:p w14:paraId="3CF208D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8</w:t>
            </w:r>
          </w:p>
        </w:tc>
        <w:tc>
          <w:tcPr>
            <w:tcW w:w="1320" w:type="dxa"/>
            <w:tcBorders>
              <w:top w:val="nil"/>
              <w:left w:val="nil"/>
              <w:bottom w:val="nil"/>
              <w:right w:val="nil"/>
            </w:tcBorders>
            <w:shd w:val="clear" w:color="auto" w:fill="auto"/>
            <w:noWrap/>
            <w:vAlign w:val="bottom"/>
            <w:hideMark/>
          </w:tcPr>
          <w:p w14:paraId="2C49FB5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0.688</w:t>
            </w:r>
          </w:p>
        </w:tc>
        <w:tc>
          <w:tcPr>
            <w:tcW w:w="1320" w:type="dxa"/>
            <w:tcBorders>
              <w:top w:val="nil"/>
              <w:left w:val="nil"/>
              <w:bottom w:val="nil"/>
              <w:right w:val="nil"/>
            </w:tcBorders>
            <w:shd w:val="clear" w:color="auto" w:fill="auto"/>
            <w:noWrap/>
            <w:vAlign w:val="bottom"/>
            <w:hideMark/>
          </w:tcPr>
          <w:p w14:paraId="2D3D282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0.736</w:t>
            </w:r>
          </w:p>
        </w:tc>
        <w:tc>
          <w:tcPr>
            <w:tcW w:w="1320" w:type="dxa"/>
            <w:tcBorders>
              <w:top w:val="nil"/>
              <w:left w:val="nil"/>
              <w:bottom w:val="nil"/>
              <w:right w:val="nil"/>
            </w:tcBorders>
            <w:shd w:val="clear" w:color="auto" w:fill="auto"/>
            <w:noWrap/>
            <w:vAlign w:val="bottom"/>
            <w:hideMark/>
          </w:tcPr>
          <w:p w14:paraId="1E3951C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0.3697</w:t>
            </w:r>
          </w:p>
        </w:tc>
      </w:tr>
      <w:tr w:rsidR="00CB68F6" w:rsidRPr="00073D74" w14:paraId="145BF795" w14:textId="77777777" w:rsidTr="00312AA6">
        <w:trPr>
          <w:trHeight w:val="315"/>
        </w:trPr>
        <w:tc>
          <w:tcPr>
            <w:tcW w:w="1379" w:type="dxa"/>
            <w:vMerge/>
            <w:tcBorders>
              <w:top w:val="nil"/>
              <w:left w:val="nil"/>
              <w:bottom w:val="nil"/>
              <w:right w:val="nil"/>
            </w:tcBorders>
            <w:vAlign w:val="center"/>
            <w:hideMark/>
          </w:tcPr>
          <w:p w14:paraId="7179B747"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579094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320" w:type="dxa"/>
            <w:tcBorders>
              <w:top w:val="nil"/>
              <w:left w:val="nil"/>
              <w:bottom w:val="nil"/>
              <w:right w:val="nil"/>
            </w:tcBorders>
            <w:shd w:val="clear" w:color="auto" w:fill="auto"/>
            <w:noWrap/>
            <w:vAlign w:val="bottom"/>
            <w:hideMark/>
          </w:tcPr>
          <w:p w14:paraId="6F6553E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26</w:t>
            </w:r>
          </w:p>
        </w:tc>
        <w:tc>
          <w:tcPr>
            <w:tcW w:w="1320" w:type="dxa"/>
            <w:tcBorders>
              <w:top w:val="nil"/>
              <w:left w:val="nil"/>
              <w:bottom w:val="nil"/>
              <w:right w:val="nil"/>
            </w:tcBorders>
            <w:shd w:val="clear" w:color="auto" w:fill="auto"/>
            <w:noWrap/>
            <w:vAlign w:val="bottom"/>
            <w:hideMark/>
          </w:tcPr>
          <w:p w14:paraId="1D5011A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0.878</w:t>
            </w:r>
          </w:p>
        </w:tc>
        <w:tc>
          <w:tcPr>
            <w:tcW w:w="1320" w:type="dxa"/>
            <w:tcBorders>
              <w:top w:val="nil"/>
              <w:left w:val="nil"/>
              <w:bottom w:val="nil"/>
              <w:right w:val="nil"/>
            </w:tcBorders>
            <w:shd w:val="clear" w:color="auto" w:fill="auto"/>
            <w:noWrap/>
            <w:vAlign w:val="bottom"/>
            <w:hideMark/>
          </w:tcPr>
          <w:p w14:paraId="23C29DA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0.946</w:t>
            </w:r>
          </w:p>
        </w:tc>
        <w:tc>
          <w:tcPr>
            <w:tcW w:w="1320" w:type="dxa"/>
            <w:tcBorders>
              <w:top w:val="nil"/>
              <w:left w:val="nil"/>
              <w:bottom w:val="nil"/>
              <w:right w:val="nil"/>
            </w:tcBorders>
            <w:shd w:val="clear" w:color="auto" w:fill="auto"/>
            <w:noWrap/>
            <w:vAlign w:val="bottom"/>
            <w:hideMark/>
          </w:tcPr>
          <w:p w14:paraId="7C278D1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0.1844</w:t>
            </w:r>
          </w:p>
        </w:tc>
      </w:tr>
      <w:tr w:rsidR="00CB68F6" w:rsidRPr="00073D74" w14:paraId="7EFE7FDD" w14:textId="77777777" w:rsidTr="00312AA6">
        <w:trPr>
          <w:trHeight w:val="315"/>
        </w:trPr>
        <w:tc>
          <w:tcPr>
            <w:tcW w:w="1379" w:type="dxa"/>
            <w:vMerge/>
            <w:tcBorders>
              <w:top w:val="nil"/>
              <w:left w:val="nil"/>
              <w:bottom w:val="nil"/>
              <w:right w:val="nil"/>
            </w:tcBorders>
            <w:vAlign w:val="center"/>
            <w:hideMark/>
          </w:tcPr>
          <w:p w14:paraId="2735D557"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574625A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320" w:type="dxa"/>
            <w:tcBorders>
              <w:top w:val="nil"/>
              <w:left w:val="nil"/>
              <w:bottom w:val="nil"/>
              <w:right w:val="nil"/>
            </w:tcBorders>
            <w:shd w:val="clear" w:color="auto" w:fill="auto"/>
            <w:noWrap/>
            <w:vAlign w:val="bottom"/>
            <w:hideMark/>
          </w:tcPr>
          <w:p w14:paraId="391F303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21</w:t>
            </w:r>
          </w:p>
        </w:tc>
        <w:tc>
          <w:tcPr>
            <w:tcW w:w="1320" w:type="dxa"/>
            <w:tcBorders>
              <w:top w:val="nil"/>
              <w:left w:val="nil"/>
              <w:bottom w:val="nil"/>
              <w:right w:val="nil"/>
            </w:tcBorders>
            <w:shd w:val="clear" w:color="auto" w:fill="auto"/>
            <w:noWrap/>
            <w:vAlign w:val="bottom"/>
            <w:hideMark/>
          </w:tcPr>
          <w:p w14:paraId="7C8A735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0.959</w:t>
            </w:r>
          </w:p>
        </w:tc>
        <w:tc>
          <w:tcPr>
            <w:tcW w:w="1320" w:type="dxa"/>
            <w:tcBorders>
              <w:top w:val="nil"/>
              <w:left w:val="nil"/>
              <w:bottom w:val="nil"/>
              <w:right w:val="nil"/>
            </w:tcBorders>
            <w:shd w:val="clear" w:color="auto" w:fill="auto"/>
            <w:noWrap/>
            <w:vAlign w:val="bottom"/>
            <w:hideMark/>
          </w:tcPr>
          <w:p w14:paraId="6676DE7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0.926</w:t>
            </w:r>
          </w:p>
        </w:tc>
        <w:tc>
          <w:tcPr>
            <w:tcW w:w="1320" w:type="dxa"/>
            <w:tcBorders>
              <w:top w:val="nil"/>
              <w:left w:val="nil"/>
              <w:bottom w:val="nil"/>
              <w:right w:val="nil"/>
            </w:tcBorders>
            <w:shd w:val="clear" w:color="auto" w:fill="auto"/>
            <w:noWrap/>
            <w:vAlign w:val="bottom"/>
            <w:hideMark/>
          </w:tcPr>
          <w:p w14:paraId="7942492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0.5387</w:t>
            </w:r>
          </w:p>
        </w:tc>
      </w:tr>
      <w:tr w:rsidR="00CB68F6" w:rsidRPr="00073D74" w14:paraId="67D540FA" w14:textId="77777777" w:rsidTr="00312AA6">
        <w:trPr>
          <w:trHeight w:val="315"/>
        </w:trPr>
        <w:tc>
          <w:tcPr>
            <w:tcW w:w="1379" w:type="dxa"/>
            <w:vMerge/>
            <w:tcBorders>
              <w:top w:val="nil"/>
              <w:left w:val="nil"/>
              <w:bottom w:val="nil"/>
              <w:right w:val="nil"/>
            </w:tcBorders>
            <w:vAlign w:val="center"/>
            <w:hideMark/>
          </w:tcPr>
          <w:p w14:paraId="047C41CB"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DF4A9A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320" w:type="dxa"/>
            <w:tcBorders>
              <w:top w:val="nil"/>
              <w:left w:val="nil"/>
              <w:bottom w:val="nil"/>
              <w:right w:val="nil"/>
            </w:tcBorders>
            <w:shd w:val="clear" w:color="auto" w:fill="auto"/>
            <w:noWrap/>
            <w:vAlign w:val="bottom"/>
            <w:hideMark/>
          </w:tcPr>
          <w:p w14:paraId="1E1CC87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4</w:t>
            </w:r>
          </w:p>
        </w:tc>
        <w:tc>
          <w:tcPr>
            <w:tcW w:w="1320" w:type="dxa"/>
            <w:tcBorders>
              <w:top w:val="nil"/>
              <w:left w:val="nil"/>
              <w:bottom w:val="nil"/>
              <w:right w:val="nil"/>
            </w:tcBorders>
            <w:shd w:val="clear" w:color="auto" w:fill="auto"/>
            <w:noWrap/>
            <w:vAlign w:val="bottom"/>
            <w:hideMark/>
          </w:tcPr>
          <w:p w14:paraId="5142D5B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0.510</w:t>
            </w:r>
          </w:p>
        </w:tc>
        <w:tc>
          <w:tcPr>
            <w:tcW w:w="1320" w:type="dxa"/>
            <w:tcBorders>
              <w:top w:val="nil"/>
              <w:left w:val="nil"/>
              <w:bottom w:val="nil"/>
              <w:right w:val="nil"/>
            </w:tcBorders>
            <w:shd w:val="clear" w:color="auto" w:fill="auto"/>
            <w:noWrap/>
            <w:vAlign w:val="bottom"/>
            <w:hideMark/>
          </w:tcPr>
          <w:p w14:paraId="0C0EBE6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0.592</w:t>
            </w:r>
          </w:p>
        </w:tc>
        <w:tc>
          <w:tcPr>
            <w:tcW w:w="1320" w:type="dxa"/>
            <w:tcBorders>
              <w:top w:val="nil"/>
              <w:left w:val="nil"/>
              <w:bottom w:val="nil"/>
              <w:right w:val="nil"/>
            </w:tcBorders>
            <w:shd w:val="clear" w:color="auto" w:fill="auto"/>
            <w:noWrap/>
            <w:vAlign w:val="bottom"/>
            <w:hideMark/>
          </w:tcPr>
          <w:p w14:paraId="2CAC44B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0.2551</w:t>
            </w:r>
          </w:p>
        </w:tc>
      </w:tr>
      <w:tr w:rsidR="00CB68F6" w:rsidRPr="00073D74" w14:paraId="6165FE9E" w14:textId="77777777" w:rsidTr="00312AA6">
        <w:trPr>
          <w:trHeight w:val="315"/>
        </w:trPr>
        <w:tc>
          <w:tcPr>
            <w:tcW w:w="1379" w:type="dxa"/>
            <w:vMerge/>
            <w:tcBorders>
              <w:top w:val="nil"/>
              <w:left w:val="nil"/>
              <w:bottom w:val="single" w:sz="4" w:space="0" w:color="auto"/>
              <w:right w:val="nil"/>
            </w:tcBorders>
            <w:vAlign w:val="center"/>
            <w:hideMark/>
          </w:tcPr>
          <w:p w14:paraId="7B2A938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single" w:sz="4" w:space="0" w:color="auto"/>
              <w:right w:val="nil"/>
            </w:tcBorders>
            <w:shd w:val="clear" w:color="auto" w:fill="auto"/>
            <w:noWrap/>
            <w:vAlign w:val="bottom"/>
            <w:hideMark/>
          </w:tcPr>
          <w:p w14:paraId="2B69B02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320" w:type="dxa"/>
            <w:tcBorders>
              <w:top w:val="nil"/>
              <w:left w:val="nil"/>
              <w:bottom w:val="single" w:sz="4" w:space="0" w:color="auto"/>
              <w:right w:val="nil"/>
            </w:tcBorders>
            <w:shd w:val="clear" w:color="auto" w:fill="auto"/>
            <w:noWrap/>
            <w:vAlign w:val="bottom"/>
            <w:hideMark/>
          </w:tcPr>
          <w:p w14:paraId="10979E6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14</w:t>
            </w:r>
          </w:p>
        </w:tc>
        <w:tc>
          <w:tcPr>
            <w:tcW w:w="1320" w:type="dxa"/>
            <w:tcBorders>
              <w:top w:val="nil"/>
              <w:left w:val="nil"/>
              <w:bottom w:val="single" w:sz="4" w:space="0" w:color="auto"/>
              <w:right w:val="nil"/>
            </w:tcBorders>
            <w:shd w:val="clear" w:color="auto" w:fill="auto"/>
            <w:noWrap/>
            <w:vAlign w:val="bottom"/>
            <w:hideMark/>
          </w:tcPr>
          <w:p w14:paraId="23A4FE9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0.918</w:t>
            </w:r>
          </w:p>
        </w:tc>
        <w:tc>
          <w:tcPr>
            <w:tcW w:w="1320" w:type="dxa"/>
            <w:tcBorders>
              <w:top w:val="nil"/>
              <w:left w:val="nil"/>
              <w:bottom w:val="single" w:sz="4" w:space="0" w:color="auto"/>
              <w:right w:val="nil"/>
            </w:tcBorders>
            <w:shd w:val="clear" w:color="auto" w:fill="auto"/>
            <w:noWrap/>
            <w:vAlign w:val="bottom"/>
            <w:hideMark/>
          </w:tcPr>
          <w:p w14:paraId="0BC85FB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0.856</w:t>
            </w:r>
          </w:p>
        </w:tc>
        <w:tc>
          <w:tcPr>
            <w:tcW w:w="1320" w:type="dxa"/>
            <w:tcBorders>
              <w:top w:val="nil"/>
              <w:left w:val="nil"/>
              <w:bottom w:val="single" w:sz="4" w:space="0" w:color="auto"/>
              <w:right w:val="nil"/>
            </w:tcBorders>
            <w:shd w:val="clear" w:color="auto" w:fill="auto"/>
            <w:noWrap/>
            <w:vAlign w:val="bottom"/>
            <w:hideMark/>
          </w:tcPr>
          <w:p w14:paraId="210BEBE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0.3161</w:t>
            </w:r>
          </w:p>
        </w:tc>
      </w:tr>
      <w:tr w:rsidR="00CB68F6" w:rsidRPr="00073D74" w14:paraId="3424046A" w14:textId="77777777" w:rsidTr="00312AA6">
        <w:trPr>
          <w:trHeight w:val="315"/>
        </w:trPr>
        <w:tc>
          <w:tcPr>
            <w:tcW w:w="1379" w:type="dxa"/>
            <w:vMerge w:val="restart"/>
            <w:tcBorders>
              <w:top w:val="single" w:sz="4" w:space="0" w:color="auto"/>
              <w:left w:val="nil"/>
              <w:bottom w:val="nil"/>
              <w:right w:val="nil"/>
            </w:tcBorders>
            <w:shd w:val="clear" w:color="auto" w:fill="auto"/>
            <w:noWrap/>
            <w:vAlign w:val="center"/>
            <w:hideMark/>
          </w:tcPr>
          <w:p w14:paraId="20E5DD5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Bradshaw</w:t>
            </w:r>
          </w:p>
        </w:tc>
        <w:tc>
          <w:tcPr>
            <w:tcW w:w="1320" w:type="dxa"/>
            <w:tcBorders>
              <w:top w:val="single" w:sz="4" w:space="0" w:color="auto"/>
              <w:left w:val="nil"/>
              <w:bottom w:val="nil"/>
              <w:right w:val="nil"/>
            </w:tcBorders>
            <w:shd w:val="clear" w:color="auto" w:fill="auto"/>
            <w:noWrap/>
            <w:vAlign w:val="bottom"/>
            <w:hideMark/>
          </w:tcPr>
          <w:p w14:paraId="2D69730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320" w:type="dxa"/>
            <w:tcBorders>
              <w:top w:val="single" w:sz="4" w:space="0" w:color="auto"/>
              <w:left w:val="nil"/>
              <w:bottom w:val="nil"/>
              <w:right w:val="nil"/>
            </w:tcBorders>
            <w:shd w:val="clear" w:color="auto" w:fill="auto"/>
            <w:noWrap/>
            <w:vAlign w:val="bottom"/>
            <w:hideMark/>
          </w:tcPr>
          <w:p w14:paraId="416EA94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19</w:t>
            </w:r>
          </w:p>
        </w:tc>
        <w:tc>
          <w:tcPr>
            <w:tcW w:w="1320" w:type="dxa"/>
            <w:tcBorders>
              <w:top w:val="single" w:sz="4" w:space="0" w:color="auto"/>
              <w:left w:val="nil"/>
              <w:bottom w:val="nil"/>
              <w:right w:val="nil"/>
            </w:tcBorders>
            <w:shd w:val="clear" w:color="auto" w:fill="auto"/>
            <w:noWrap/>
            <w:vAlign w:val="bottom"/>
            <w:hideMark/>
          </w:tcPr>
          <w:p w14:paraId="4D60416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0.878</w:t>
            </w:r>
          </w:p>
        </w:tc>
        <w:tc>
          <w:tcPr>
            <w:tcW w:w="1320" w:type="dxa"/>
            <w:tcBorders>
              <w:top w:val="single" w:sz="4" w:space="0" w:color="auto"/>
              <w:left w:val="nil"/>
              <w:bottom w:val="nil"/>
              <w:right w:val="nil"/>
            </w:tcBorders>
            <w:shd w:val="clear" w:color="auto" w:fill="auto"/>
            <w:noWrap/>
            <w:vAlign w:val="bottom"/>
            <w:hideMark/>
          </w:tcPr>
          <w:p w14:paraId="00B948D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0.911</w:t>
            </w:r>
          </w:p>
        </w:tc>
        <w:tc>
          <w:tcPr>
            <w:tcW w:w="1320" w:type="dxa"/>
            <w:tcBorders>
              <w:top w:val="single" w:sz="4" w:space="0" w:color="auto"/>
              <w:left w:val="nil"/>
              <w:bottom w:val="nil"/>
              <w:right w:val="nil"/>
            </w:tcBorders>
            <w:shd w:val="clear" w:color="auto" w:fill="auto"/>
            <w:noWrap/>
            <w:vAlign w:val="bottom"/>
            <w:hideMark/>
          </w:tcPr>
          <w:p w14:paraId="5F2BF35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0.2241</w:t>
            </w:r>
          </w:p>
        </w:tc>
      </w:tr>
      <w:tr w:rsidR="00CB68F6" w:rsidRPr="00073D74" w14:paraId="7672A7B2" w14:textId="77777777" w:rsidTr="00312AA6">
        <w:trPr>
          <w:trHeight w:val="315"/>
        </w:trPr>
        <w:tc>
          <w:tcPr>
            <w:tcW w:w="1379" w:type="dxa"/>
            <w:vMerge/>
            <w:tcBorders>
              <w:top w:val="nil"/>
              <w:left w:val="nil"/>
              <w:bottom w:val="nil"/>
              <w:right w:val="nil"/>
            </w:tcBorders>
            <w:vAlign w:val="center"/>
            <w:hideMark/>
          </w:tcPr>
          <w:p w14:paraId="64CA1C57"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38AE1A8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320" w:type="dxa"/>
            <w:tcBorders>
              <w:top w:val="nil"/>
              <w:left w:val="nil"/>
              <w:bottom w:val="nil"/>
              <w:right w:val="nil"/>
            </w:tcBorders>
            <w:shd w:val="clear" w:color="auto" w:fill="auto"/>
            <w:noWrap/>
            <w:vAlign w:val="bottom"/>
            <w:hideMark/>
          </w:tcPr>
          <w:p w14:paraId="0A3CC6F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nil"/>
              <w:right w:val="nil"/>
            </w:tcBorders>
            <w:shd w:val="clear" w:color="auto" w:fill="auto"/>
            <w:noWrap/>
            <w:vAlign w:val="bottom"/>
            <w:hideMark/>
          </w:tcPr>
          <w:p w14:paraId="58A90F3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0.939</w:t>
            </w:r>
          </w:p>
        </w:tc>
        <w:tc>
          <w:tcPr>
            <w:tcW w:w="1320" w:type="dxa"/>
            <w:tcBorders>
              <w:top w:val="nil"/>
              <w:left w:val="nil"/>
              <w:bottom w:val="nil"/>
              <w:right w:val="nil"/>
            </w:tcBorders>
            <w:shd w:val="clear" w:color="auto" w:fill="auto"/>
            <w:noWrap/>
            <w:vAlign w:val="bottom"/>
            <w:hideMark/>
          </w:tcPr>
          <w:p w14:paraId="68B8F6D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0.880</w:t>
            </w:r>
          </w:p>
        </w:tc>
        <w:tc>
          <w:tcPr>
            <w:tcW w:w="1320" w:type="dxa"/>
            <w:tcBorders>
              <w:top w:val="nil"/>
              <w:left w:val="nil"/>
              <w:bottom w:val="nil"/>
              <w:right w:val="nil"/>
            </w:tcBorders>
            <w:shd w:val="clear" w:color="auto" w:fill="auto"/>
            <w:noWrap/>
            <w:vAlign w:val="bottom"/>
            <w:hideMark/>
          </w:tcPr>
          <w:p w14:paraId="1AE24B6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0.8809</w:t>
            </w:r>
          </w:p>
        </w:tc>
      </w:tr>
      <w:tr w:rsidR="00CB68F6" w:rsidRPr="00073D74" w14:paraId="755F50ED" w14:textId="77777777" w:rsidTr="00312AA6">
        <w:trPr>
          <w:trHeight w:val="315"/>
        </w:trPr>
        <w:tc>
          <w:tcPr>
            <w:tcW w:w="1379" w:type="dxa"/>
            <w:vMerge/>
            <w:tcBorders>
              <w:top w:val="nil"/>
              <w:left w:val="nil"/>
              <w:bottom w:val="nil"/>
              <w:right w:val="nil"/>
            </w:tcBorders>
            <w:vAlign w:val="center"/>
            <w:hideMark/>
          </w:tcPr>
          <w:p w14:paraId="2798413D"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70B987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320" w:type="dxa"/>
            <w:tcBorders>
              <w:top w:val="nil"/>
              <w:left w:val="nil"/>
              <w:bottom w:val="nil"/>
              <w:right w:val="nil"/>
            </w:tcBorders>
            <w:shd w:val="clear" w:color="auto" w:fill="auto"/>
            <w:noWrap/>
            <w:vAlign w:val="bottom"/>
            <w:hideMark/>
          </w:tcPr>
          <w:p w14:paraId="32E4651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13</w:t>
            </w:r>
          </w:p>
        </w:tc>
        <w:tc>
          <w:tcPr>
            <w:tcW w:w="1320" w:type="dxa"/>
            <w:tcBorders>
              <w:top w:val="nil"/>
              <w:left w:val="nil"/>
              <w:bottom w:val="nil"/>
              <w:right w:val="nil"/>
            </w:tcBorders>
            <w:shd w:val="clear" w:color="auto" w:fill="auto"/>
            <w:noWrap/>
            <w:vAlign w:val="bottom"/>
            <w:hideMark/>
          </w:tcPr>
          <w:p w14:paraId="7F062F9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0.837</w:t>
            </w:r>
          </w:p>
        </w:tc>
        <w:tc>
          <w:tcPr>
            <w:tcW w:w="1320" w:type="dxa"/>
            <w:tcBorders>
              <w:top w:val="nil"/>
              <w:left w:val="nil"/>
              <w:bottom w:val="nil"/>
              <w:right w:val="nil"/>
            </w:tcBorders>
            <w:shd w:val="clear" w:color="auto" w:fill="auto"/>
            <w:noWrap/>
            <w:vAlign w:val="bottom"/>
            <w:hideMark/>
          </w:tcPr>
          <w:p w14:paraId="2B5C9BB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0.861</w:t>
            </w:r>
          </w:p>
        </w:tc>
        <w:tc>
          <w:tcPr>
            <w:tcW w:w="1320" w:type="dxa"/>
            <w:tcBorders>
              <w:top w:val="nil"/>
              <w:left w:val="nil"/>
              <w:bottom w:val="nil"/>
              <w:right w:val="nil"/>
            </w:tcBorders>
            <w:shd w:val="clear" w:color="auto" w:fill="auto"/>
            <w:noWrap/>
            <w:vAlign w:val="bottom"/>
            <w:hideMark/>
          </w:tcPr>
          <w:p w14:paraId="1ACE3F4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0.1645</w:t>
            </w:r>
          </w:p>
        </w:tc>
      </w:tr>
      <w:tr w:rsidR="00CB68F6" w:rsidRPr="00073D74" w14:paraId="658EE9C1" w14:textId="77777777" w:rsidTr="00312AA6">
        <w:trPr>
          <w:trHeight w:val="315"/>
        </w:trPr>
        <w:tc>
          <w:tcPr>
            <w:tcW w:w="1379" w:type="dxa"/>
            <w:vMerge/>
            <w:tcBorders>
              <w:top w:val="nil"/>
              <w:left w:val="nil"/>
              <w:bottom w:val="nil"/>
              <w:right w:val="nil"/>
            </w:tcBorders>
            <w:vAlign w:val="center"/>
            <w:hideMark/>
          </w:tcPr>
          <w:p w14:paraId="64B079C6"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13C8D8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320" w:type="dxa"/>
            <w:tcBorders>
              <w:top w:val="nil"/>
              <w:left w:val="nil"/>
              <w:bottom w:val="nil"/>
              <w:right w:val="nil"/>
            </w:tcBorders>
            <w:shd w:val="clear" w:color="auto" w:fill="auto"/>
            <w:noWrap/>
            <w:vAlign w:val="bottom"/>
            <w:hideMark/>
          </w:tcPr>
          <w:p w14:paraId="6B0D48E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17</w:t>
            </w:r>
          </w:p>
        </w:tc>
        <w:tc>
          <w:tcPr>
            <w:tcW w:w="1320" w:type="dxa"/>
            <w:tcBorders>
              <w:top w:val="nil"/>
              <w:left w:val="nil"/>
              <w:bottom w:val="nil"/>
              <w:right w:val="nil"/>
            </w:tcBorders>
            <w:shd w:val="clear" w:color="auto" w:fill="auto"/>
            <w:noWrap/>
            <w:vAlign w:val="bottom"/>
            <w:hideMark/>
          </w:tcPr>
          <w:p w14:paraId="77B2CB3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0.755</w:t>
            </w:r>
          </w:p>
        </w:tc>
        <w:tc>
          <w:tcPr>
            <w:tcW w:w="1320" w:type="dxa"/>
            <w:tcBorders>
              <w:top w:val="nil"/>
              <w:left w:val="nil"/>
              <w:bottom w:val="nil"/>
              <w:right w:val="nil"/>
            </w:tcBorders>
            <w:shd w:val="clear" w:color="auto" w:fill="auto"/>
            <w:noWrap/>
            <w:vAlign w:val="bottom"/>
            <w:hideMark/>
          </w:tcPr>
          <w:p w14:paraId="212ADC3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0.831</w:t>
            </w:r>
          </w:p>
        </w:tc>
        <w:tc>
          <w:tcPr>
            <w:tcW w:w="1320" w:type="dxa"/>
            <w:tcBorders>
              <w:top w:val="nil"/>
              <w:left w:val="nil"/>
              <w:bottom w:val="nil"/>
              <w:right w:val="nil"/>
            </w:tcBorders>
            <w:shd w:val="clear" w:color="auto" w:fill="auto"/>
            <w:noWrap/>
            <w:vAlign w:val="bottom"/>
            <w:hideMark/>
          </w:tcPr>
          <w:p w14:paraId="044EFEB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0.7037</w:t>
            </w:r>
          </w:p>
        </w:tc>
      </w:tr>
      <w:tr w:rsidR="00CB68F6" w:rsidRPr="00073D74" w14:paraId="184A513F" w14:textId="77777777" w:rsidTr="00312AA6">
        <w:trPr>
          <w:trHeight w:val="315"/>
        </w:trPr>
        <w:tc>
          <w:tcPr>
            <w:tcW w:w="1379" w:type="dxa"/>
            <w:vMerge/>
            <w:tcBorders>
              <w:top w:val="nil"/>
              <w:left w:val="nil"/>
              <w:bottom w:val="nil"/>
              <w:right w:val="nil"/>
            </w:tcBorders>
            <w:vAlign w:val="center"/>
            <w:hideMark/>
          </w:tcPr>
          <w:p w14:paraId="36AA763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48510E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320" w:type="dxa"/>
            <w:tcBorders>
              <w:top w:val="nil"/>
              <w:left w:val="nil"/>
              <w:bottom w:val="nil"/>
              <w:right w:val="nil"/>
            </w:tcBorders>
            <w:shd w:val="clear" w:color="auto" w:fill="auto"/>
            <w:noWrap/>
            <w:vAlign w:val="bottom"/>
            <w:hideMark/>
          </w:tcPr>
          <w:p w14:paraId="3FE6B60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37</w:t>
            </w:r>
          </w:p>
        </w:tc>
        <w:tc>
          <w:tcPr>
            <w:tcW w:w="1320" w:type="dxa"/>
            <w:tcBorders>
              <w:top w:val="nil"/>
              <w:left w:val="nil"/>
              <w:bottom w:val="nil"/>
              <w:right w:val="nil"/>
            </w:tcBorders>
            <w:shd w:val="clear" w:color="auto" w:fill="auto"/>
            <w:noWrap/>
            <w:vAlign w:val="bottom"/>
            <w:hideMark/>
          </w:tcPr>
          <w:p w14:paraId="10E2F0C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0.959</w:t>
            </w:r>
          </w:p>
        </w:tc>
        <w:tc>
          <w:tcPr>
            <w:tcW w:w="1320" w:type="dxa"/>
            <w:tcBorders>
              <w:top w:val="nil"/>
              <w:left w:val="nil"/>
              <w:bottom w:val="nil"/>
              <w:right w:val="nil"/>
            </w:tcBorders>
            <w:shd w:val="clear" w:color="auto" w:fill="auto"/>
            <w:noWrap/>
            <w:vAlign w:val="bottom"/>
            <w:hideMark/>
          </w:tcPr>
          <w:p w14:paraId="6D3BFD3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0.953</w:t>
            </w:r>
          </w:p>
        </w:tc>
        <w:tc>
          <w:tcPr>
            <w:tcW w:w="1320" w:type="dxa"/>
            <w:tcBorders>
              <w:top w:val="nil"/>
              <w:left w:val="nil"/>
              <w:bottom w:val="nil"/>
              <w:right w:val="nil"/>
            </w:tcBorders>
            <w:shd w:val="clear" w:color="auto" w:fill="auto"/>
            <w:noWrap/>
            <w:vAlign w:val="bottom"/>
            <w:hideMark/>
          </w:tcPr>
          <w:p w14:paraId="316F5CD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0.0938</w:t>
            </w:r>
          </w:p>
        </w:tc>
      </w:tr>
      <w:tr w:rsidR="00CB68F6" w:rsidRPr="00073D74" w14:paraId="2025C2A7" w14:textId="77777777" w:rsidTr="00312AA6">
        <w:trPr>
          <w:trHeight w:val="315"/>
        </w:trPr>
        <w:tc>
          <w:tcPr>
            <w:tcW w:w="1379" w:type="dxa"/>
            <w:vMerge/>
            <w:tcBorders>
              <w:top w:val="nil"/>
              <w:left w:val="nil"/>
              <w:bottom w:val="nil"/>
              <w:right w:val="nil"/>
            </w:tcBorders>
            <w:vAlign w:val="center"/>
            <w:hideMark/>
          </w:tcPr>
          <w:p w14:paraId="761B91E2"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AB88D8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320" w:type="dxa"/>
            <w:tcBorders>
              <w:top w:val="nil"/>
              <w:left w:val="nil"/>
              <w:bottom w:val="nil"/>
              <w:right w:val="nil"/>
            </w:tcBorders>
            <w:shd w:val="clear" w:color="auto" w:fill="auto"/>
            <w:noWrap/>
            <w:vAlign w:val="bottom"/>
            <w:hideMark/>
          </w:tcPr>
          <w:p w14:paraId="351B3D3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10</w:t>
            </w:r>
          </w:p>
        </w:tc>
        <w:tc>
          <w:tcPr>
            <w:tcW w:w="1320" w:type="dxa"/>
            <w:tcBorders>
              <w:top w:val="nil"/>
              <w:left w:val="nil"/>
              <w:bottom w:val="nil"/>
              <w:right w:val="nil"/>
            </w:tcBorders>
            <w:shd w:val="clear" w:color="auto" w:fill="auto"/>
            <w:noWrap/>
            <w:vAlign w:val="bottom"/>
            <w:hideMark/>
          </w:tcPr>
          <w:p w14:paraId="7107CBB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0.755</w:t>
            </w:r>
          </w:p>
        </w:tc>
        <w:tc>
          <w:tcPr>
            <w:tcW w:w="1320" w:type="dxa"/>
            <w:tcBorders>
              <w:top w:val="nil"/>
              <w:left w:val="nil"/>
              <w:bottom w:val="nil"/>
              <w:right w:val="nil"/>
            </w:tcBorders>
            <w:shd w:val="clear" w:color="auto" w:fill="auto"/>
            <w:noWrap/>
            <w:vAlign w:val="bottom"/>
            <w:hideMark/>
          </w:tcPr>
          <w:p w14:paraId="531EB41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0.800</w:t>
            </w:r>
          </w:p>
        </w:tc>
        <w:tc>
          <w:tcPr>
            <w:tcW w:w="1320" w:type="dxa"/>
            <w:tcBorders>
              <w:top w:val="nil"/>
              <w:left w:val="nil"/>
              <w:bottom w:val="nil"/>
              <w:right w:val="nil"/>
            </w:tcBorders>
            <w:shd w:val="clear" w:color="auto" w:fill="auto"/>
            <w:noWrap/>
            <w:vAlign w:val="bottom"/>
            <w:hideMark/>
          </w:tcPr>
          <w:p w14:paraId="5BEFF8B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0.1454</w:t>
            </w:r>
          </w:p>
        </w:tc>
      </w:tr>
      <w:tr w:rsidR="00CB68F6" w:rsidRPr="00073D74" w14:paraId="5CAC6A42" w14:textId="77777777" w:rsidTr="00312AA6">
        <w:trPr>
          <w:trHeight w:val="315"/>
        </w:trPr>
        <w:tc>
          <w:tcPr>
            <w:tcW w:w="1379" w:type="dxa"/>
            <w:vMerge/>
            <w:tcBorders>
              <w:top w:val="nil"/>
              <w:left w:val="nil"/>
              <w:bottom w:val="nil"/>
              <w:right w:val="nil"/>
            </w:tcBorders>
            <w:vAlign w:val="center"/>
            <w:hideMark/>
          </w:tcPr>
          <w:p w14:paraId="63A9344B"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D4800D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320" w:type="dxa"/>
            <w:tcBorders>
              <w:top w:val="nil"/>
              <w:left w:val="nil"/>
              <w:bottom w:val="nil"/>
              <w:right w:val="nil"/>
            </w:tcBorders>
            <w:shd w:val="clear" w:color="auto" w:fill="auto"/>
            <w:noWrap/>
            <w:vAlign w:val="bottom"/>
            <w:hideMark/>
          </w:tcPr>
          <w:p w14:paraId="7E55A2B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6</w:t>
            </w:r>
          </w:p>
        </w:tc>
        <w:tc>
          <w:tcPr>
            <w:tcW w:w="1320" w:type="dxa"/>
            <w:tcBorders>
              <w:top w:val="nil"/>
              <w:left w:val="nil"/>
              <w:bottom w:val="nil"/>
              <w:right w:val="nil"/>
            </w:tcBorders>
            <w:shd w:val="clear" w:color="auto" w:fill="auto"/>
            <w:noWrap/>
            <w:vAlign w:val="bottom"/>
            <w:hideMark/>
          </w:tcPr>
          <w:p w14:paraId="364FC8C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0.469</w:t>
            </w:r>
          </w:p>
        </w:tc>
        <w:tc>
          <w:tcPr>
            <w:tcW w:w="1320" w:type="dxa"/>
            <w:tcBorders>
              <w:top w:val="nil"/>
              <w:left w:val="nil"/>
              <w:bottom w:val="nil"/>
              <w:right w:val="nil"/>
            </w:tcBorders>
            <w:shd w:val="clear" w:color="auto" w:fill="auto"/>
            <w:noWrap/>
            <w:vAlign w:val="bottom"/>
            <w:hideMark/>
          </w:tcPr>
          <w:p w14:paraId="2DD7529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0.610</w:t>
            </w:r>
          </w:p>
        </w:tc>
        <w:tc>
          <w:tcPr>
            <w:tcW w:w="1320" w:type="dxa"/>
            <w:tcBorders>
              <w:top w:val="nil"/>
              <w:left w:val="nil"/>
              <w:bottom w:val="nil"/>
              <w:right w:val="nil"/>
            </w:tcBorders>
            <w:shd w:val="clear" w:color="auto" w:fill="auto"/>
            <w:noWrap/>
            <w:vAlign w:val="bottom"/>
            <w:hideMark/>
          </w:tcPr>
          <w:p w14:paraId="388836D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0.1165</w:t>
            </w:r>
          </w:p>
        </w:tc>
      </w:tr>
      <w:tr w:rsidR="00CB68F6" w:rsidRPr="00073D74" w14:paraId="3F532238" w14:textId="77777777" w:rsidTr="00312AA6">
        <w:trPr>
          <w:trHeight w:val="315"/>
        </w:trPr>
        <w:tc>
          <w:tcPr>
            <w:tcW w:w="1379" w:type="dxa"/>
            <w:vMerge/>
            <w:tcBorders>
              <w:top w:val="nil"/>
              <w:left w:val="nil"/>
              <w:bottom w:val="nil"/>
              <w:right w:val="nil"/>
            </w:tcBorders>
            <w:vAlign w:val="center"/>
            <w:hideMark/>
          </w:tcPr>
          <w:p w14:paraId="5D7560DC"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B11AD9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320" w:type="dxa"/>
            <w:tcBorders>
              <w:top w:val="nil"/>
              <w:left w:val="nil"/>
              <w:bottom w:val="nil"/>
              <w:right w:val="nil"/>
            </w:tcBorders>
            <w:shd w:val="clear" w:color="auto" w:fill="auto"/>
            <w:noWrap/>
            <w:vAlign w:val="bottom"/>
            <w:hideMark/>
          </w:tcPr>
          <w:p w14:paraId="703C5EC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11</w:t>
            </w:r>
          </w:p>
        </w:tc>
        <w:tc>
          <w:tcPr>
            <w:tcW w:w="1320" w:type="dxa"/>
            <w:tcBorders>
              <w:top w:val="nil"/>
              <w:left w:val="nil"/>
              <w:bottom w:val="nil"/>
              <w:right w:val="nil"/>
            </w:tcBorders>
            <w:shd w:val="clear" w:color="auto" w:fill="auto"/>
            <w:noWrap/>
            <w:vAlign w:val="bottom"/>
            <w:hideMark/>
          </w:tcPr>
          <w:p w14:paraId="570BEC4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0.592</w:t>
            </w:r>
          </w:p>
        </w:tc>
        <w:tc>
          <w:tcPr>
            <w:tcW w:w="1320" w:type="dxa"/>
            <w:tcBorders>
              <w:top w:val="nil"/>
              <w:left w:val="nil"/>
              <w:bottom w:val="nil"/>
              <w:right w:val="nil"/>
            </w:tcBorders>
            <w:shd w:val="clear" w:color="auto" w:fill="auto"/>
            <w:noWrap/>
            <w:vAlign w:val="bottom"/>
            <w:hideMark/>
          </w:tcPr>
          <w:p w14:paraId="7F7340D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0.761</w:t>
            </w:r>
          </w:p>
        </w:tc>
        <w:tc>
          <w:tcPr>
            <w:tcW w:w="1320" w:type="dxa"/>
            <w:tcBorders>
              <w:top w:val="nil"/>
              <w:left w:val="nil"/>
              <w:bottom w:val="nil"/>
              <w:right w:val="nil"/>
            </w:tcBorders>
            <w:shd w:val="clear" w:color="auto" w:fill="auto"/>
            <w:noWrap/>
            <w:vAlign w:val="bottom"/>
            <w:hideMark/>
          </w:tcPr>
          <w:p w14:paraId="038C7AE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0.0281</w:t>
            </w:r>
          </w:p>
        </w:tc>
      </w:tr>
      <w:tr w:rsidR="00CB68F6" w:rsidRPr="00073D74" w14:paraId="43CBEF93" w14:textId="77777777" w:rsidTr="00312AA6">
        <w:trPr>
          <w:trHeight w:val="315"/>
        </w:trPr>
        <w:tc>
          <w:tcPr>
            <w:tcW w:w="1379" w:type="dxa"/>
            <w:vMerge/>
            <w:tcBorders>
              <w:top w:val="nil"/>
              <w:left w:val="nil"/>
              <w:bottom w:val="nil"/>
              <w:right w:val="nil"/>
            </w:tcBorders>
            <w:vAlign w:val="center"/>
            <w:hideMark/>
          </w:tcPr>
          <w:p w14:paraId="73548A5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D4B4CA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320" w:type="dxa"/>
            <w:tcBorders>
              <w:top w:val="nil"/>
              <w:left w:val="nil"/>
              <w:bottom w:val="nil"/>
              <w:right w:val="nil"/>
            </w:tcBorders>
            <w:shd w:val="clear" w:color="auto" w:fill="auto"/>
            <w:noWrap/>
            <w:vAlign w:val="bottom"/>
            <w:hideMark/>
          </w:tcPr>
          <w:p w14:paraId="1CC9371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16</w:t>
            </w:r>
          </w:p>
        </w:tc>
        <w:tc>
          <w:tcPr>
            <w:tcW w:w="1320" w:type="dxa"/>
            <w:tcBorders>
              <w:top w:val="nil"/>
              <w:left w:val="nil"/>
              <w:bottom w:val="nil"/>
              <w:right w:val="nil"/>
            </w:tcBorders>
            <w:shd w:val="clear" w:color="auto" w:fill="auto"/>
            <w:noWrap/>
            <w:vAlign w:val="bottom"/>
            <w:hideMark/>
          </w:tcPr>
          <w:p w14:paraId="6E52D6E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0.857</w:t>
            </w:r>
          </w:p>
        </w:tc>
        <w:tc>
          <w:tcPr>
            <w:tcW w:w="1320" w:type="dxa"/>
            <w:tcBorders>
              <w:top w:val="nil"/>
              <w:left w:val="nil"/>
              <w:bottom w:val="nil"/>
              <w:right w:val="nil"/>
            </w:tcBorders>
            <w:shd w:val="clear" w:color="auto" w:fill="auto"/>
            <w:noWrap/>
            <w:vAlign w:val="bottom"/>
            <w:hideMark/>
          </w:tcPr>
          <w:p w14:paraId="7B0A3CB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0.914</w:t>
            </w:r>
          </w:p>
        </w:tc>
        <w:tc>
          <w:tcPr>
            <w:tcW w:w="1320" w:type="dxa"/>
            <w:tcBorders>
              <w:top w:val="nil"/>
              <w:left w:val="nil"/>
              <w:bottom w:val="nil"/>
              <w:right w:val="nil"/>
            </w:tcBorders>
            <w:shd w:val="clear" w:color="auto" w:fill="auto"/>
            <w:noWrap/>
            <w:vAlign w:val="bottom"/>
            <w:hideMark/>
          </w:tcPr>
          <w:p w14:paraId="52C7531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0.6709</w:t>
            </w:r>
          </w:p>
        </w:tc>
      </w:tr>
      <w:tr w:rsidR="00CB68F6" w:rsidRPr="00073D74" w14:paraId="7B5968FA" w14:textId="77777777" w:rsidTr="00312AA6">
        <w:trPr>
          <w:trHeight w:val="315"/>
        </w:trPr>
        <w:tc>
          <w:tcPr>
            <w:tcW w:w="1379" w:type="dxa"/>
            <w:vMerge/>
            <w:tcBorders>
              <w:top w:val="nil"/>
              <w:left w:val="nil"/>
              <w:bottom w:val="nil"/>
              <w:right w:val="nil"/>
            </w:tcBorders>
            <w:vAlign w:val="center"/>
            <w:hideMark/>
          </w:tcPr>
          <w:p w14:paraId="01B2C029"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1828BA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320" w:type="dxa"/>
            <w:tcBorders>
              <w:top w:val="nil"/>
              <w:left w:val="nil"/>
              <w:bottom w:val="nil"/>
              <w:right w:val="nil"/>
            </w:tcBorders>
            <w:shd w:val="clear" w:color="auto" w:fill="auto"/>
            <w:noWrap/>
            <w:vAlign w:val="bottom"/>
            <w:hideMark/>
          </w:tcPr>
          <w:p w14:paraId="48339C2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7</w:t>
            </w:r>
          </w:p>
        </w:tc>
        <w:tc>
          <w:tcPr>
            <w:tcW w:w="1320" w:type="dxa"/>
            <w:tcBorders>
              <w:top w:val="nil"/>
              <w:left w:val="nil"/>
              <w:bottom w:val="nil"/>
              <w:right w:val="nil"/>
            </w:tcBorders>
            <w:shd w:val="clear" w:color="auto" w:fill="auto"/>
            <w:noWrap/>
            <w:vAlign w:val="bottom"/>
            <w:hideMark/>
          </w:tcPr>
          <w:p w14:paraId="7EFB180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0.551</w:t>
            </w:r>
          </w:p>
        </w:tc>
        <w:tc>
          <w:tcPr>
            <w:tcW w:w="1320" w:type="dxa"/>
            <w:tcBorders>
              <w:top w:val="nil"/>
              <w:left w:val="nil"/>
              <w:bottom w:val="nil"/>
              <w:right w:val="nil"/>
            </w:tcBorders>
            <w:shd w:val="clear" w:color="auto" w:fill="auto"/>
            <w:noWrap/>
            <w:vAlign w:val="bottom"/>
            <w:hideMark/>
          </w:tcPr>
          <w:p w14:paraId="01D6A34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0.610</w:t>
            </w:r>
          </w:p>
        </w:tc>
        <w:tc>
          <w:tcPr>
            <w:tcW w:w="1320" w:type="dxa"/>
            <w:tcBorders>
              <w:top w:val="nil"/>
              <w:left w:val="nil"/>
              <w:bottom w:val="nil"/>
              <w:right w:val="nil"/>
            </w:tcBorders>
            <w:shd w:val="clear" w:color="auto" w:fill="auto"/>
            <w:noWrap/>
            <w:vAlign w:val="bottom"/>
            <w:hideMark/>
          </w:tcPr>
          <w:p w14:paraId="2242E50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0.2427</w:t>
            </w:r>
          </w:p>
        </w:tc>
      </w:tr>
      <w:tr w:rsidR="00CB68F6" w:rsidRPr="00073D74" w14:paraId="46B5CF1A" w14:textId="77777777" w:rsidTr="00312AA6">
        <w:trPr>
          <w:trHeight w:val="315"/>
        </w:trPr>
        <w:tc>
          <w:tcPr>
            <w:tcW w:w="1379" w:type="dxa"/>
            <w:vMerge/>
            <w:tcBorders>
              <w:top w:val="nil"/>
              <w:left w:val="nil"/>
              <w:bottom w:val="nil"/>
              <w:right w:val="nil"/>
            </w:tcBorders>
            <w:vAlign w:val="center"/>
            <w:hideMark/>
          </w:tcPr>
          <w:p w14:paraId="301D467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E242E3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320" w:type="dxa"/>
            <w:tcBorders>
              <w:top w:val="nil"/>
              <w:left w:val="nil"/>
              <w:bottom w:val="nil"/>
              <w:right w:val="nil"/>
            </w:tcBorders>
            <w:shd w:val="clear" w:color="auto" w:fill="auto"/>
            <w:noWrap/>
            <w:vAlign w:val="bottom"/>
            <w:hideMark/>
          </w:tcPr>
          <w:p w14:paraId="7D0D298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nil"/>
              <w:right w:val="nil"/>
            </w:tcBorders>
            <w:shd w:val="clear" w:color="auto" w:fill="auto"/>
            <w:noWrap/>
            <w:vAlign w:val="bottom"/>
            <w:hideMark/>
          </w:tcPr>
          <w:p w14:paraId="7CFDFEB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0.673</w:t>
            </w:r>
          </w:p>
        </w:tc>
        <w:tc>
          <w:tcPr>
            <w:tcW w:w="1320" w:type="dxa"/>
            <w:tcBorders>
              <w:top w:val="nil"/>
              <w:left w:val="nil"/>
              <w:bottom w:val="nil"/>
              <w:right w:val="nil"/>
            </w:tcBorders>
            <w:shd w:val="clear" w:color="auto" w:fill="auto"/>
            <w:noWrap/>
            <w:vAlign w:val="bottom"/>
            <w:hideMark/>
          </w:tcPr>
          <w:p w14:paraId="3721D65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0.835</w:t>
            </w:r>
          </w:p>
        </w:tc>
        <w:tc>
          <w:tcPr>
            <w:tcW w:w="1320" w:type="dxa"/>
            <w:tcBorders>
              <w:top w:val="nil"/>
              <w:left w:val="nil"/>
              <w:bottom w:val="nil"/>
              <w:right w:val="nil"/>
            </w:tcBorders>
            <w:shd w:val="clear" w:color="auto" w:fill="auto"/>
            <w:noWrap/>
            <w:vAlign w:val="bottom"/>
            <w:hideMark/>
          </w:tcPr>
          <w:p w14:paraId="2828F7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0.0737</w:t>
            </w:r>
          </w:p>
        </w:tc>
      </w:tr>
      <w:tr w:rsidR="00CB68F6" w:rsidRPr="00073D74" w14:paraId="087C9439" w14:textId="77777777" w:rsidTr="00312AA6">
        <w:trPr>
          <w:trHeight w:val="315"/>
        </w:trPr>
        <w:tc>
          <w:tcPr>
            <w:tcW w:w="1379" w:type="dxa"/>
            <w:vMerge/>
            <w:tcBorders>
              <w:top w:val="nil"/>
              <w:left w:val="nil"/>
              <w:bottom w:val="nil"/>
              <w:right w:val="nil"/>
            </w:tcBorders>
            <w:vAlign w:val="center"/>
            <w:hideMark/>
          </w:tcPr>
          <w:p w14:paraId="47D6FB6D"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D785C6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320" w:type="dxa"/>
            <w:tcBorders>
              <w:top w:val="nil"/>
              <w:left w:val="nil"/>
              <w:bottom w:val="nil"/>
              <w:right w:val="nil"/>
            </w:tcBorders>
            <w:shd w:val="clear" w:color="auto" w:fill="auto"/>
            <w:noWrap/>
            <w:vAlign w:val="bottom"/>
            <w:hideMark/>
          </w:tcPr>
          <w:p w14:paraId="2D7E23D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8</w:t>
            </w:r>
          </w:p>
        </w:tc>
        <w:tc>
          <w:tcPr>
            <w:tcW w:w="1320" w:type="dxa"/>
            <w:tcBorders>
              <w:top w:val="nil"/>
              <w:left w:val="nil"/>
              <w:bottom w:val="nil"/>
              <w:right w:val="nil"/>
            </w:tcBorders>
            <w:shd w:val="clear" w:color="auto" w:fill="auto"/>
            <w:noWrap/>
            <w:vAlign w:val="bottom"/>
            <w:hideMark/>
          </w:tcPr>
          <w:p w14:paraId="5B3237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0.714</w:t>
            </w:r>
          </w:p>
        </w:tc>
        <w:tc>
          <w:tcPr>
            <w:tcW w:w="1320" w:type="dxa"/>
            <w:tcBorders>
              <w:top w:val="nil"/>
              <w:left w:val="nil"/>
              <w:bottom w:val="nil"/>
              <w:right w:val="nil"/>
            </w:tcBorders>
            <w:shd w:val="clear" w:color="auto" w:fill="auto"/>
            <w:noWrap/>
            <w:vAlign w:val="bottom"/>
            <w:hideMark/>
          </w:tcPr>
          <w:p w14:paraId="30921E5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0.758</w:t>
            </w:r>
          </w:p>
        </w:tc>
        <w:tc>
          <w:tcPr>
            <w:tcW w:w="1320" w:type="dxa"/>
            <w:tcBorders>
              <w:top w:val="nil"/>
              <w:left w:val="nil"/>
              <w:bottom w:val="nil"/>
              <w:right w:val="nil"/>
            </w:tcBorders>
            <w:shd w:val="clear" w:color="auto" w:fill="auto"/>
            <w:noWrap/>
            <w:vAlign w:val="bottom"/>
            <w:hideMark/>
          </w:tcPr>
          <w:p w14:paraId="70A1C12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0.8325</w:t>
            </w:r>
          </w:p>
        </w:tc>
      </w:tr>
      <w:tr w:rsidR="00CB68F6" w:rsidRPr="00073D74" w14:paraId="48386455" w14:textId="77777777" w:rsidTr="00312AA6">
        <w:trPr>
          <w:trHeight w:val="315"/>
        </w:trPr>
        <w:tc>
          <w:tcPr>
            <w:tcW w:w="1379" w:type="dxa"/>
            <w:vMerge/>
            <w:tcBorders>
              <w:top w:val="nil"/>
              <w:left w:val="nil"/>
              <w:bottom w:val="nil"/>
              <w:right w:val="nil"/>
            </w:tcBorders>
            <w:vAlign w:val="center"/>
            <w:hideMark/>
          </w:tcPr>
          <w:p w14:paraId="2E4EFD17"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7501F8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320" w:type="dxa"/>
            <w:tcBorders>
              <w:top w:val="nil"/>
              <w:left w:val="nil"/>
              <w:bottom w:val="nil"/>
              <w:right w:val="nil"/>
            </w:tcBorders>
            <w:shd w:val="clear" w:color="auto" w:fill="auto"/>
            <w:noWrap/>
            <w:vAlign w:val="bottom"/>
            <w:hideMark/>
          </w:tcPr>
          <w:p w14:paraId="47D6D63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27</w:t>
            </w:r>
          </w:p>
        </w:tc>
        <w:tc>
          <w:tcPr>
            <w:tcW w:w="1320" w:type="dxa"/>
            <w:tcBorders>
              <w:top w:val="nil"/>
              <w:left w:val="nil"/>
              <w:bottom w:val="nil"/>
              <w:right w:val="nil"/>
            </w:tcBorders>
            <w:shd w:val="clear" w:color="auto" w:fill="auto"/>
            <w:noWrap/>
            <w:vAlign w:val="bottom"/>
            <w:hideMark/>
          </w:tcPr>
          <w:p w14:paraId="17E4B0B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0.878</w:t>
            </w:r>
          </w:p>
        </w:tc>
        <w:tc>
          <w:tcPr>
            <w:tcW w:w="1320" w:type="dxa"/>
            <w:tcBorders>
              <w:top w:val="nil"/>
              <w:left w:val="nil"/>
              <w:bottom w:val="nil"/>
              <w:right w:val="nil"/>
            </w:tcBorders>
            <w:shd w:val="clear" w:color="auto" w:fill="auto"/>
            <w:noWrap/>
            <w:vAlign w:val="bottom"/>
            <w:hideMark/>
          </w:tcPr>
          <w:p w14:paraId="3B5CCAF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0.941</w:t>
            </w:r>
          </w:p>
        </w:tc>
        <w:tc>
          <w:tcPr>
            <w:tcW w:w="1320" w:type="dxa"/>
            <w:tcBorders>
              <w:top w:val="nil"/>
              <w:left w:val="nil"/>
              <w:bottom w:val="nil"/>
              <w:right w:val="nil"/>
            </w:tcBorders>
            <w:shd w:val="clear" w:color="auto" w:fill="auto"/>
            <w:noWrap/>
            <w:vAlign w:val="bottom"/>
            <w:hideMark/>
          </w:tcPr>
          <w:p w14:paraId="71E3B8E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0.6016</w:t>
            </w:r>
          </w:p>
        </w:tc>
      </w:tr>
      <w:tr w:rsidR="00CB68F6" w:rsidRPr="00073D74" w14:paraId="21F0FA16" w14:textId="77777777" w:rsidTr="00312AA6">
        <w:trPr>
          <w:trHeight w:val="315"/>
        </w:trPr>
        <w:tc>
          <w:tcPr>
            <w:tcW w:w="1379" w:type="dxa"/>
            <w:vMerge/>
            <w:tcBorders>
              <w:top w:val="nil"/>
              <w:left w:val="nil"/>
              <w:bottom w:val="nil"/>
              <w:right w:val="nil"/>
            </w:tcBorders>
            <w:vAlign w:val="center"/>
            <w:hideMark/>
          </w:tcPr>
          <w:p w14:paraId="366DED9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323FA19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320" w:type="dxa"/>
            <w:tcBorders>
              <w:top w:val="nil"/>
              <w:left w:val="nil"/>
              <w:bottom w:val="nil"/>
              <w:right w:val="nil"/>
            </w:tcBorders>
            <w:shd w:val="clear" w:color="auto" w:fill="auto"/>
            <w:noWrap/>
            <w:vAlign w:val="bottom"/>
            <w:hideMark/>
          </w:tcPr>
          <w:p w14:paraId="4E27673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18</w:t>
            </w:r>
          </w:p>
        </w:tc>
        <w:tc>
          <w:tcPr>
            <w:tcW w:w="1320" w:type="dxa"/>
            <w:tcBorders>
              <w:top w:val="nil"/>
              <w:left w:val="nil"/>
              <w:bottom w:val="nil"/>
              <w:right w:val="nil"/>
            </w:tcBorders>
            <w:shd w:val="clear" w:color="auto" w:fill="auto"/>
            <w:noWrap/>
            <w:vAlign w:val="bottom"/>
            <w:hideMark/>
          </w:tcPr>
          <w:p w14:paraId="58AE78E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0.878</w:t>
            </w:r>
          </w:p>
        </w:tc>
        <w:tc>
          <w:tcPr>
            <w:tcW w:w="1320" w:type="dxa"/>
            <w:tcBorders>
              <w:top w:val="nil"/>
              <w:left w:val="nil"/>
              <w:bottom w:val="nil"/>
              <w:right w:val="nil"/>
            </w:tcBorders>
            <w:shd w:val="clear" w:color="auto" w:fill="auto"/>
            <w:noWrap/>
            <w:vAlign w:val="bottom"/>
            <w:hideMark/>
          </w:tcPr>
          <w:p w14:paraId="3860EEF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0.908</w:t>
            </w:r>
          </w:p>
        </w:tc>
        <w:tc>
          <w:tcPr>
            <w:tcW w:w="1320" w:type="dxa"/>
            <w:tcBorders>
              <w:top w:val="nil"/>
              <w:left w:val="nil"/>
              <w:bottom w:val="nil"/>
              <w:right w:val="nil"/>
            </w:tcBorders>
            <w:shd w:val="clear" w:color="auto" w:fill="auto"/>
            <w:noWrap/>
            <w:vAlign w:val="bottom"/>
            <w:hideMark/>
          </w:tcPr>
          <w:p w14:paraId="79BB4FC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0.1263</w:t>
            </w:r>
          </w:p>
        </w:tc>
      </w:tr>
      <w:tr w:rsidR="00CB68F6" w:rsidRPr="00073D74" w14:paraId="28B91E7B" w14:textId="77777777" w:rsidTr="00312AA6">
        <w:trPr>
          <w:trHeight w:val="315"/>
        </w:trPr>
        <w:tc>
          <w:tcPr>
            <w:tcW w:w="1379" w:type="dxa"/>
            <w:vMerge/>
            <w:tcBorders>
              <w:top w:val="nil"/>
              <w:left w:val="nil"/>
              <w:bottom w:val="single" w:sz="4" w:space="0" w:color="auto"/>
              <w:right w:val="nil"/>
            </w:tcBorders>
            <w:vAlign w:val="center"/>
            <w:hideMark/>
          </w:tcPr>
          <w:p w14:paraId="34B6E1A7"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single" w:sz="4" w:space="0" w:color="auto"/>
              <w:right w:val="nil"/>
            </w:tcBorders>
            <w:shd w:val="clear" w:color="auto" w:fill="auto"/>
            <w:noWrap/>
            <w:vAlign w:val="bottom"/>
            <w:hideMark/>
          </w:tcPr>
          <w:p w14:paraId="66FB9E5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320" w:type="dxa"/>
            <w:tcBorders>
              <w:top w:val="nil"/>
              <w:left w:val="nil"/>
              <w:bottom w:val="single" w:sz="4" w:space="0" w:color="auto"/>
              <w:right w:val="nil"/>
            </w:tcBorders>
            <w:shd w:val="clear" w:color="auto" w:fill="auto"/>
            <w:noWrap/>
            <w:vAlign w:val="bottom"/>
            <w:hideMark/>
          </w:tcPr>
          <w:p w14:paraId="5DF5F47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w:t>
            </w:r>
          </w:p>
        </w:tc>
        <w:tc>
          <w:tcPr>
            <w:tcW w:w="1320" w:type="dxa"/>
            <w:tcBorders>
              <w:top w:val="nil"/>
              <w:left w:val="nil"/>
              <w:bottom w:val="single" w:sz="4" w:space="0" w:color="auto"/>
              <w:right w:val="nil"/>
            </w:tcBorders>
            <w:shd w:val="clear" w:color="auto" w:fill="auto"/>
            <w:noWrap/>
            <w:vAlign w:val="bottom"/>
            <w:hideMark/>
          </w:tcPr>
          <w:p w14:paraId="3FB0BEB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0.592</w:t>
            </w:r>
          </w:p>
        </w:tc>
        <w:tc>
          <w:tcPr>
            <w:tcW w:w="1320" w:type="dxa"/>
            <w:tcBorders>
              <w:top w:val="nil"/>
              <w:left w:val="nil"/>
              <w:bottom w:val="single" w:sz="4" w:space="0" w:color="auto"/>
              <w:right w:val="nil"/>
            </w:tcBorders>
            <w:shd w:val="clear" w:color="auto" w:fill="auto"/>
            <w:noWrap/>
            <w:vAlign w:val="bottom"/>
            <w:hideMark/>
          </w:tcPr>
          <w:p w14:paraId="7A92515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0.577</w:t>
            </w:r>
          </w:p>
        </w:tc>
        <w:tc>
          <w:tcPr>
            <w:tcW w:w="1320" w:type="dxa"/>
            <w:tcBorders>
              <w:top w:val="nil"/>
              <w:left w:val="nil"/>
              <w:bottom w:val="single" w:sz="4" w:space="0" w:color="auto"/>
              <w:right w:val="nil"/>
            </w:tcBorders>
            <w:shd w:val="clear" w:color="auto" w:fill="auto"/>
            <w:noWrap/>
            <w:vAlign w:val="bottom"/>
            <w:hideMark/>
          </w:tcPr>
          <w:p w14:paraId="5A4874E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r w:rsidR="00CB68F6" w:rsidRPr="00073D74" w14:paraId="2CD96AE5" w14:textId="77777777" w:rsidTr="00312AA6">
        <w:trPr>
          <w:trHeight w:val="315"/>
        </w:trPr>
        <w:tc>
          <w:tcPr>
            <w:tcW w:w="1379" w:type="dxa"/>
            <w:vMerge/>
            <w:tcBorders>
              <w:top w:val="single" w:sz="4" w:space="0" w:color="auto"/>
              <w:left w:val="nil"/>
              <w:right w:val="nil"/>
            </w:tcBorders>
            <w:vAlign w:val="center"/>
            <w:hideMark/>
          </w:tcPr>
          <w:p w14:paraId="60D30B6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single" w:sz="4" w:space="0" w:color="auto"/>
              <w:left w:val="nil"/>
              <w:right w:val="nil"/>
            </w:tcBorders>
            <w:shd w:val="clear" w:color="auto" w:fill="auto"/>
            <w:noWrap/>
            <w:vAlign w:val="bottom"/>
            <w:hideMark/>
          </w:tcPr>
          <w:p w14:paraId="1B68790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320" w:type="dxa"/>
            <w:tcBorders>
              <w:top w:val="single" w:sz="4" w:space="0" w:color="auto"/>
              <w:left w:val="nil"/>
              <w:right w:val="nil"/>
            </w:tcBorders>
            <w:shd w:val="clear" w:color="auto" w:fill="auto"/>
            <w:noWrap/>
            <w:vAlign w:val="bottom"/>
            <w:hideMark/>
          </w:tcPr>
          <w:p w14:paraId="11F7035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13</w:t>
            </w:r>
          </w:p>
        </w:tc>
        <w:tc>
          <w:tcPr>
            <w:tcW w:w="1320" w:type="dxa"/>
            <w:tcBorders>
              <w:top w:val="single" w:sz="4" w:space="0" w:color="auto"/>
              <w:left w:val="nil"/>
              <w:right w:val="nil"/>
            </w:tcBorders>
            <w:shd w:val="clear" w:color="auto" w:fill="auto"/>
            <w:noWrap/>
            <w:vAlign w:val="bottom"/>
            <w:hideMark/>
          </w:tcPr>
          <w:p w14:paraId="4C48E51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0.898</w:t>
            </w:r>
          </w:p>
        </w:tc>
        <w:tc>
          <w:tcPr>
            <w:tcW w:w="1320" w:type="dxa"/>
            <w:tcBorders>
              <w:top w:val="single" w:sz="4" w:space="0" w:color="auto"/>
              <w:left w:val="nil"/>
              <w:right w:val="nil"/>
            </w:tcBorders>
            <w:shd w:val="clear" w:color="auto" w:fill="auto"/>
            <w:noWrap/>
            <w:vAlign w:val="bottom"/>
            <w:hideMark/>
          </w:tcPr>
          <w:p w14:paraId="238AA40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0.858</w:t>
            </w:r>
          </w:p>
        </w:tc>
        <w:tc>
          <w:tcPr>
            <w:tcW w:w="1320" w:type="dxa"/>
            <w:tcBorders>
              <w:top w:val="single" w:sz="4" w:space="0" w:color="auto"/>
              <w:left w:val="nil"/>
              <w:right w:val="nil"/>
            </w:tcBorders>
            <w:shd w:val="clear" w:color="auto" w:fill="auto"/>
            <w:noWrap/>
            <w:vAlign w:val="bottom"/>
            <w:hideMark/>
          </w:tcPr>
          <w:p w14:paraId="18C3DBF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0.9113</w:t>
            </w:r>
          </w:p>
        </w:tc>
      </w:tr>
      <w:tr w:rsidR="00CB68F6" w:rsidRPr="00073D74" w14:paraId="42C828D5" w14:textId="77777777" w:rsidTr="00312AA6">
        <w:trPr>
          <w:trHeight w:val="315"/>
        </w:trPr>
        <w:tc>
          <w:tcPr>
            <w:tcW w:w="1379" w:type="dxa"/>
            <w:vMerge w:val="restart"/>
            <w:tcBorders>
              <w:top w:val="nil"/>
              <w:left w:val="nil"/>
              <w:bottom w:val="nil"/>
              <w:right w:val="nil"/>
            </w:tcBorders>
            <w:shd w:val="clear" w:color="auto" w:fill="auto"/>
            <w:noWrap/>
            <w:vAlign w:val="center"/>
            <w:hideMark/>
          </w:tcPr>
          <w:p w14:paraId="2BE68B7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Delamere</w:t>
            </w:r>
          </w:p>
        </w:tc>
        <w:tc>
          <w:tcPr>
            <w:tcW w:w="1320" w:type="dxa"/>
            <w:tcBorders>
              <w:top w:val="nil"/>
              <w:left w:val="nil"/>
              <w:bottom w:val="nil"/>
              <w:right w:val="nil"/>
            </w:tcBorders>
            <w:shd w:val="clear" w:color="auto" w:fill="auto"/>
            <w:noWrap/>
            <w:vAlign w:val="bottom"/>
            <w:hideMark/>
          </w:tcPr>
          <w:p w14:paraId="4681178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320" w:type="dxa"/>
            <w:tcBorders>
              <w:top w:val="nil"/>
              <w:left w:val="nil"/>
              <w:bottom w:val="nil"/>
              <w:right w:val="nil"/>
            </w:tcBorders>
            <w:shd w:val="clear" w:color="auto" w:fill="auto"/>
            <w:noWrap/>
            <w:vAlign w:val="bottom"/>
            <w:hideMark/>
          </w:tcPr>
          <w:p w14:paraId="6170012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19</w:t>
            </w:r>
          </w:p>
        </w:tc>
        <w:tc>
          <w:tcPr>
            <w:tcW w:w="1320" w:type="dxa"/>
            <w:tcBorders>
              <w:top w:val="nil"/>
              <w:left w:val="nil"/>
              <w:bottom w:val="nil"/>
              <w:right w:val="nil"/>
            </w:tcBorders>
            <w:shd w:val="clear" w:color="auto" w:fill="auto"/>
            <w:noWrap/>
            <w:vAlign w:val="bottom"/>
            <w:hideMark/>
          </w:tcPr>
          <w:p w14:paraId="20E881E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0.913</w:t>
            </w:r>
          </w:p>
        </w:tc>
        <w:tc>
          <w:tcPr>
            <w:tcW w:w="1320" w:type="dxa"/>
            <w:tcBorders>
              <w:top w:val="nil"/>
              <w:left w:val="nil"/>
              <w:bottom w:val="nil"/>
              <w:right w:val="nil"/>
            </w:tcBorders>
            <w:shd w:val="clear" w:color="auto" w:fill="auto"/>
            <w:noWrap/>
            <w:vAlign w:val="bottom"/>
            <w:hideMark/>
          </w:tcPr>
          <w:p w14:paraId="12CCE4E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0.901</w:t>
            </w:r>
          </w:p>
        </w:tc>
        <w:tc>
          <w:tcPr>
            <w:tcW w:w="1320" w:type="dxa"/>
            <w:tcBorders>
              <w:top w:val="nil"/>
              <w:left w:val="nil"/>
              <w:bottom w:val="nil"/>
              <w:right w:val="nil"/>
            </w:tcBorders>
            <w:shd w:val="clear" w:color="auto" w:fill="auto"/>
            <w:noWrap/>
            <w:vAlign w:val="bottom"/>
            <w:hideMark/>
          </w:tcPr>
          <w:p w14:paraId="5976EF5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0.7962</w:t>
            </w:r>
          </w:p>
        </w:tc>
      </w:tr>
      <w:tr w:rsidR="00CB68F6" w:rsidRPr="00073D74" w14:paraId="15F9AA18" w14:textId="77777777" w:rsidTr="00312AA6">
        <w:trPr>
          <w:trHeight w:val="315"/>
        </w:trPr>
        <w:tc>
          <w:tcPr>
            <w:tcW w:w="1379" w:type="dxa"/>
            <w:vMerge/>
            <w:tcBorders>
              <w:top w:val="nil"/>
              <w:left w:val="nil"/>
              <w:bottom w:val="nil"/>
              <w:right w:val="nil"/>
            </w:tcBorders>
            <w:vAlign w:val="center"/>
            <w:hideMark/>
          </w:tcPr>
          <w:p w14:paraId="13D33984"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952310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320" w:type="dxa"/>
            <w:tcBorders>
              <w:top w:val="nil"/>
              <w:left w:val="nil"/>
              <w:bottom w:val="nil"/>
              <w:right w:val="nil"/>
            </w:tcBorders>
            <w:shd w:val="clear" w:color="auto" w:fill="auto"/>
            <w:noWrap/>
            <w:vAlign w:val="bottom"/>
            <w:hideMark/>
          </w:tcPr>
          <w:p w14:paraId="512FBC9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14</w:t>
            </w:r>
          </w:p>
        </w:tc>
        <w:tc>
          <w:tcPr>
            <w:tcW w:w="1320" w:type="dxa"/>
            <w:tcBorders>
              <w:top w:val="nil"/>
              <w:left w:val="nil"/>
              <w:bottom w:val="nil"/>
              <w:right w:val="nil"/>
            </w:tcBorders>
            <w:shd w:val="clear" w:color="auto" w:fill="auto"/>
            <w:noWrap/>
            <w:vAlign w:val="bottom"/>
            <w:hideMark/>
          </w:tcPr>
          <w:p w14:paraId="2F63185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0.918</w:t>
            </w:r>
          </w:p>
        </w:tc>
        <w:tc>
          <w:tcPr>
            <w:tcW w:w="1320" w:type="dxa"/>
            <w:tcBorders>
              <w:top w:val="nil"/>
              <w:left w:val="nil"/>
              <w:bottom w:val="nil"/>
              <w:right w:val="nil"/>
            </w:tcBorders>
            <w:shd w:val="clear" w:color="auto" w:fill="auto"/>
            <w:noWrap/>
            <w:vAlign w:val="bottom"/>
            <w:hideMark/>
          </w:tcPr>
          <w:p w14:paraId="07AA9F6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0.861</w:t>
            </w:r>
          </w:p>
        </w:tc>
        <w:tc>
          <w:tcPr>
            <w:tcW w:w="1320" w:type="dxa"/>
            <w:tcBorders>
              <w:top w:val="nil"/>
              <w:left w:val="nil"/>
              <w:bottom w:val="nil"/>
              <w:right w:val="nil"/>
            </w:tcBorders>
            <w:shd w:val="clear" w:color="auto" w:fill="auto"/>
            <w:noWrap/>
            <w:vAlign w:val="bottom"/>
            <w:hideMark/>
          </w:tcPr>
          <w:p w14:paraId="37B0D57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0.8284</w:t>
            </w:r>
          </w:p>
        </w:tc>
      </w:tr>
      <w:tr w:rsidR="00CB68F6" w:rsidRPr="00073D74" w14:paraId="2F12B88A" w14:textId="77777777" w:rsidTr="00312AA6">
        <w:trPr>
          <w:trHeight w:val="315"/>
        </w:trPr>
        <w:tc>
          <w:tcPr>
            <w:tcW w:w="1379" w:type="dxa"/>
            <w:vMerge/>
            <w:tcBorders>
              <w:top w:val="nil"/>
              <w:left w:val="nil"/>
              <w:bottom w:val="nil"/>
              <w:right w:val="nil"/>
            </w:tcBorders>
            <w:vAlign w:val="center"/>
            <w:hideMark/>
          </w:tcPr>
          <w:p w14:paraId="25FF243A"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81D7FD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320" w:type="dxa"/>
            <w:tcBorders>
              <w:top w:val="nil"/>
              <w:left w:val="nil"/>
              <w:bottom w:val="nil"/>
              <w:right w:val="nil"/>
            </w:tcBorders>
            <w:shd w:val="clear" w:color="auto" w:fill="auto"/>
            <w:noWrap/>
            <w:vAlign w:val="bottom"/>
            <w:hideMark/>
          </w:tcPr>
          <w:p w14:paraId="2EBD37F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10</w:t>
            </w:r>
          </w:p>
        </w:tc>
        <w:tc>
          <w:tcPr>
            <w:tcW w:w="1320" w:type="dxa"/>
            <w:tcBorders>
              <w:top w:val="nil"/>
              <w:left w:val="nil"/>
              <w:bottom w:val="nil"/>
              <w:right w:val="nil"/>
            </w:tcBorders>
            <w:shd w:val="clear" w:color="auto" w:fill="auto"/>
            <w:noWrap/>
            <w:vAlign w:val="bottom"/>
            <w:hideMark/>
          </w:tcPr>
          <w:p w14:paraId="2C19AE3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0.708</w:t>
            </w:r>
          </w:p>
        </w:tc>
        <w:tc>
          <w:tcPr>
            <w:tcW w:w="1320" w:type="dxa"/>
            <w:tcBorders>
              <w:top w:val="nil"/>
              <w:left w:val="nil"/>
              <w:bottom w:val="nil"/>
              <w:right w:val="nil"/>
            </w:tcBorders>
            <w:shd w:val="clear" w:color="auto" w:fill="auto"/>
            <w:noWrap/>
            <w:vAlign w:val="bottom"/>
            <w:hideMark/>
          </w:tcPr>
          <w:p w14:paraId="703C5A0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0.771</w:t>
            </w:r>
          </w:p>
        </w:tc>
        <w:tc>
          <w:tcPr>
            <w:tcW w:w="1320" w:type="dxa"/>
            <w:tcBorders>
              <w:top w:val="nil"/>
              <w:left w:val="nil"/>
              <w:bottom w:val="nil"/>
              <w:right w:val="nil"/>
            </w:tcBorders>
            <w:shd w:val="clear" w:color="auto" w:fill="auto"/>
            <w:noWrap/>
            <w:vAlign w:val="bottom"/>
            <w:hideMark/>
          </w:tcPr>
          <w:p w14:paraId="5655A7C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0.0963</w:t>
            </w:r>
          </w:p>
        </w:tc>
      </w:tr>
      <w:tr w:rsidR="00CB68F6" w:rsidRPr="00073D74" w14:paraId="17DC18CE" w14:textId="77777777" w:rsidTr="00312AA6">
        <w:trPr>
          <w:trHeight w:val="315"/>
        </w:trPr>
        <w:tc>
          <w:tcPr>
            <w:tcW w:w="1379" w:type="dxa"/>
            <w:vMerge/>
            <w:tcBorders>
              <w:top w:val="nil"/>
              <w:left w:val="nil"/>
              <w:bottom w:val="nil"/>
              <w:right w:val="nil"/>
            </w:tcBorders>
            <w:vAlign w:val="center"/>
            <w:hideMark/>
          </w:tcPr>
          <w:p w14:paraId="7C3E5CE5"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F7ECA6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320" w:type="dxa"/>
            <w:tcBorders>
              <w:top w:val="nil"/>
              <w:left w:val="nil"/>
              <w:bottom w:val="nil"/>
              <w:right w:val="nil"/>
            </w:tcBorders>
            <w:shd w:val="clear" w:color="auto" w:fill="auto"/>
            <w:noWrap/>
            <w:vAlign w:val="bottom"/>
            <w:hideMark/>
          </w:tcPr>
          <w:p w14:paraId="3E28C6F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14</w:t>
            </w:r>
          </w:p>
        </w:tc>
        <w:tc>
          <w:tcPr>
            <w:tcW w:w="1320" w:type="dxa"/>
            <w:tcBorders>
              <w:top w:val="nil"/>
              <w:left w:val="nil"/>
              <w:bottom w:val="nil"/>
              <w:right w:val="nil"/>
            </w:tcBorders>
            <w:shd w:val="clear" w:color="auto" w:fill="auto"/>
            <w:noWrap/>
            <w:vAlign w:val="bottom"/>
            <w:hideMark/>
          </w:tcPr>
          <w:p w14:paraId="3D64AB1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0.898</w:t>
            </w:r>
          </w:p>
        </w:tc>
        <w:tc>
          <w:tcPr>
            <w:tcW w:w="1320" w:type="dxa"/>
            <w:tcBorders>
              <w:top w:val="nil"/>
              <w:left w:val="nil"/>
              <w:bottom w:val="nil"/>
              <w:right w:val="nil"/>
            </w:tcBorders>
            <w:shd w:val="clear" w:color="auto" w:fill="auto"/>
            <w:noWrap/>
            <w:vAlign w:val="bottom"/>
            <w:hideMark/>
          </w:tcPr>
          <w:p w14:paraId="5A04A39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0.840</w:t>
            </w:r>
          </w:p>
        </w:tc>
        <w:tc>
          <w:tcPr>
            <w:tcW w:w="1320" w:type="dxa"/>
            <w:tcBorders>
              <w:top w:val="nil"/>
              <w:left w:val="nil"/>
              <w:bottom w:val="nil"/>
              <w:right w:val="nil"/>
            </w:tcBorders>
            <w:shd w:val="clear" w:color="auto" w:fill="auto"/>
            <w:noWrap/>
            <w:vAlign w:val="bottom"/>
            <w:hideMark/>
          </w:tcPr>
          <w:p w14:paraId="7F05AD7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0.4814</w:t>
            </w:r>
          </w:p>
        </w:tc>
      </w:tr>
      <w:tr w:rsidR="00CB68F6" w:rsidRPr="00073D74" w14:paraId="6181FD1E" w14:textId="77777777" w:rsidTr="00312AA6">
        <w:trPr>
          <w:trHeight w:val="315"/>
        </w:trPr>
        <w:tc>
          <w:tcPr>
            <w:tcW w:w="1379" w:type="dxa"/>
            <w:vMerge/>
            <w:tcBorders>
              <w:top w:val="nil"/>
              <w:left w:val="nil"/>
              <w:bottom w:val="nil"/>
              <w:right w:val="nil"/>
            </w:tcBorders>
            <w:vAlign w:val="center"/>
            <w:hideMark/>
          </w:tcPr>
          <w:p w14:paraId="71B04C68"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3702D1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320" w:type="dxa"/>
            <w:tcBorders>
              <w:top w:val="nil"/>
              <w:left w:val="nil"/>
              <w:bottom w:val="nil"/>
              <w:right w:val="nil"/>
            </w:tcBorders>
            <w:shd w:val="clear" w:color="auto" w:fill="auto"/>
            <w:noWrap/>
            <w:vAlign w:val="bottom"/>
            <w:hideMark/>
          </w:tcPr>
          <w:p w14:paraId="517F8AC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37</w:t>
            </w:r>
          </w:p>
        </w:tc>
        <w:tc>
          <w:tcPr>
            <w:tcW w:w="1320" w:type="dxa"/>
            <w:tcBorders>
              <w:top w:val="nil"/>
              <w:left w:val="nil"/>
              <w:bottom w:val="nil"/>
              <w:right w:val="nil"/>
            </w:tcBorders>
            <w:shd w:val="clear" w:color="auto" w:fill="auto"/>
            <w:noWrap/>
            <w:vAlign w:val="bottom"/>
            <w:hideMark/>
          </w:tcPr>
          <w:p w14:paraId="24FBB49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0.918</w:t>
            </w:r>
          </w:p>
        </w:tc>
        <w:tc>
          <w:tcPr>
            <w:tcW w:w="1320" w:type="dxa"/>
            <w:tcBorders>
              <w:top w:val="nil"/>
              <w:left w:val="nil"/>
              <w:bottom w:val="nil"/>
              <w:right w:val="nil"/>
            </w:tcBorders>
            <w:shd w:val="clear" w:color="auto" w:fill="auto"/>
            <w:noWrap/>
            <w:vAlign w:val="bottom"/>
            <w:hideMark/>
          </w:tcPr>
          <w:p w14:paraId="674B8C1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0.954</w:t>
            </w:r>
          </w:p>
        </w:tc>
        <w:tc>
          <w:tcPr>
            <w:tcW w:w="1320" w:type="dxa"/>
            <w:tcBorders>
              <w:top w:val="nil"/>
              <w:left w:val="nil"/>
              <w:bottom w:val="nil"/>
              <w:right w:val="nil"/>
            </w:tcBorders>
            <w:shd w:val="clear" w:color="auto" w:fill="auto"/>
            <w:noWrap/>
            <w:vAlign w:val="bottom"/>
            <w:hideMark/>
          </w:tcPr>
          <w:p w14:paraId="584B72D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0.1532</w:t>
            </w:r>
          </w:p>
        </w:tc>
      </w:tr>
      <w:tr w:rsidR="00CB68F6" w:rsidRPr="00073D74" w14:paraId="075F8DC4" w14:textId="77777777" w:rsidTr="00312AA6">
        <w:trPr>
          <w:trHeight w:val="315"/>
        </w:trPr>
        <w:tc>
          <w:tcPr>
            <w:tcW w:w="1379" w:type="dxa"/>
            <w:vMerge/>
            <w:tcBorders>
              <w:top w:val="nil"/>
              <w:left w:val="nil"/>
              <w:bottom w:val="nil"/>
              <w:right w:val="nil"/>
            </w:tcBorders>
            <w:vAlign w:val="center"/>
            <w:hideMark/>
          </w:tcPr>
          <w:p w14:paraId="52D865A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52BFA36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320" w:type="dxa"/>
            <w:tcBorders>
              <w:top w:val="nil"/>
              <w:left w:val="nil"/>
              <w:bottom w:val="nil"/>
              <w:right w:val="nil"/>
            </w:tcBorders>
            <w:shd w:val="clear" w:color="auto" w:fill="auto"/>
            <w:noWrap/>
            <w:vAlign w:val="bottom"/>
            <w:hideMark/>
          </w:tcPr>
          <w:p w14:paraId="1CEBD4E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9</w:t>
            </w:r>
          </w:p>
        </w:tc>
        <w:tc>
          <w:tcPr>
            <w:tcW w:w="1320" w:type="dxa"/>
            <w:tcBorders>
              <w:top w:val="nil"/>
              <w:left w:val="nil"/>
              <w:bottom w:val="nil"/>
              <w:right w:val="nil"/>
            </w:tcBorders>
            <w:shd w:val="clear" w:color="auto" w:fill="auto"/>
            <w:noWrap/>
            <w:vAlign w:val="bottom"/>
            <w:hideMark/>
          </w:tcPr>
          <w:p w14:paraId="1E533D6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0.633</w:t>
            </w:r>
          </w:p>
        </w:tc>
        <w:tc>
          <w:tcPr>
            <w:tcW w:w="1320" w:type="dxa"/>
            <w:tcBorders>
              <w:top w:val="nil"/>
              <w:left w:val="nil"/>
              <w:bottom w:val="nil"/>
              <w:right w:val="nil"/>
            </w:tcBorders>
            <w:shd w:val="clear" w:color="auto" w:fill="auto"/>
            <w:noWrap/>
            <w:vAlign w:val="bottom"/>
            <w:hideMark/>
          </w:tcPr>
          <w:p w14:paraId="7A67FEB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0.750</w:t>
            </w:r>
          </w:p>
        </w:tc>
        <w:tc>
          <w:tcPr>
            <w:tcW w:w="1320" w:type="dxa"/>
            <w:tcBorders>
              <w:top w:val="nil"/>
              <w:left w:val="nil"/>
              <w:bottom w:val="nil"/>
              <w:right w:val="nil"/>
            </w:tcBorders>
            <w:shd w:val="clear" w:color="auto" w:fill="auto"/>
            <w:noWrap/>
            <w:vAlign w:val="bottom"/>
            <w:hideMark/>
          </w:tcPr>
          <w:p w14:paraId="02A4CD2B"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hAnsi="Times New Roman" w:cs="Times New Roman"/>
                <w:b/>
                <w:color w:val="000000"/>
              </w:rPr>
              <w:t>0.0268</w:t>
            </w:r>
          </w:p>
        </w:tc>
      </w:tr>
      <w:tr w:rsidR="00CB68F6" w:rsidRPr="00073D74" w14:paraId="2D136D1C" w14:textId="77777777" w:rsidTr="00312AA6">
        <w:trPr>
          <w:trHeight w:val="315"/>
        </w:trPr>
        <w:tc>
          <w:tcPr>
            <w:tcW w:w="1379" w:type="dxa"/>
            <w:vMerge/>
            <w:tcBorders>
              <w:top w:val="nil"/>
              <w:left w:val="nil"/>
              <w:bottom w:val="nil"/>
              <w:right w:val="nil"/>
            </w:tcBorders>
            <w:vAlign w:val="center"/>
            <w:hideMark/>
          </w:tcPr>
          <w:p w14:paraId="77CE52F2"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1510E5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320" w:type="dxa"/>
            <w:tcBorders>
              <w:top w:val="nil"/>
              <w:left w:val="nil"/>
              <w:bottom w:val="nil"/>
              <w:right w:val="nil"/>
            </w:tcBorders>
            <w:shd w:val="clear" w:color="auto" w:fill="auto"/>
            <w:noWrap/>
            <w:vAlign w:val="bottom"/>
            <w:hideMark/>
          </w:tcPr>
          <w:p w14:paraId="5D9FAA5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6</w:t>
            </w:r>
          </w:p>
        </w:tc>
        <w:tc>
          <w:tcPr>
            <w:tcW w:w="1320" w:type="dxa"/>
            <w:tcBorders>
              <w:top w:val="nil"/>
              <w:left w:val="nil"/>
              <w:bottom w:val="nil"/>
              <w:right w:val="nil"/>
            </w:tcBorders>
            <w:shd w:val="clear" w:color="auto" w:fill="auto"/>
            <w:noWrap/>
            <w:vAlign w:val="bottom"/>
            <w:hideMark/>
          </w:tcPr>
          <w:p w14:paraId="5155E4A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0.551</w:t>
            </w:r>
          </w:p>
        </w:tc>
        <w:tc>
          <w:tcPr>
            <w:tcW w:w="1320" w:type="dxa"/>
            <w:tcBorders>
              <w:top w:val="nil"/>
              <w:left w:val="nil"/>
              <w:bottom w:val="nil"/>
              <w:right w:val="nil"/>
            </w:tcBorders>
            <w:shd w:val="clear" w:color="auto" w:fill="auto"/>
            <w:noWrap/>
            <w:vAlign w:val="bottom"/>
            <w:hideMark/>
          </w:tcPr>
          <w:p w14:paraId="6731C4D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0.632</w:t>
            </w:r>
          </w:p>
        </w:tc>
        <w:tc>
          <w:tcPr>
            <w:tcW w:w="1320" w:type="dxa"/>
            <w:tcBorders>
              <w:top w:val="nil"/>
              <w:left w:val="nil"/>
              <w:bottom w:val="nil"/>
              <w:right w:val="nil"/>
            </w:tcBorders>
            <w:shd w:val="clear" w:color="auto" w:fill="auto"/>
            <w:noWrap/>
            <w:vAlign w:val="bottom"/>
            <w:hideMark/>
          </w:tcPr>
          <w:p w14:paraId="7B5954B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0.3308</w:t>
            </w:r>
          </w:p>
        </w:tc>
      </w:tr>
      <w:tr w:rsidR="00CB68F6" w:rsidRPr="00073D74" w14:paraId="2DE787F3" w14:textId="77777777" w:rsidTr="00312AA6">
        <w:trPr>
          <w:trHeight w:val="315"/>
        </w:trPr>
        <w:tc>
          <w:tcPr>
            <w:tcW w:w="1379" w:type="dxa"/>
            <w:vMerge/>
            <w:tcBorders>
              <w:top w:val="nil"/>
              <w:left w:val="nil"/>
              <w:bottom w:val="nil"/>
              <w:right w:val="nil"/>
            </w:tcBorders>
            <w:vAlign w:val="center"/>
            <w:hideMark/>
          </w:tcPr>
          <w:p w14:paraId="5D4D9E6A"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5C3412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320" w:type="dxa"/>
            <w:tcBorders>
              <w:top w:val="nil"/>
              <w:left w:val="nil"/>
              <w:bottom w:val="nil"/>
              <w:right w:val="nil"/>
            </w:tcBorders>
            <w:shd w:val="clear" w:color="auto" w:fill="auto"/>
            <w:noWrap/>
            <w:vAlign w:val="bottom"/>
            <w:hideMark/>
          </w:tcPr>
          <w:p w14:paraId="2EA6ECD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nil"/>
              <w:right w:val="nil"/>
            </w:tcBorders>
            <w:shd w:val="clear" w:color="auto" w:fill="auto"/>
            <w:noWrap/>
            <w:vAlign w:val="bottom"/>
            <w:hideMark/>
          </w:tcPr>
          <w:p w14:paraId="54D93AD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0.694</w:t>
            </w:r>
          </w:p>
        </w:tc>
        <w:tc>
          <w:tcPr>
            <w:tcW w:w="1320" w:type="dxa"/>
            <w:tcBorders>
              <w:top w:val="nil"/>
              <w:left w:val="nil"/>
              <w:bottom w:val="nil"/>
              <w:right w:val="nil"/>
            </w:tcBorders>
            <w:shd w:val="clear" w:color="auto" w:fill="auto"/>
            <w:noWrap/>
            <w:vAlign w:val="bottom"/>
            <w:hideMark/>
          </w:tcPr>
          <w:p w14:paraId="2CB232A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0.822</w:t>
            </w:r>
          </w:p>
        </w:tc>
        <w:tc>
          <w:tcPr>
            <w:tcW w:w="1320" w:type="dxa"/>
            <w:tcBorders>
              <w:top w:val="nil"/>
              <w:left w:val="nil"/>
              <w:bottom w:val="nil"/>
              <w:right w:val="nil"/>
            </w:tcBorders>
            <w:shd w:val="clear" w:color="auto" w:fill="auto"/>
            <w:noWrap/>
            <w:vAlign w:val="bottom"/>
            <w:hideMark/>
          </w:tcPr>
          <w:p w14:paraId="4B4EED04"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hAnsi="Times New Roman" w:cs="Times New Roman"/>
                <w:b/>
                <w:color w:val="000000"/>
              </w:rPr>
              <w:t>0.0040</w:t>
            </w:r>
          </w:p>
        </w:tc>
      </w:tr>
      <w:tr w:rsidR="00CB68F6" w:rsidRPr="00073D74" w14:paraId="3FCB072A" w14:textId="77777777" w:rsidTr="00312AA6">
        <w:trPr>
          <w:trHeight w:val="315"/>
        </w:trPr>
        <w:tc>
          <w:tcPr>
            <w:tcW w:w="1379" w:type="dxa"/>
            <w:vMerge/>
            <w:tcBorders>
              <w:top w:val="nil"/>
              <w:left w:val="nil"/>
              <w:bottom w:val="nil"/>
              <w:right w:val="nil"/>
            </w:tcBorders>
            <w:vAlign w:val="center"/>
            <w:hideMark/>
          </w:tcPr>
          <w:p w14:paraId="2657326C"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A36151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320" w:type="dxa"/>
            <w:tcBorders>
              <w:top w:val="nil"/>
              <w:left w:val="nil"/>
              <w:bottom w:val="nil"/>
              <w:right w:val="nil"/>
            </w:tcBorders>
            <w:shd w:val="clear" w:color="auto" w:fill="auto"/>
            <w:noWrap/>
            <w:vAlign w:val="bottom"/>
            <w:hideMark/>
          </w:tcPr>
          <w:p w14:paraId="07D4654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16</w:t>
            </w:r>
          </w:p>
        </w:tc>
        <w:tc>
          <w:tcPr>
            <w:tcW w:w="1320" w:type="dxa"/>
            <w:tcBorders>
              <w:top w:val="nil"/>
              <w:left w:val="nil"/>
              <w:bottom w:val="nil"/>
              <w:right w:val="nil"/>
            </w:tcBorders>
            <w:shd w:val="clear" w:color="auto" w:fill="auto"/>
            <w:noWrap/>
            <w:vAlign w:val="bottom"/>
            <w:hideMark/>
          </w:tcPr>
          <w:p w14:paraId="7A3F39A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0.878</w:t>
            </w:r>
          </w:p>
        </w:tc>
        <w:tc>
          <w:tcPr>
            <w:tcW w:w="1320" w:type="dxa"/>
            <w:tcBorders>
              <w:top w:val="nil"/>
              <w:left w:val="nil"/>
              <w:bottom w:val="nil"/>
              <w:right w:val="nil"/>
            </w:tcBorders>
            <w:shd w:val="clear" w:color="auto" w:fill="auto"/>
            <w:noWrap/>
            <w:vAlign w:val="bottom"/>
            <w:hideMark/>
          </w:tcPr>
          <w:p w14:paraId="6694819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0.882</w:t>
            </w:r>
          </w:p>
        </w:tc>
        <w:tc>
          <w:tcPr>
            <w:tcW w:w="1320" w:type="dxa"/>
            <w:tcBorders>
              <w:top w:val="nil"/>
              <w:left w:val="nil"/>
              <w:bottom w:val="nil"/>
              <w:right w:val="nil"/>
            </w:tcBorders>
            <w:shd w:val="clear" w:color="auto" w:fill="auto"/>
            <w:noWrap/>
            <w:vAlign w:val="bottom"/>
            <w:hideMark/>
          </w:tcPr>
          <w:p w14:paraId="6A3CF68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0.5994</w:t>
            </w:r>
          </w:p>
        </w:tc>
      </w:tr>
      <w:tr w:rsidR="00CB68F6" w:rsidRPr="00073D74" w14:paraId="77796EF7" w14:textId="77777777" w:rsidTr="00312AA6">
        <w:trPr>
          <w:trHeight w:val="315"/>
        </w:trPr>
        <w:tc>
          <w:tcPr>
            <w:tcW w:w="1379" w:type="dxa"/>
            <w:vMerge/>
            <w:tcBorders>
              <w:top w:val="nil"/>
              <w:left w:val="nil"/>
              <w:bottom w:val="nil"/>
              <w:right w:val="nil"/>
            </w:tcBorders>
            <w:vAlign w:val="center"/>
            <w:hideMark/>
          </w:tcPr>
          <w:p w14:paraId="6ADEB9D6"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D8C2FF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320" w:type="dxa"/>
            <w:tcBorders>
              <w:top w:val="nil"/>
              <w:left w:val="nil"/>
              <w:bottom w:val="nil"/>
              <w:right w:val="nil"/>
            </w:tcBorders>
            <w:shd w:val="clear" w:color="auto" w:fill="auto"/>
            <w:noWrap/>
            <w:vAlign w:val="bottom"/>
            <w:hideMark/>
          </w:tcPr>
          <w:p w14:paraId="06180B4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7</w:t>
            </w:r>
          </w:p>
        </w:tc>
        <w:tc>
          <w:tcPr>
            <w:tcW w:w="1320" w:type="dxa"/>
            <w:tcBorders>
              <w:top w:val="nil"/>
              <w:left w:val="nil"/>
              <w:bottom w:val="nil"/>
              <w:right w:val="nil"/>
            </w:tcBorders>
            <w:shd w:val="clear" w:color="auto" w:fill="auto"/>
            <w:noWrap/>
            <w:vAlign w:val="bottom"/>
            <w:hideMark/>
          </w:tcPr>
          <w:p w14:paraId="6375EE8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0.653</w:t>
            </w:r>
          </w:p>
        </w:tc>
        <w:tc>
          <w:tcPr>
            <w:tcW w:w="1320" w:type="dxa"/>
            <w:tcBorders>
              <w:top w:val="nil"/>
              <w:left w:val="nil"/>
              <w:bottom w:val="nil"/>
              <w:right w:val="nil"/>
            </w:tcBorders>
            <w:shd w:val="clear" w:color="auto" w:fill="auto"/>
            <w:noWrap/>
            <w:vAlign w:val="bottom"/>
            <w:hideMark/>
          </w:tcPr>
          <w:p w14:paraId="3E4C5FF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0.622</w:t>
            </w:r>
          </w:p>
        </w:tc>
        <w:tc>
          <w:tcPr>
            <w:tcW w:w="1320" w:type="dxa"/>
            <w:tcBorders>
              <w:top w:val="nil"/>
              <w:left w:val="nil"/>
              <w:bottom w:val="nil"/>
              <w:right w:val="nil"/>
            </w:tcBorders>
            <w:shd w:val="clear" w:color="auto" w:fill="auto"/>
            <w:noWrap/>
            <w:vAlign w:val="bottom"/>
            <w:hideMark/>
          </w:tcPr>
          <w:p w14:paraId="1309BBE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0.8376</w:t>
            </w:r>
          </w:p>
        </w:tc>
      </w:tr>
      <w:tr w:rsidR="00CB68F6" w:rsidRPr="00073D74" w14:paraId="7976F5D1" w14:textId="77777777" w:rsidTr="00312AA6">
        <w:trPr>
          <w:trHeight w:val="315"/>
        </w:trPr>
        <w:tc>
          <w:tcPr>
            <w:tcW w:w="1379" w:type="dxa"/>
            <w:vMerge/>
            <w:tcBorders>
              <w:top w:val="nil"/>
              <w:left w:val="nil"/>
              <w:bottom w:val="nil"/>
              <w:right w:val="nil"/>
            </w:tcBorders>
            <w:vAlign w:val="center"/>
            <w:hideMark/>
          </w:tcPr>
          <w:p w14:paraId="08A2FDD5"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FF090D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320" w:type="dxa"/>
            <w:tcBorders>
              <w:top w:val="nil"/>
              <w:left w:val="nil"/>
              <w:bottom w:val="nil"/>
              <w:right w:val="nil"/>
            </w:tcBorders>
            <w:shd w:val="clear" w:color="auto" w:fill="auto"/>
            <w:noWrap/>
            <w:vAlign w:val="bottom"/>
            <w:hideMark/>
          </w:tcPr>
          <w:p w14:paraId="7AF19EB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11</w:t>
            </w:r>
          </w:p>
        </w:tc>
        <w:tc>
          <w:tcPr>
            <w:tcW w:w="1320" w:type="dxa"/>
            <w:tcBorders>
              <w:top w:val="nil"/>
              <w:left w:val="nil"/>
              <w:bottom w:val="nil"/>
              <w:right w:val="nil"/>
            </w:tcBorders>
            <w:shd w:val="clear" w:color="auto" w:fill="auto"/>
            <w:noWrap/>
            <w:vAlign w:val="bottom"/>
            <w:hideMark/>
          </w:tcPr>
          <w:p w14:paraId="226289D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0.898</w:t>
            </w:r>
          </w:p>
        </w:tc>
        <w:tc>
          <w:tcPr>
            <w:tcW w:w="1320" w:type="dxa"/>
            <w:tcBorders>
              <w:top w:val="nil"/>
              <w:left w:val="nil"/>
              <w:bottom w:val="nil"/>
              <w:right w:val="nil"/>
            </w:tcBorders>
            <w:shd w:val="clear" w:color="auto" w:fill="auto"/>
            <w:noWrap/>
            <w:vAlign w:val="bottom"/>
            <w:hideMark/>
          </w:tcPr>
          <w:p w14:paraId="394F530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0.856</w:t>
            </w:r>
          </w:p>
        </w:tc>
        <w:tc>
          <w:tcPr>
            <w:tcW w:w="1320" w:type="dxa"/>
            <w:tcBorders>
              <w:top w:val="nil"/>
              <w:left w:val="nil"/>
              <w:bottom w:val="nil"/>
              <w:right w:val="nil"/>
            </w:tcBorders>
            <w:shd w:val="clear" w:color="auto" w:fill="auto"/>
            <w:noWrap/>
            <w:vAlign w:val="bottom"/>
            <w:hideMark/>
          </w:tcPr>
          <w:p w14:paraId="3330FD6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0.9064</w:t>
            </w:r>
          </w:p>
        </w:tc>
      </w:tr>
      <w:tr w:rsidR="00CB68F6" w:rsidRPr="00073D74" w14:paraId="42F5AC1F" w14:textId="77777777" w:rsidTr="00312AA6">
        <w:trPr>
          <w:trHeight w:val="315"/>
        </w:trPr>
        <w:tc>
          <w:tcPr>
            <w:tcW w:w="1379" w:type="dxa"/>
            <w:vMerge/>
            <w:tcBorders>
              <w:top w:val="nil"/>
              <w:left w:val="nil"/>
              <w:bottom w:val="nil"/>
              <w:right w:val="nil"/>
            </w:tcBorders>
            <w:vAlign w:val="center"/>
            <w:hideMark/>
          </w:tcPr>
          <w:p w14:paraId="63C14E1B"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9DE535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320" w:type="dxa"/>
            <w:tcBorders>
              <w:top w:val="nil"/>
              <w:left w:val="nil"/>
              <w:bottom w:val="nil"/>
              <w:right w:val="nil"/>
            </w:tcBorders>
            <w:shd w:val="clear" w:color="auto" w:fill="auto"/>
            <w:noWrap/>
            <w:vAlign w:val="bottom"/>
            <w:hideMark/>
          </w:tcPr>
          <w:p w14:paraId="312F781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8</w:t>
            </w:r>
          </w:p>
        </w:tc>
        <w:tc>
          <w:tcPr>
            <w:tcW w:w="1320" w:type="dxa"/>
            <w:tcBorders>
              <w:top w:val="nil"/>
              <w:left w:val="nil"/>
              <w:bottom w:val="nil"/>
              <w:right w:val="nil"/>
            </w:tcBorders>
            <w:shd w:val="clear" w:color="auto" w:fill="auto"/>
            <w:noWrap/>
            <w:vAlign w:val="bottom"/>
            <w:hideMark/>
          </w:tcPr>
          <w:p w14:paraId="051FA5A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0.714</w:t>
            </w:r>
          </w:p>
        </w:tc>
        <w:tc>
          <w:tcPr>
            <w:tcW w:w="1320" w:type="dxa"/>
            <w:tcBorders>
              <w:top w:val="nil"/>
              <w:left w:val="nil"/>
              <w:bottom w:val="nil"/>
              <w:right w:val="nil"/>
            </w:tcBorders>
            <w:shd w:val="clear" w:color="auto" w:fill="auto"/>
            <w:noWrap/>
            <w:vAlign w:val="bottom"/>
            <w:hideMark/>
          </w:tcPr>
          <w:p w14:paraId="2A2315E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0.757</w:t>
            </w:r>
          </w:p>
        </w:tc>
        <w:tc>
          <w:tcPr>
            <w:tcW w:w="1320" w:type="dxa"/>
            <w:tcBorders>
              <w:top w:val="nil"/>
              <w:left w:val="nil"/>
              <w:bottom w:val="nil"/>
              <w:right w:val="nil"/>
            </w:tcBorders>
            <w:shd w:val="clear" w:color="auto" w:fill="auto"/>
            <w:noWrap/>
            <w:vAlign w:val="bottom"/>
            <w:hideMark/>
          </w:tcPr>
          <w:p w14:paraId="1F0CA3D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0.0572</w:t>
            </w:r>
          </w:p>
        </w:tc>
      </w:tr>
      <w:tr w:rsidR="00CB68F6" w:rsidRPr="00073D74" w14:paraId="6480EF12" w14:textId="77777777" w:rsidTr="00312AA6">
        <w:trPr>
          <w:trHeight w:val="315"/>
        </w:trPr>
        <w:tc>
          <w:tcPr>
            <w:tcW w:w="1379" w:type="dxa"/>
            <w:vMerge/>
            <w:tcBorders>
              <w:top w:val="nil"/>
              <w:left w:val="nil"/>
              <w:bottom w:val="nil"/>
              <w:right w:val="nil"/>
            </w:tcBorders>
            <w:vAlign w:val="center"/>
            <w:hideMark/>
          </w:tcPr>
          <w:p w14:paraId="65D8EC43"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DECBFB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320" w:type="dxa"/>
            <w:tcBorders>
              <w:top w:val="nil"/>
              <w:left w:val="nil"/>
              <w:bottom w:val="nil"/>
              <w:right w:val="nil"/>
            </w:tcBorders>
            <w:shd w:val="clear" w:color="auto" w:fill="auto"/>
            <w:noWrap/>
            <w:vAlign w:val="bottom"/>
            <w:hideMark/>
          </w:tcPr>
          <w:p w14:paraId="0E83FFF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25</w:t>
            </w:r>
          </w:p>
        </w:tc>
        <w:tc>
          <w:tcPr>
            <w:tcW w:w="1320" w:type="dxa"/>
            <w:tcBorders>
              <w:top w:val="nil"/>
              <w:left w:val="nil"/>
              <w:bottom w:val="nil"/>
              <w:right w:val="nil"/>
            </w:tcBorders>
            <w:shd w:val="clear" w:color="auto" w:fill="auto"/>
            <w:noWrap/>
            <w:vAlign w:val="bottom"/>
            <w:hideMark/>
          </w:tcPr>
          <w:p w14:paraId="78FE6AF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0.837</w:t>
            </w:r>
          </w:p>
        </w:tc>
        <w:tc>
          <w:tcPr>
            <w:tcW w:w="1320" w:type="dxa"/>
            <w:tcBorders>
              <w:top w:val="nil"/>
              <w:left w:val="nil"/>
              <w:bottom w:val="nil"/>
              <w:right w:val="nil"/>
            </w:tcBorders>
            <w:shd w:val="clear" w:color="auto" w:fill="auto"/>
            <w:noWrap/>
            <w:vAlign w:val="bottom"/>
            <w:hideMark/>
          </w:tcPr>
          <w:p w14:paraId="535A31D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0.942</w:t>
            </w:r>
          </w:p>
        </w:tc>
        <w:tc>
          <w:tcPr>
            <w:tcW w:w="1320" w:type="dxa"/>
            <w:tcBorders>
              <w:top w:val="nil"/>
              <w:left w:val="nil"/>
              <w:bottom w:val="nil"/>
              <w:right w:val="nil"/>
            </w:tcBorders>
            <w:shd w:val="clear" w:color="auto" w:fill="auto"/>
            <w:noWrap/>
            <w:vAlign w:val="bottom"/>
            <w:hideMark/>
          </w:tcPr>
          <w:p w14:paraId="4637C4A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0.4988</w:t>
            </w:r>
          </w:p>
        </w:tc>
      </w:tr>
      <w:tr w:rsidR="00CB68F6" w:rsidRPr="00073D74" w14:paraId="7B635AC2" w14:textId="77777777" w:rsidTr="00312AA6">
        <w:trPr>
          <w:trHeight w:val="315"/>
        </w:trPr>
        <w:tc>
          <w:tcPr>
            <w:tcW w:w="1379" w:type="dxa"/>
            <w:vMerge/>
            <w:tcBorders>
              <w:top w:val="nil"/>
              <w:left w:val="nil"/>
              <w:bottom w:val="nil"/>
              <w:right w:val="nil"/>
            </w:tcBorders>
            <w:vAlign w:val="center"/>
            <w:hideMark/>
          </w:tcPr>
          <w:p w14:paraId="416077A8"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CDB340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320" w:type="dxa"/>
            <w:tcBorders>
              <w:top w:val="nil"/>
              <w:left w:val="nil"/>
              <w:bottom w:val="nil"/>
              <w:right w:val="nil"/>
            </w:tcBorders>
            <w:shd w:val="clear" w:color="auto" w:fill="auto"/>
            <w:noWrap/>
            <w:vAlign w:val="bottom"/>
            <w:hideMark/>
          </w:tcPr>
          <w:p w14:paraId="7067119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24</w:t>
            </w:r>
          </w:p>
        </w:tc>
        <w:tc>
          <w:tcPr>
            <w:tcW w:w="1320" w:type="dxa"/>
            <w:tcBorders>
              <w:top w:val="nil"/>
              <w:left w:val="nil"/>
              <w:bottom w:val="nil"/>
              <w:right w:val="nil"/>
            </w:tcBorders>
            <w:shd w:val="clear" w:color="auto" w:fill="auto"/>
            <w:noWrap/>
            <w:vAlign w:val="bottom"/>
            <w:hideMark/>
          </w:tcPr>
          <w:p w14:paraId="3D1B623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0.959</w:t>
            </w:r>
          </w:p>
        </w:tc>
        <w:tc>
          <w:tcPr>
            <w:tcW w:w="1320" w:type="dxa"/>
            <w:tcBorders>
              <w:top w:val="nil"/>
              <w:left w:val="nil"/>
              <w:bottom w:val="nil"/>
              <w:right w:val="nil"/>
            </w:tcBorders>
            <w:shd w:val="clear" w:color="auto" w:fill="auto"/>
            <w:noWrap/>
            <w:vAlign w:val="bottom"/>
            <w:hideMark/>
          </w:tcPr>
          <w:p w14:paraId="5E92C77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0.944</w:t>
            </w:r>
          </w:p>
        </w:tc>
        <w:tc>
          <w:tcPr>
            <w:tcW w:w="1320" w:type="dxa"/>
            <w:tcBorders>
              <w:top w:val="nil"/>
              <w:left w:val="nil"/>
              <w:bottom w:val="nil"/>
              <w:right w:val="nil"/>
            </w:tcBorders>
            <w:shd w:val="clear" w:color="auto" w:fill="auto"/>
            <w:noWrap/>
            <w:vAlign w:val="bottom"/>
            <w:hideMark/>
          </w:tcPr>
          <w:p w14:paraId="3FFA2B7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0.4063</w:t>
            </w:r>
          </w:p>
        </w:tc>
      </w:tr>
      <w:tr w:rsidR="00CB68F6" w:rsidRPr="00073D74" w14:paraId="19F2D306" w14:textId="77777777" w:rsidTr="00312AA6">
        <w:trPr>
          <w:trHeight w:val="315"/>
        </w:trPr>
        <w:tc>
          <w:tcPr>
            <w:tcW w:w="1379" w:type="dxa"/>
            <w:vMerge/>
            <w:tcBorders>
              <w:top w:val="nil"/>
              <w:left w:val="nil"/>
              <w:bottom w:val="nil"/>
              <w:right w:val="nil"/>
            </w:tcBorders>
            <w:vAlign w:val="center"/>
            <w:hideMark/>
          </w:tcPr>
          <w:p w14:paraId="2D9DCA73"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96C6EE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320" w:type="dxa"/>
            <w:tcBorders>
              <w:top w:val="nil"/>
              <w:left w:val="nil"/>
              <w:bottom w:val="nil"/>
              <w:right w:val="nil"/>
            </w:tcBorders>
            <w:shd w:val="clear" w:color="auto" w:fill="auto"/>
            <w:noWrap/>
            <w:vAlign w:val="bottom"/>
            <w:hideMark/>
          </w:tcPr>
          <w:p w14:paraId="6FE8491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4</w:t>
            </w:r>
          </w:p>
        </w:tc>
        <w:tc>
          <w:tcPr>
            <w:tcW w:w="1320" w:type="dxa"/>
            <w:tcBorders>
              <w:top w:val="nil"/>
              <w:left w:val="nil"/>
              <w:bottom w:val="nil"/>
              <w:right w:val="nil"/>
            </w:tcBorders>
            <w:shd w:val="clear" w:color="auto" w:fill="auto"/>
            <w:noWrap/>
            <w:vAlign w:val="bottom"/>
            <w:hideMark/>
          </w:tcPr>
          <w:p w14:paraId="3D48229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0.551</w:t>
            </w:r>
          </w:p>
        </w:tc>
        <w:tc>
          <w:tcPr>
            <w:tcW w:w="1320" w:type="dxa"/>
            <w:tcBorders>
              <w:top w:val="nil"/>
              <w:left w:val="nil"/>
              <w:bottom w:val="nil"/>
              <w:right w:val="nil"/>
            </w:tcBorders>
            <w:shd w:val="clear" w:color="auto" w:fill="auto"/>
            <w:noWrap/>
            <w:vAlign w:val="bottom"/>
            <w:hideMark/>
          </w:tcPr>
          <w:p w14:paraId="1364AA3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0.611</w:t>
            </w:r>
          </w:p>
        </w:tc>
        <w:tc>
          <w:tcPr>
            <w:tcW w:w="1320" w:type="dxa"/>
            <w:tcBorders>
              <w:top w:val="nil"/>
              <w:left w:val="nil"/>
              <w:bottom w:val="nil"/>
              <w:right w:val="nil"/>
            </w:tcBorders>
            <w:shd w:val="clear" w:color="auto" w:fill="auto"/>
            <w:noWrap/>
            <w:vAlign w:val="bottom"/>
            <w:hideMark/>
          </w:tcPr>
          <w:p w14:paraId="17E3D1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0.6738</w:t>
            </w:r>
          </w:p>
        </w:tc>
      </w:tr>
      <w:tr w:rsidR="00CB68F6" w:rsidRPr="00073D74" w14:paraId="6C474282" w14:textId="77777777" w:rsidTr="00312AA6">
        <w:trPr>
          <w:trHeight w:val="315"/>
        </w:trPr>
        <w:tc>
          <w:tcPr>
            <w:tcW w:w="1379" w:type="dxa"/>
            <w:vMerge/>
            <w:tcBorders>
              <w:top w:val="nil"/>
              <w:left w:val="nil"/>
              <w:bottom w:val="single" w:sz="4" w:space="0" w:color="auto"/>
              <w:right w:val="nil"/>
            </w:tcBorders>
            <w:vAlign w:val="center"/>
            <w:hideMark/>
          </w:tcPr>
          <w:p w14:paraId="139654F7"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single" w:sz="4" w:space="0" w:color="auto"/>
              <w:right w:val="nil"/>
            </w:tcBorders>
            <w:shd w:val="clear" w:color="auto" w:fill="auto"/>
            <w:noWrap/>
            <w:vAlign w:val="bottom"/>
            <w:hideMark/>
          </w:tcPr>
          <w:p w14:paraId="09463BA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320" w:type="dxa"/>
            <w:tcBorders>
              <w:top w:val="nil"/>
              <w:left w:val="nil"/>
              <w:bottom w:val="single" w:sz="4" w:space="0" w:color="auto"/>
              <w:right w:val="nil"/>
            </w:tcBorders>
            <w:shd w:val="clear" w:color="auto" w:fill="auto"/>
            <w:noWrap/>
            <w:vAlign w:val="bottom"/>
            <w:hideMark/>
          </w:tcPr>
          <w:p w14:paraId="666B712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13</w:t>
            </w:r>
          </w:p>
        </w:tc>
        <w:tc>
          <w:tcPr>
            <w:tcW w:w="1320" w:type="dxa"/>
            <w:tcBorders>
              <w:top w:val="nil"/>
              <w:left w:val="nil"/>
              <w:bottom w:val="single" w:sz="4" w:space="0" w:color="auto"/>
              <w:right w:val="nil"/>
            </w:tcBorders>
            <w:shd w:val="clear" w:color="auto" w:fill="auto"/>
            <w:noWrap/>
            <w:vAlign w:val="bottom"/>
            <w:hideMark/>
          </w:tcPr>
          <w:p w14:paraId="42E0A5D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0.918</w:t>
            </w:r>
          </w:p>
        </w:tc>
        <w:tc>
          <w:tcPr>
            <w:tcW w:w="1320" w:type="dxa"/>
            <w:tcBorders>
              <w:top w:val="nil"/>
              <w:left w:val="nil"/>
              <w:bottom w:val="single" w:sz="4" w:space="0" w:color="auto"/>
              <w:right w:val="nil"/>
            </w:tcBorders>
            <w:shd w:val="clear" w:color="auto" w:fill="auto"/>
            <w:noWrap/>
            <w:vAlign w:val="bottom"/>
            <w:hideMark/>
          </w:tcPr>
          <w:p w14:paraId="3F46ACD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0.868</w:t>
            </w:r>
          </w:p>
        </w:tc>
        <w:tc>
          <w:tcPr>
            <w:tcW w:w="1320" w:type="dxa"/>
            <w:tcBorders>
              <w:top w:val="nil"/>
              <w:left w:val="nil"/>
              <w:bottom w:val="single" w:sz="4" w:space="0" w:color="auto"/>
              <w:right w:val="nil"/>
            </w:tcBorders>
            <w:shd w:val="clear" w:color="auto" w:fill="auto"/>
            <w:noWrap/>
            <w:vAlign w:val="bottom"/>
            <w:hideMark/>
          </w:tcPr>
          <w:p w14:paraId="1562042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0.5757</w:t>
            </w:r>
          </w:p>
        </w:tc>
      </w:tr>
      <w:tr w:rsidR="00CB68F6" w:rsidRPr="00073D74" w14:paraId="4C51F980" w14:textId="77777777" w:rsidTr="00312AA6">
        <w:trPr>
          <w:trHeight w:val="315"/>
        </w:trPr>
        <w:tc>
          <w:tcPr>
            <w:tcW w:w="1379" w:type="dxa"/>
            <w:vMerge w:val="restart"/>
            <w:tcBorders>
              <w:top w:val="single" w:sz="4" w:space="0" w:color="auto"/>
              <w:left w:val="nil"/>
              <w:bottom w:val="nil"/>
              <w:right w:val="nil"/>
            </w:tcBorders>
            <w:shd w:val="clear" w:color="auto" w:fill="auto"/>
            <w:noWrap/>
            <w:vAlign w:val="center"/>
            <w:hideMark/>
          </w:tcPr>
          <w:p w14:paraId="04CF615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Yinberrie Hills</w:t>
            </w:r>
          </w:p>
        </w:tc>
        <w:tc>
          <w:tcPr>
            <w:tcW w:w="1320" w:type="dxa"/>
            <w:tcBorders>
              <w:top w:val="single" w:sz="4" w:space="0" w:color="auto"/>
              <w:left w:val="nil"/>
              <w:bottom w:val="nil"/>
              <w:right w:val="nil"/>
            </w:tcBorders>
            <w:shd w:val="clear" w:color="auto" w:fill="auto"/>
            <w:noWrap/>
            <w:vAlign w:val="bottom"/>
            <w:hideMark/>
          </w:tcPr>
          <w:p w14:paraId="22D6715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320" w:type="dxa"/>
            <w:tcBorders>
              <w:top w:val="single" w:sz="4" w:space="0" w:color="auto"/>
              <w:left w:val="nil"/>
              <w:bottom w:val="nil"/>
              <w:right w:val="nil"/>
            </w:tcBorders>
            <w:shd w:val="clear" w:color="auto" w:fill="auto"/>
            <w:noWrap/>
            <w:vAlign w:val="bottom"/>
            <w:hideMark/>
          </w:tcPr>
          <w:p w14:paraId="17C7FB6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22</w:t>
            </w:r>
          </w:p>
        </w:tc>
        <w:tc>
          <w:tcPr>
            <w:tcW w:w="1320" w:type="dxa"/>
            <w:tcBorders>
              <w:top w:val="single" w:sz="4" w:space="0" w:color="auto"/>
              <w:left w:val="nil"/>
              <w:bottom w:val="nil"/>
              <w:right w:val="nil"/>
            </w:tcBorders>
            <w:shd w:val="clear" w:color="auto" w:fill="auto"/>
            <w:noWrap/>
            <w:vAlign w:val="bottom"/>
            <w:hideMark/>
          </w:tcPr>
          <w:p w14:paraId="6E04EA4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0.837</w:t>
            </w:r>
          </w:p>
        </w:tc>
        <w:tc>
          <w:tcPr>
            <w:tcW w:w="1320" w:type="dxa"/>
            <w:tcBorders>
              <w:top w:val="single" w:sz="4" w:space="0" w:color="auto"/>
              <w:left w:val="nil"/>
              <w:bottom w:val="nil"/>
              <w:right w:val="nil"/>
            </w:tcBorders>
            <w:shd w:val="clear" w:color="auto" w:fill="auto"/>
            <w:noWrap/>
            <w:vAlign w:val="bottom"/>
            <w:hideMark/>
          </w:tcPr>
          <w:p w14:paraId="4D9D48D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0.878</w:t>
            </w:r>
          </w:p>
        </w:tc>
        <w:tc>
          <w:tcPr>
            <w:tcW w:w="1320" w:type="dxa"/>
            <w:tcBorders>
              <w:top w:val="single" w:sz="4" w:space="0" w:color="auto"/>
              <w:left w:val="nil"/>
              <w:bottom w:val="nil"/>
              <w:right w:val="nil"/>
            </w:tcBorders>
            <w:shd w:val="clear" w:color="auto" w:fill="auto"/>
            <w:noWrap/>
            <w:vAlign w:val="bottom"/>
            <w:hideMark/>
          </w:tcPr>
          <w:p w14:paraId="25FF404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0.1233</w:t>
            </w:r>
          </w:p>
        </w:tc>
      </w:tr>
      <w:tr w:rsidR="00CB68F6" w:rsidRPr="00073D74" w14:paraId="6262BF75" w14:textId="77777777" w:rsidTr="00312AA6">
        <w:trPr>
          <w:trHeight w:val="315"/>
        </w:trPr>
        <w:tc>
          <w:tcPr>
            <w:tcW w:w="1379" w:type="dxa"/>
            <w:vMerge/>
            <w:tcBorders>
              <w:top w:val="nil"/>
              <w:left w:val="nil"/>
              <w:bottom w:val="nil"/>
              <w:right w:val="nil"/>
            </w:tcBorders>
            <w:vAlign w:val="center"/>
            <w:hideMark/>
          </w:tcPr>
          <w:p w14:paraId="7FDD7A3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EA589B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320" w:type="dxa"/>
            <w:tcBorders>
              <w:top w:val="nil"/>
              <w:left w:val="nil"/>
              <w:bottom w:val="nil"/>
              <w:right w:val="nil"/>
            </w:tcBorders>
            <w:shd w:val="clear" w:color="auto" w:fill="auto"/>
            <w:noWrap/>
            <w:vAlign w:val="bottom"/>
            <w:hideMark/>
          </w:tcPr>
          <w:p w14:paraId="5FA0D1C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nil"/>
              <w:right w:val="nil"/>
            </w:tcBorders>
            <w:shd w:val="clear" w:color="auto" w:fill="auto"/>
            <w:noWrap/>
            <w:vAlign w:val="bottom"/>
            <w:hideMark/>
          </w:tcPr>
          <w:p w14:paraId="379C7DD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0.939</w:t>
            </w:r>
          </w:p>
        </w:tc>
        <w:tc>
          <w:tcPr>
            <w:tcW w:w="1320" w:type="dxa"/>
            <w:tcBorders>
              <w:top w:val="nil"/>
              <w:left w:val="nil"/>
              <w:bottom w:val="nil"/>
              <w:right w:val="nil"/>
            </w:tcBorders>
            <w:shd w:val="clear" w:color="auto" w:fill="auto"/>
            <w:noWrap/>
            <w:vAlign w:val="bottom"/>
            <w:hideMark/>
          </w:tcPr>
          <w:p w14:paraId="09952E1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0.877</w:t>
            </w:r>
          </w:p>
        </w:tc>
        <w:tc>
          <w:tcPr>
            <w:tcW w:w="1320" w:type="dxa"/>
            <w:tcBorders>
              <w:top w:val="nil"/>
              <w:left w:val="nil"/>
              <w:bottom w:val="nil"/>
              <w:right w:val="nil"/>
            </w:tcBorders>
            <w:shd w:val="clear" w:color="auto" w:fill="auto"/>
            <w:noWrap/>
            <w:vAlign w:val="bottom"/>
            <w:hideMark/>
          </w:tcPr>
          <w:p w14:paraId="3B16525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0.1203</w:t>
            </w:r>
          </w:p>
        </w:tc>
      </w:tr>
      <w:tr w:rsidR="00CB68F6" w:rsidRPr="00073D74" w14:paraId="3FCC1D9E" w14:textId="77777777" w:rsidTr="00312AA6">
        <w:trPr>
          <w:trHeight w:val="315"/>
        </w:trPr>
        <w:tc>
          <w:tcPr>
            <w:tcW w:w="1379" w:type="dxa"/>
            <w:vMerge/>
            <w:tcBorders>
              <w:top w:val="nil"/>
              <w:left w:val="nil"/>
              <w:bottom w:val="nil"/>
              <w:right w:val="nil"/>
            </w:tcBorders>
            <w:vAlign w:val="center"/>
            <w:hideMark/>
          </w:tcPr>
          <w:p w14:paraId="0157C725"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F7F8F8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320" w:type="dxa"/>
            <w:tcBorders>
              <w:top w:val="nil"/>
              <w:left w:val="nil"/>
              <w:bottom w:val="nil"/>
              <w:right w:val="nil"/>
            </w:tcBorders>
            <w:shd w:val="clear" w:color="auto" w:fill="auto"/>
            <w:noWrap/>
            <w:vAlign w:val="bottom"/>
            <w:hideMark/>
          </w:tcPr>
          <w:p w14:paraId="7BB2645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14</w:t>
            </w:r>
          </w:p>
        </w:tc>
        <w:tc>
          <w:tcPr>
            <w:tcW w:w="1320" w:type="dxa"/>
            <w:tcBorders>
              <w:top w:val="nil"/>
              <w:left w:val="nil"/>
              <w:bottom w:val="nil"/>
              <w:right w:val="nil"/>
            </w:tcBorders>
            <w:shd w:val="clear" w:color="auto" w:fill="auto"/>
            <w:noWrap/>
            <w:vAlign w:val="bottom"/>
            <w:hideMark/>
          </w:tcPr>
          <w:p w14:paraId="05C066B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0.776</w:t>
            </w:r>
          </w:p>
        </w:tc>
        <w:tc>
          <w:tcPr>
            <w:tcW w:w="1320" w:type="dxa"/>
            <w:tcBorders>
              <w:top w:val="nil"/>
              <w:left w:val="nil"/>
              <w:bottom w:val="nil"/>
              <w:right w:val="nil"/>
            </w:tcBorders>
            <w:shd w:val="clear" w:color="auto" w:fill="auto"/>
            <w:noWrap/>
            <w:vAlign w:val="bottom"/>
            <w:hideMark/>
          </w:tcPr>
          <w:p w14:paraId="4130409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0.848</w:t>
            </w:r>
          </w:p>
        </w:tc>
        <w:tc>
          <w:tcPr>
            <w:tcW w:w="1320" w:type="dxa"/>
            <w:tcBorders>
              <w:top w:val="nil"/>
              <w:left w:val="nil"/>
              <w:bottom w:val="nil"/>
              <w:right w:val="nil"/>
            </w:tcBorders>
            <w:shd w:val="clear" w:color="auto" w:fill="auto"/>
            <w:noWrap/>
            <w:vAlign w:val="bottom"/>
            <w:hideMark/>
          </w:tcPr>
          <w:p w14:paraId="732A7B61" w14:textId="77777777" w:rsidR="00CB68F6" w:rsidRPr="00073D74" w:rsidRDefault="00CB68F6" w:rsidP="00312AA6">
            <w:pPr>
              <w:jc w:val="center"/>
              <w:rPr>
                <w:rFonts w:ascii="Times New Roman" w:eastAsia="Times New Roman" w:hAnsi="Times New Roman" w:cs="Times New Roman"/>
                <w:b/>
                <w:color w:val="000000"/>
                <w:lang w:val="en-US"/>
              </w:rPr>
            </w:pPr>
            <w:r w:rsidRPr="00073D74">
              <w:rPr>
                <w:rFonts w:ascii="Times New Roman" w:hAnsi="Times New Roman" w:cs="Times New Roman"/>
                <w:b/>
                <w:color w:val="000000"/>
              </w:rPr>
              <w:t>0.0238</w:t>
            </w:r>
          </w:p>
        </w:tc>
      </w:tr>
      <w:tr w:rsidR="00CB68F6" w:rsidRPr="00073D74" w14:paraId="6FC77B3A" w14:textId="77777777" w:rsidTr="00312AA6">
        <w:trPr>
          <w:trHeight w:val="315"/>
        </w:trPr>
        <w:tc>
          <w:tcPr>
            <w:tcW w:w="1379" w:type="dxa"/>
            <w:vMerge/>
            <w:tcBorders>
              <w:top w:val="nil"/>
              <w:left w:val="nil"/>
              <w:bottom w:val="nil"/>
              <w:right w:val="nil"/>
            </w:tcBorders>
            <w:vAlign w:val="center"/>
            <w:hideMark/>
          </w:tcPr>
          <w:p w14:paraId="14990719"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DB2159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320" w:type="dxa"/>
            <w:tcBorders>
              <w:top w:val="nil"/>
              <w:left w:val="nil"/>
              <w:bottom w:val="nil"/>
              <w:right w:val="nil"/>
            </w:tcBorders>
            <w:shd w:val="clear" w:color="auto" w:fill="auto"/>
            <w:noWrap/>
            <w:vAlign w:val="bottom"/>
            <w:hideMark/>
          </w:tcPr>
          <w:p w14:paraId="43F3DF1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14</w:t>
            </w:r>
          </w:p>
        </w:tc>
        <w:tc>
          <w:tcPr>
            <w:tcW w:w="1320" w:type="dxa"/>
            <w:tcBorders>
              <w:top w:val="nil"/>
              <w:left w:val="nil"/>
              <w:bottom w:val="nil"/>
              <w:right w:val="nil"/>
            </w:tcBorders>
            <w:shd w:val="clear" w:color="auto" w:fill="auto"/>
            <w:noWrap/>
            <w:vAlign w:val="bottom"/>
            <w:hideMark/>
          </w:tcPr>
          <w:p w14:paraId="7DC2FC0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0.735</w:t>
            </w:r>
          </w:p>
        </w:tc>
        <w:tc>
          <w:tcPr>
            <w:tcW w:w="1320" w:type="dxa"/>
            <w:tcBorders>
              <w:top w:val="nil"/>
              <w:left w:val="nil"/>
              <w:bottom w:val="nil"/>
              <w:right w:val="nil"/>
            </w:tcBorders>
            <w:shd w:val="clear" w:color="auto" w:fill="auto"/>
            <w:noWrap/>
            <w:vAlign w:val="bottom"/>
            <w:hideMark/>
          </w:tcPr>
          <w:p w14:paraId="3C4C787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0.792</w:t>
            </w:r>
          </w:p>
        </w:tc>
        <w:tc>
          <w:tcPr>
            <w:tcW w:w="1320" w:type="dxa"/>
            <w:tcBorders>
              <w:top w:val="nil"/>
              <w:left w:val="nil"/>
              <w:bottom w:val="nil"/>
              <w:right w:val="nil"/>
            </w:tcBorders>
            <w:shd w:val="clear" w:color="auto" w:fill="auto"/>
            <w:noWrap/>
            <w:vAlign w:val="bottom"/>
            <w:hideMark/>
          </w:tcPr>
          <w:p w14:paraId="5CB6E6F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0.1145</w:t>
            </w:r>
          </w:p>
        </w:tc>
      </w:tr>
      <w:tr w:rsidR="00CB68F6" w:rsidRPr="00073D74" w14:paraId="51491E9F" w14:textId="77777777" w:rsidTr="00312AA6">
        <w:trPr>
          <w:trHeight w:val="315"/>
        </w:trPr>
        <w:tc>
          <w:tcPr>
            <w:tcW w:w="1379" w:type="dxa"/>
            <w:vMerge/>
            <w:tcBorders>
              <w:top w:val="nil"/>
              <w:left w:val="nil"/>
              <w:bottom w:val="nil"/>
              <w:right w:val="nil"/>
            </w:tcBorders>
            <w:vAlign w:val="center"/>
            <w:hideMark/>
          </w:tcPr>
          <w:p w14:paraId="52CF56AE"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73D3FB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320" w:type="dxa"/>
            <w:tcBorders>
              <w:top w:val="nil"/>
              <w:left w:val="nil"/>
              <w:bottom w:val="nil"/>
              <w:right w:val="nil"/>
            </w:tcBorders>
            <w:shd w:val="clear" w:color="auto" w:fill="auto"/>
            <w:noWrap/>
            <w:vAlign w:val="bottom"/>
            <w:hideMark/>
          </w:tcPr>
          <w:p w14:paraId="03C2BFB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39</w:t>
            </w:r>
          </w:p>
        </w:tc>
        <w:tc>
          <w:tcPr>
            <w:tcW w:w="1320" w:type="dxa"/>
            <w:tcBorders>
              <w:top w:val="nil"/>
              <w:left w:val="nil"/>
              <w:bottom w:val="nil"/>
              <w:right w:val="nil"/>
            </w:tcBorders>
            <w:shd w:val="clear" w:color="auto" w:fill="auto"/>
            <w:noWrap/>
            <w:vAlign w:val="bottom"/>
            <w:hideMark/>
          </w:tcPr>
          <w:p w14:paraId="61411D0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0.959</w:t>
            </w:r>
          </w:p>
        </w:tc>
        <w:tc>
          <w:tcPr>
            <w:tcW w:w="1320" w:type="dxa"/>
            <w:tcBorders>
              <w:top w:val="nil"/>
              <w:left w:val="nil"/>
              <w:bottom w:val="nil"/>
              <w:right w:val="nil"/>
            </w:tcBorders>
            <w:shd w:val="clear" w:color="auto" w:fill="auto"/>
            <w:noWrap/>
            <w:vAlign w:val="bottom"/>
            <w:hideMark/>
          </w:tcPr>
          <w:p w14:paraId="1A04729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0.941</w:t>
            </w:r>
          </w:p>
        </w:tc>
        <w:tc>
          <w:tcPr>
            <w:tcW w:w="1320" w:type="dxa"/>
            <w:tcBorders>
              <w:top w:val="nil"/>
              <w:left w:val="nil"/>
              <w:bottom w:val="nil"/>
              <w:right w:val="nil"/>
            </w:tcBorders>
            <w:shd w:val="clear" w:color="auto" w:fill="auto"/>
            <w:noWrap/>
            <w:vAlign w:val="bottom"/>
            <w:hideMark/>
          </w:tcPr>
          <w:p w14:paraId="37ABB4F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0.9934</w:t>
            </w:r>
          </w:p>
        </w:tc>
      </w:tr>
      <w:tr w:rsidR="00CB68F6" w:rsidRPr="00073D74" w14:paraId="20C446A8" w14:textId="77777777" w:rsidTr="00312AA6">
        <w:trPr>
          <w:trHeight w:val="315"/>
        </w:trPr>
        <w:tc>
          <w:tcPr>
            <w:tcW w:w="1379" w:type="dxa"/>
            <w:vMerge/>
            <w:tcBorders>
              <w:top w:val="nil"/>
              <w:left w:val="nil"/>
              <w:bottom w:val="nil"/>
              <w:right w:val="nil"/>
            </w:tcBorders>
            <w:vAlign w:val="center"/>
            <w:hideMark/>
          </w:tcPr>
          <w:p w14:paraId="7D28A5E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1B70AD1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320" w:type="dxa"/>
            <w:tcBorders>
              <w:top w:val="nil"/>
              <w:left w:val="nil"/>
              <w:bottom w:val="nil"/>
              <w:right w:val="nil"/>
            </w:tcBorders>
            <w:shd w:val="clear" w:color="auto" w:fill="auto"/>
            <w:noWrap/>
            <w:vAlign w:val="bottom"/>
            <w:hideMark/>
          </w:tcPr>
          <w:p w14:paraId="4CAC104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8</w:t>
            </w:r>
          </w:p>
        </w:tc>
        <w:tc>
          <w:tcPr>
            <w:tcW w:w="1320" w:type="dxa"/>
            <w:tcBorders>
              <w:top w:val="nil"/>
              <w:left w:val="nil"/>
              <w:bottom w:val="nil"/>
              <w:right w:val="nil"/>
            </w:tcBorders>
            <w:shd w:val="clear" w:color="auto" w:fill="auto"/>
            <w:noWrap/>
            <w:vAlign w:val="bottom"/>
            <w:hideMark/>
          </w:tcPr>
          <w:p w14:paraId="7FF89ED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0.673</w:t>
            </w:r>
          </w:p>
        </w:tc>
        <w:tc>
          <w:tcPr>
            <w:tcW w:w="1320" w:type="dxa"/>
            <w:tcBorders>
              <w:top w:val="nil"/>
              <w:left w:val="nil"/>
              <w:bottom w:val="nil"/>
              <w:right w:val="nil"/>
            </w:tcBorders>
            <w:shd w:val="clear" w:color="auto" w:fill="auto"/>
            <w:noWrap/>
            <w:vAlign w:val="bottom"/>
            <w:hideMark/>
          </w:tcPr>
          <w:p w14:paraId="7FF1DF3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0.783</w:t>
            </w:r>
          </w:p>
        </w:tc>
        <w:tc>
          <w:tcPr>
            <w:tcW w:w="1320" w:type="dxa"/>
            <w:tcBorders>
              <w:top w:val="nil"/>
              <w:left w:val="nil"/>
              <w:bottom w:val="nil"/>
              <w:right w:val="nil"/>
            </w:tcBorders>
            <w:shd w:val="clear" w:color="auto" w:fill="auto"/>
            <w:noWrap/>
            <w:vAlign w:val="bottom"/>
            <w:hideMark/>
          </w:tcPr>
          <w:p w14:paraId="7D0E183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0.0117</w:t>
            </w:r>
          </w:p>
        </w:tc>
      </w:tr>
      <w:tr w:rsidR="00CB68F6" w:rsidRPr="00073D74" w14:paraId="75E6D1EB" w14:textId="77777777" w:rsidTr="00312AA6">
        <w:trPr>
          <w:trHeight w:val="315"/>
        </w:trPr>
        <w:tc>
          <w:tcPr>
            <w:tcW w:w="1379" w:type="dxa"/>
            <w:vMerge/>
            <w:tcBorders>
              <w:top w:val="nil"/>
              <w:left w:val="nil"/>
              <w:bottom w:val="nil"/>
              <w:right w:val="nil"/>
            </w:tcBorders>
            <w:vAlign w:val="center"/>
            <w:hideMark/>
          </w:tcPr>
          <w:p w14:paraId="24D76FED"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7EDA93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320" w:type="dxa"/>
            <w:tcBorders>
              <w:top w:val="nil"/>
              <w:left w:val="nil"/>
              <w:bottom w:val="nil"/>
              <w:right w:val="nil"/>
            </w:tcBorders>
            <w:shd w:val="clear" w:color="auto" w:fill="auto"/>
            <w:noWrap/>
            <w:vAlign w:val="bottom"/>
            <w:hideMark/>
          </w:tcPr>
          <w:p w14:paraId="7381A62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7</w:t>
            </w:r>
          </w:p>
        </w:tc>
        <w:tc>
          <w:tcPr>
            <w:tcW w:w="1320" w:type="dxa"/>
            <w:tcBorders>
              <w:top w:val="nil"/>
              <w:left w:val="nil"/>
              <w:bottom w:val="nil"/>
              <w:right w:val="nil"/>
            </w:tcBorders>
            <w:shd w:val="clear" w:color="auto" w:fill="auto"/>
            <w:noWrap/>
            <w:vAlign w:val="bottom"/>
            <w:hideMark/>
          </w:tcPr>
          <w:p w14:paraId="4FD10EA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0.571</w:t>
            </w:r>
          </w:p>
        </w:tc>
        <w:tc>
          <w:tcPr>
            <w:tcW w:w="1320" w:type="dxa"/>
            <w:tcBorders>
              <w:top w:val="nil"/>
              <w:left w:val="nil"/>
              <w:bottom w:val="nil"/>
              <w:right w:val="nil"/>
            </w:tcBorders>
            <w:shd w:val="clear" w:color="auto" w:fill="auto"/>
            <w:noWrap/>
            <w:vAlign w:val="bottom"/>
            <w:hideMark/>
          </w:tcPr>
          <w:p w14:paraId="222BCB5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0.644</w:t>
            </w:r>
          </w:p>
        </w:tc>
        <w:tc>
          <w:tcPr>
            <w:tcW w:w="1320" w:type="dxa"/>
            <w:tcBorders>
              <w:top w:val="nil"/>
              <w:left w:val="nil"/>
              <w:bottom w:val="nil"/>
              <w:right w:val="nil"/>
            </w:tcBorders>
            <w:shd w:val="clear" w:color="auto" w:fill="auto"/>
            <w:noWrap/>
            <w:vAlign w:val="bottom"/>
            <w:hideMark/>
          </w:tcPr>
          <w:p w14:paraId="0524F56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0.3590</w:t>
            </w:r>
          </w:p>
        </w:tc>
      </w:tr>
      <w:tr w:rsidR="00CB68F6" w:rsidRPr="00073D74" w14:paraId="22C61A14" w14:textId="77777777" w:rsidTr="00312AA6">
        <w:trPr>
          <w:trHeight w:val="315"/>
        </w:trPr>
        <w:tc>
          <w:tcPr>
            <w:tcW w:w="1379" w:type="dxa"/>
            <w:vMerge/>
            <w:tcBorders>
              <w:top w:val="nil"/>
              <w:left w:val="nil"/>
              <w:bottom w:val="nil"/>
              <w:right w:val="nil"/>
            </w:tcBorders>
            <w:vAlign w:val="center"/>
            <w:hideMark/>
          </w:tcPr>
          <w:p w14:paraId="33102759"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DC2484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320" w:type="dxa"/>
            <w:tcBorders>
              <w:top w:val="nil"/>
              <w:left w:val="nil"/>
              <w:bottom w:val="nil"/>
              <w:right w:val="nil"/>
            </w:tcBorders>
            <w:shd w:val="clear" w:color="auto" w:fill="auto"/>
            <w:noWrap/>
            <w:vAlign w:val="bottom"/>
            <w:hideMark/>
          </w:tcPr>
          <w:p w14:paraId="715C193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nil"/>
              <w:right w:val="nil"/>
            </w:tcBorders>
            <w:shd w:val="clear" w:color="auto" w:fill="auto"/>
            <w:noWrap/>
            <w:vAlign w:val="bottom"/>
            <w:hideMark/>
          </w:tcPr>
          <w:p w14:paraId="754161F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0.612</w:t>
            </w:r>
          </w:p>
        </w:tc>
        <w:tc>
          <w:tcPr>
            <w:tcW w:w="1320" w:type="dxa"/>
            <w:tcBorders>
              <w:top w:val="nil"/>
              <w:left w:val="nil"/>
              <w:bottom w:val="nil"/>
              <w:right w:val="nil"/>
            </w:tcBorders>
            <w:shd w:val="clear" w:color="auto" w:fill="auto"/>
            <w:noWrap/>
            <w:vAlign w:val="bottom"/>
            <w:hideMark/>
          </w:tcPr>
          <w:p w14:paraId="6858706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0.752</w:t>
            </w:r>
          </w:p>
        </w:tc>
        <w:tc>
          <w:tcPr>
            <w:tcW w:w="1320" w:type="dxa"/>
            <w:tcBorders>
              <w:top w:val="nil"/>
              <w:left w:val="nil"/>
              <w:bottom w:val="nil"/>
              <w:right w:val="nil"/>
            </w:tcBorders>
            <w:shd w:val="clear" w:color="auto" w:fill="auto"/>
            <w:noWrap/>
            <w:vAlign w:val="bottom"/>
            <w:hideMark/>
          </w:tcPr>
          <w:p w14:paraId="23DE509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0.1000</w:t>
            </w:r>
          </w:p>
        </w:tc>
      </w:tr>
      <w:tr w:rsidR="00CB68F6" w:rsidRPr="00073D74" w14:paraId="22FE3C96" w14:textId="77777777" w:rsidTr="00312AA6">
        <w:trPr>
          <w:trHeight w:val="315"/>
        </w:trPr>
        <w:tc>
          <w:tcPr>
            <w:tcW w:w="1379" w:type="dxa"/>
            <w:vMerge/>
            <w:tcBorders>
              <w:top w:val="nil"/>
              <w:left w:val="nil"/>
              <w:bottom w:val="nil"/>
              <w:right w:val="nil"/>
            </w:tcBorders>
            <w:vAlign w:val="center"/>
            <w:hideMark/>
          </w:tcPr>
          <w:p w14:paraId="24E342B7"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3D832AF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320" w:type="dxa"/>
            <w:tcBorders>
              <w:top w:val="nil"/>
              <w:left w:val="nil"/>
              <w:bottom w:val="nil"/>
              <w:right w:val="nil"/>
            </w:tcBorders>
            <w:shd w:val="clear" w:color="auto" w:fill="auto"/>
            <w:noWrap/>
            <w:vAlign w:val="bottom"/>
            <w:hideMark/>
          </w:tcPr>
          <w:p w14:paraId="6C14205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16</w:t>
            </w:r>
          </w:p>
        </w:tc>
        <w:tc>
          <w:tcPr>
            <w:tcW w:w="1320" w:type="dxa"/>
            <w:tcBorders>
              <w:top w:val="nil"/>
              <w:left w:val="nil"/>
              <w:bottom w:val="nil"/>
              <w:right w:val="nil"/>
            </w:tcBorders>
            <w:shd w:val="clear" w:color="auto" w:fill="auto"/>
            <w:noWrap/>
            <w:vAlign w:val="bottom"/>
            <w:hideMark/>
          </w:tcPr>
          <w:p w14:paraId="5B28B46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0.837</w:t>
            </w:r>
          </w:p>
        </w:tc>
        <w:tc>
          <w:tcPr>
            <w:tcW w:w="1320" w:type="dxa"/>
            <w:tcBorders>
              <w:top w:val="nil"/>
              <w:left w:val="nil"/>
              <w:bottom w:val="nil"/>
              <w:right w:val="nil"/>
            </w:tcBorders>
            <w:shd w:val="clear" w:color="auto" w:fill="auto"/>
            <w:noWrap/>
            <w:vAlign w:val="bottom"/>
            <w:hideMark/>
          </w:tcPr>
          <w:p w14:paraId="439E436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0.904</w:t>
            </w:r>
          </w:p>
        </w:tc>
        <w:tc>
          <w:tcPr>
            <w:tcW w:w="1320" w:type="dxa"/>
            <w:tcBorders>
              <w:top w:val="nil"/>
              <w:left w:val="nil"/>
              <w:bottom w:val="nil"/>
              <w:right w:val="nil"/>
            </w:tcBorders>
            <w:shd w:val="clear" w:color="auto" w:fill="auto"/>
            <w:noWrap/>
            <w:vAlign w:val="bottom"/>
            <w:hideMark/>
          </w:tcPr>
          <w:p w14:paraId="298D0B7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0.2669</w:t>
            </w:r>
          </w:p>
        </w:tc>
      </w:tr>
      <w:tr w:rsidR="00CB68F6" w:rsidRPr="00073D74" w14:paraId="1AEDC6A1" w14:textId="77777777" w:rsidTr="00312AA6">
        <w:trPr>
          <w:trHeight w:val="315"/>
        </w:trPr>
        <w:tc>
          <w:tcPr>
            <w:tcW w:w="1379" w:type="dxa"/>
            <w:vMerge/>
            <w:tcBorders>
              <w:top w:val="nil"/>
              <w:left w:val="nil"/>
              <w:bottom w:val="nil"/>
              <w:right w:val="nil"/>
            </w:tcBorders>
            <w:vAlign w:val="center"/>
            <w:hideMark/>
          </w:tcPr>
          <w:p w14:paraId="0E67043D"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11A3F0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320" w:type="dxa"/>
            <w:tcBorders>
              <w:top w:val="nil"/>
              <w:left w:val="nil"/>
              <w:bottom w:val="nil"/>
              <w:right w:val="nil"/>
            </w:tcBorders>
            <w:shd w:val="clear" w:color="auto" w:fill="auto"/>
            <w:noWrap/>
            <w:vAlign w:val="bottom"/>
            <w:hideMark/>
          </w:tcPr>
          <w:p w14:paraId="06F1939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8</w:t>
            </w:r>
          </w:p>
        </w:tc>
        <w:tc>
          <w:tcPr>
            <w:tcW w:w="1320" w:type="dxa"/>
            <w:tcBorders>
              <w:top w:val="nil"/>
              <w:left w:val="nil"/>
              <w:bottom w:val="nil"/>
              <w:right w:val="nil"/>
            </w:tcBorders>
            <w:shd w:val="clear" w:color="auto" w:fill="auto"/>
            <w:noWrap/>
            <w:vAlign w:val="bottom"/>
            <w:hideMark/>
          </w:tcPr>
          <w:p w14:paraId="7CB8C93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0.653</w:t>
            </w:r>
          </w:p>
        </w:tc>
        <w:tc>
          <w:tcPr>
            <w:tcW w:w="1320" w:type="dxa"/>
            <w:tcBorders>
              <w:top w:val="nil"/>
              <w:left w:val="nil"/>
              <w:bottom w:val="nil"/>
              <w:right w:val="nil"/>
            </w:tcBorders>
            <w:shd w:val="clear" w:color="auto" w:fill="auto"/>
            <w:noWrap/>
            <w:vAlign w:val="bottom"/>
            <w:hideMark/>
          </w:tcPr>
          <w:p w14:paraId="580C6BB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0.643</w:t>
            </w:r>
          </w:p>
        </w:tc>
        <w:tc>
          <w:tcPr>
            <w:tcW w:w="1320" w:type="dxa"/>
            <w:tcBorders>
              <w:top w:val="nil"/>
              <w:left w:val="nil"/>
              <w:bottom w:val="nil"/>
              <w:right w:val="nil"/>
            </w:tcBorders>
            <w:shd w:val="clear" w:color="auto" w:fill="auto"/>
            <w:noWrap/>
            <w:vAlign w:val="bottom"/>
            <w:hideMark/>
          </w:tcPr>
          <w:p w14:paraId="6F8D4DC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0.5655</w:t>
            </w:r>
          </w:p>
        </w:tc>
      </w:tr>
      <w:tr w:rsidR="00CB68F6" w:rsidRPr="00073D74" w14:paraId="6EECA821" w14:textId="77777777" w:rsidTr="00312AA6">
        <w:trPr>
          <w:trHeight w:val="315"/>
        </w:trPr>
        <w:tc>
          <w:tcPr>
            <w:tcW w:w="1379" w:type="dxa"/>
            <w:vMerge/>
            <w:tcBorders>
              <w:top w:val="nil"/>
              <w:left w:val="nil"/>
              <w:bottom w:val="nil"/>
              <w:right w:val="nil"/>
            </w:tcBorders>
            <w:vAlign w:val="center"/>
            <w:hideMark/>
          </w:tcPr>
          <w:p w14:paraId="2EE9C15E"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58ABF37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320" w:type="dxa"/>
            <w:tcBorders>
              <w:top w:val="nil"/>
              <w:left w:val="nil"/>
              <w:bottom w:val="nil"/>
              <w:right w:val="nil"/>
            </w:tcBorders>
            <w:shd w:val="clear" w:color="auto" w:fill="auto"/>
            <w:noWrap/>
            <w:vAlign w:val="bottom"/>
            <w:hideMark/>
          </w:tcPr>
          <w:p w14:paraId="57A6E3A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14</w:t>
            </w:r>
          </w:p>
        </w:tc>
        <w:tc>
          <w:tcPr>
            <w:tcW w:w="1320" w:type="dxa"/>
            <w:tcBorders>
              <w:top w:val="nil"/>
              <w:left w:val="nil"/>
              <w:bottom w:val="nil"/>
              <w:right w:val="nil"/>
            </w:tcBorders>
            <w:shd w:val="clear" w:color="auto" w:fill="auto"/>
            <w:noWrap/>
            <w:vAlign w:val="bottom"/>
            <w:hideMark/>
          </w:tcPr>
          <w:p w14:paraId="38797BC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0.776</w:t>
            </w:r>
          </w:p>
        </w:tc>
        <w:tc>
          <w:tcPr>
            <w:tcW w:w="1320" w:type="dxa"/>
            <w:tcBorders>
              <w:top w:val="nil"/>
              <w:left w:val="nil"/>
              <w:bottom w:val="nil"/>
              <w:right w:val="nil"/>
            </w:tcBorders>
            <w:shd w:val="clear" w:color="auto" w:fill="auto"/>
            <w:noWrap/>
            <w:vAlign w:val="bottom"/>
            <w:hideMark/>
          </w:tcPr>
          <w:p w14:paraId="278F4F6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0.876</w:t>
            </w:r>
          </w:p>
        </w:tc>
        <w:tc>
          <w:tcPr>
            <w:tcW w:w="1320" w:type="dxa"/>
            <w:tcBorders>
              <w:top w:val="nil"/>
              <w:left w:val="nil"/>
              <w:bottom w:val="nil"/>
              <w:right w:val="nil"/>
            </w:tcBorders>
            <w:shd w:val="clear" w:color="auto" w:fill="auto"/>
            <w:noWrap/>
            <w:vAlign w:val="bottom"/>
            <w:hideMark/>
          </w:tcPr>
          <w:p w14:paraId="3FE5D36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0.0590</w:t>
            </w:r>
          </w:p>
        </w:tc>
      </w:tr>
      <w:tr w:rsidR="00CB68F6" w:rsidRPr="00073D74" w14:paraId="7DB2E21D" w14:textId="77777777" w:rsidTr="00312AA6">
        <w:trPr>
          <w:trHeight w:val="315"/>
        </w:trPr>
        <w:tc>
          <w:tcPr>
            <w:tcW w:w="1379" w:type="dxa"/>
            <w:vMerge/>
            <w:tcBorders>
              <w:top w:val="nil"/>
              <w:left w:val="nil"/>
              <w:bottom w:val="nil"/>
              <w:right w:val="nil"/>
            </w:tcBorders>
            <w:vAlign w:val="center"/>
            <w:hideMark/>
          </w:tcPr>
          <w:p w14:paraId="07FAE849"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3FADFA6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320" w:type="dxa"/>
            <w:tcBorders>
              <w:top w:val="nil"/>
              <w:left w:val="nil"/>
              <w:bottom w:val="nil"/>
              <w:right w:val="nil"/>
            </w:tcBorders>
            <w:shd w:val="clear" w:color="auto" w:fill="auto"/>
            <w:noWrap/>
            <w:vAlign w:val="bottom"/>
            <w:hideMark/>
          </w:tcPr>
          <w:p w14:paraId="106B4E7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6</w:t>
            </w:r>
          </w:p>
        </w:tc>
        <w:tc>
          <w:tcPr>
            <w:tcW w:w="1320" w:type="dxa"/>
            <w:tcBorders>
              <w:top w:val="nil"/>
              <w:left w:val="nil"/>
              <w:bottom w:val="nil"/>
              <w:right w:val="nil"/>
            </w:tcBorders>
            <w:shd w:val="clear" w:color="auto" w:fill="auto"/>
            <w:noWrap/>
            <w:vAlign w:val="bottom"/>
            <w:hideMark/>
          </w:tcPr>
          <w:p w14:paraId="7FAE861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0.714</w:t>
            </w:r>
          </w:p>
        </w:tc>
        <w:tc>
          <w:tcPr>
            <w:tcW w:w="1320" w:type="dxa"/>
            <w:tcBorders>
              <w:top w:val="nil"/>
              <w:left w:val="nil"/>
              <w:bottom w:val="nil"/>
              <w:right w:val="nil"/>
            </w:tcBorders>
            <w:shd w:val="clear" w:color="auto" w:fill="auto"/>
            <w:noWrap/>
            <w:vAlign w:val="bottom"/>
            <w:hideMark/>
          </w:tcPr>
          <w:p w14:paraId="655B368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0.737</w:t>
            </w:r>
          </w:p>
        </w:tc>
        <w:tc>
          <w:tcPr>
            <w:tcW w:w="1320" w:type="dxa"/>
            <w:tcBorders>
              <w:top w:val="nil"/>
              <w:left w:val="nil"/>
              <w:bottom w:val="nil"/>
              <w:right w:val="nil"/>
            </w:tcBorders>
            <w:shd w:val="clear" w:color="auto" w:fill="auto"/>
            <w:noWrap/>
            <w:vAlign w:val="bottom"/>
            <w:hideMark/>
          </w:tcPr>
          <w:p w14:paraId="774719B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0.4206</w:t>
            </w:r>
          </w:p>
        </w:tc>
      </w:tr>
      <w:tr w:rsidR="00CB68F6" w:rsidRPr="00073D74" w14:paraId="3877ED16" w14:textId="77777777" w:rsidTr="00312AA6">
        <w:trPr>
          <w:trHeight w:val="315"/>
        </w:trPr>
        <w:tc>
          <w:tcPr>
            <w:tcW w:w="1379" w:type="dxa"/>
            <w:vMerge/>
            <w:tcBorders>
              <w:top w:val="nil"/>
              <w:left w:val="nil"/>
              <w:bottom w:val="nil"/>
              <w:right w:val="nil"/>
            </w:tcBorders>
            <w:vAlign w:val="center"/>
            <w:hideMark/>
          </w:tcPr>
          <w:p w14:paraId="529961F4"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14FAB6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320" w:type="dxa"/>
            <w:tcBorders>
              <w:top w:val="nil"/>
              <w:left w:val="nil"/>
              <w:bottom w:val="nil"/>
              <w:right w:val="nil"/>
            </w:tcBorders>
            <w:shd w:val="clear" w:color="auto" w:fill="auto"/>
            <w:noWrap/>
            <w:vAlign w:val="bottom"/>
            <w:hideMark/>
          </w:tcPr>
          <w:p w14:paraId="486E64A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26</w:t>
            </w:r>
          </w:p>
        </w:tc>
        <w:tc>
          <w:tcPr>
            <w:tcW w:w="1320" w:type="dxa"/>
            <w:tcBorders>
              <w:top w:val="nil"/>
              <w:left w:val="nil"/>
              <w:bottom w:val="nil"/>
              <w:right w:val="nil"/>
            </w:tcBorders>
            <w:shd w:val="clear" w:color="auto" w:fill="auto"/>
            <w:noWrap/>
            <w:vAlign w:val="bottom"/>
            <w:hideMark/>
          </w:tcPr>
          <w:p w14:paraId="4E175D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0.959</w:t>
            </w:r>
          </w:p>
        </w:tc>
        <w:tc>
          <w:tcPr>
            <w:tcW w:w="1320" w:type="dxa"/>
            <w:tcBorders>
              <w:top w:val="nil"/>
              <w:left w:val="nil"/>
              <w:bottom w:val="nil"/>
              <w:right w:val="nil"/>
            </w:tcBorders>
            <w:shd w:val="clear" w:color="auto" w:fill="auto"/>
            <w:noWrap/>
            <w:vAlign w:val="bottom"/>
            <w:hideMark/>
          </w:tcPr>
          <w:p w14:paraId="7174E38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0.953</w:t>
            </w:r>
          </w:p>
        </w:tc>
        <w:tc>
          <w:tcPr>
            <w:tcW w:w="1320" w:type="dxa"/>
            <w:tcBorders>
              <w:top w:val="nil"/>
              <w:left w:val="nil"/>
              <w:bottom w:val="nil"/>
              <w:right w:val="nil"/>
            </w:tcBorders>
            <w:shd w:val="clear" w:color="auto" w:fill="auto"/>
            <w:noWrap/>
            <w:vAlign w:val="bottom"/>
            <w:hideMark/>
          </w:tcPr>
          <w:p w14:paraId="2C4A464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0.5406</w:t>
            </w:r>
          </w:p>
        </w:tc>
      </w:tr>
      <w:tr w:rsidR="00CB68F6" w:rsidRPr="00073D74" w14:paraId="6E712ACA" w14:textId="77777777" w:rsidTr="00312AA6">
        <w:trPr>
          <w:trHeight w:val="315"/>
        </w:trPr>
        <w:tc>
          <w:tcPr>
            <w:tcW w:w="1379" w:type="dxa"/>
            <w:vMerge/>
            <w:tcBorders>
              <w:top w:val="nil"/>
              <w:left w:val="nil"/>
              <w:bottom w:val="nil"/>
              <w:right w:val="nil"/>
            </w:tcBorders>
            <w:vAlign w:val="center"/>
            <w:hideMark/>
          </w:tcPr>
          <w:p w14:paraId="6BCF3B28"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81D696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320" w:type="dxa"/>
            <w:tcBorders>
              <w:top w:val="nil"/>
              <w:left w:val="nil"/>
              <w:bottom w:val="nil"/>
              <w:right w:val="nil"/>
            </w:tcBorders>
            <w:shd w:val="clear" w:color="auto" w:fill="auto"/>
            <w:noWrap/>
            <w:vAlign w:val="bottom"/>
            <w:hideMark/>
          </w:tcPr>
          <w:p w14:paraId="6B60DE8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20</w:t>
            </w:r>
          </w:p>
        </w:tc>
        <w:tc>
          <w:tcPr>
            <w:tcW w:w="1320" w:type="dxa"/>
            <w:tcBorders>
              <w:top w:val="nil"/>
              <w:left w:val="nil"/>
              <w:bottom w:val="nil"/>
              <w:right w:val="nil"/>
            </w:tcBorders>
            <w:shd w:val="clear" w:color="auto" w:fill="auto"/>
            <w:noWrap/>
            <w:vAlign w:val="bottom"/>
            <w:hideMark/>
          </w:tcPr>
          <w:p w14:paraId="7E4663B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0.918</w:t>
            </w:r>
          </w:p>
        </w:tc>
        <w:tc>
          <w:tcPr>
            <w:tcW w:w="1320" w:type="dxa"/>
            <w:tcBorders>
              <w:top w:val="nil"/>
              <w:left w:val="nil"/>
              <w:bottom w:val="nil"/>
              <w:right w:val="nil"/>
            </w:tcBorders>
            <w:shd w:val="clear" w:color="auto" w:fill="auto"/>
            <w:noWrap/>
            <w:vAlign w:val="bottom"/>
            <w:hideMark/>
          </w:tcPr>
          <w:p w14:paraId="6D6B7E6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0.925</w:t>
            </w:r>
          </w:p>
        </w:tc>
        <w:tc>
          <w:tcPr>
            <w:tcW w:w="1320" w:type="dxa"/>
            <w:tcBorders>
              <w:top w:val="nil"/>
              <w:left w:val="nil"/>
              <w:bottom w:val="nil"/>
              <w:right w:val="nil"/>
            </w:tcBorders>
            <w:shd w:val="clear" w:color="auto" w:fill="auto"/>
            <w:noWrap/>
            <w:vAlign w:val="bottom"/>
            <w:hideMark/>
          </w:tcPr>
          <w:p w14:paraId="4FDD0E0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0.1121</w:t>
            </w:r>
          </w:p>
        </w:tc>
      </w:tr>
      <w:tr w:rsidR="00CB68F6" w:rsidRPr="00073D74" w14:paraId="5589834F" w14:textId="77777777" w:rsidTr="00312AA6">
        <w:trPr>
          <w:trHeight w:val="315"/>
        </w:trPr>
        <w:tc>
          <w:tcPr>
            <w:tcW w:w="1379" w:type="dxa"/>
            <w:vMerge/>
            <w:tcBorders>
              <w:top w:val="nil"/>
              <w:left w:val="nil"/>
              <w:bottom w:val="nil"/>
              <w:right w:val="nil"/>
            </w:tcBorders>
            <w:vAlign w:val="center"/>
            <w:hideMark/>
          </w:tcPr>
          <w:p w14:paraId="06838351"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E517EA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320" w:type="dxa"/>
            <w:tcBorders>
              <w:top w:val="nil"/>
              <w:left w:val="nil"/>
              <w:bottom w:val="nil"/>
              <w:right w:val="nil"/>
            </w:tcBorders>
            <w:shd w:val="clear" w:color="auto" w:fill="auto"/>
            <w:noWrap/>
            <w:vAlign w:val="bottom"/>
            <w:hideMark/>
          </w:tcPr>
          <w:p w14:paraId="1775EBA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4</w:t>
            </w:r>
          </w:p>
        </w:tc>
        <w:tc>
          <w:tcPr>
            <w:tcW w:w="1320" w:type="dxa"/>
            <w:tcBorders>
              <w:top w:val="nil"/>
              <w:left w:val="nil"/>
              <w:bottom w:val="nil"/>
              <w:right w:val="nil"/>
            </w:tcBorders>
            <w:shd w:val="clear" w:color="auto" w:fill="auto"/>
            <w:noWrap/>
            <w:vAlign w:val="bottom"/>
            <w:hideMark/>
          </w:tcPr>
          <w:p w14:paraId="21DD09E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0.551</w:t>
            </w:r>
          </w:p>
        </w:tc>
        <w:tc>
          <w:tcPr>
            <w:tcW w:w="1320" w:type="dxa"/>
            <w:tcBorders>
              <w:top w:val="nil"/>
              <w:left w:val="nil"/>
              <w:bottom w:val="nil"/>
              <w:right w:val="nil"/>
            </w:tcBorders>
            <w:shd w:val="clear" w:color="auto" w:fill="auto"/>
            <w:noWrap/>
            <w:vAlign w:val="bottom"/>
            <w:hideMark/>
          </w:tcPr>
          <w:p w14:paraId="37D1C64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0.597</w:t>
            </w:r>
          </w:p>
        </w:tc>
        <w:tc>
          <w:tcPr>
            <w:tcW w:w="1320" w:type="dxa"/>
            <w:tcBorders>
              <w:top w:val="nil"/>
              <w:left w:val="nil"/>
              <w:bottom w:val="nil"/>
              <w:right w:val="nil"/>
            </w:tcBorders>
            <w:shd w:val="clear" w:color="auto" w:fill="auto"/>
            <w:noWrap/>
            <w:vAlign w:val="bottom"/>
            <w:hideMark/>
          </w:tcPr>
          <w:p w14:paraId="05B03FB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0.1525</w:t>
            </w:r>
          </w:p>
        </w:tc>
      </w:tr>
      <w:tr w:rsidR="00CB68F6" w:rsidRPr="00073D74" w14:paraId="217B1FC8" w14:textId="77777777" w:rsidTr="00312AA6">
        <w:trPr>
          <w:trHeight w:val="315"/>
        </w:trPr>
        <w:tc>
          <w:tcPr>
            <w:tcW w:w="1379" w:type="dxa"/>
            <w:vMerge/>
            <w:tcBorders>
              <w:top w:val="nil"/>
              <w:left w:val="nil"/>
              <w:bottom w:val="single" w:sz="4" w:space="0" w:color="auto"/>
              <w:right w:val="nil"/>
            </w:tcBorders>
            <w:vAlign w:val="center"/>
            <w:hideMark/>
          </w:tcPr>
          <w:p w14:paraId="177F4525"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single" w:sz="4" w:space="0" w:color="auto"/>
              <w:right w:val="nil"/>
            </w:tcBorders>
            <w:shd w:val="clear" w:color="auto" w:fill="auto"/>
            <w:noWrap/>
            <w:vAlign w:val="bottom"/>
            <w:hideMark/>
          </w:tcPr>
          <w:p w14:paraId="088C4EF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320" w:type="dxa"/>
            <w:tcBorders>
              <w:top w:val="nil"/>
              <w:left w:val="nil"/>
              <w:bottom w:val="single" w:sz="4" w:space="0" w:color="auto"/>
              <w:right w:val="nil"/>
            </w:tcBorders>
            <w:shd w:val="clear" w:color="auto" w:fill="auto"/>
            <w:noWrap/>
            <w:vAlign w:val="bottom"/>
            <w:hideMark/>
          </w:tcPr>
          <w:p w14:paraId="09BD5DB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12</w:t>
            </w:r>
          </w:p>
        </w:tc>
        <w:tc>
          <w:tcPr>
            <w:tcW w:w="1320" w:type="dxa"/>
            <w:tcBorders>
              <w:top w:val="nil"/>
              <w:left w:val="nil"/>
              <w:bottom w:val="single" w:sz="4" w:space="0" w:color="auto"/>
              <w:right w:val="nil"/>
            </w:tcBorders>
            <w:shd w:val="clear" w:color="auto" w:fill="auto"/>
            <w:noWrap/>
            <w:vAlign w:val="bottom"/>
            <w:hideMark/>
          </w:tcPr>
          <w:p w14:paraId="40C16AC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0.837</w:t>
            </w:r>
          </w:p>
        </w:tc>
        <w:tc>
          <w:tcPr>
            <w:tcW w:w="1320" w:type="dxa"/>
            <w:tcBorders>
              <w:top w:val="nil"/>
              <w:left w:val="nil"/>
              <w:bottom w:val="single" w:sz="4" w:space="0" w:color="auto"/>
              <w:right w:val="nil"/>
            </w:tcBorders>
            <w:shd w:val="clear" w:color="auto" w:fill="auto"/>
            <w:noWrap/>
            <w:vAlign w:val="bottom"/>
            <w:hideMark/>
          </w:tcPr>
          <w:p w14:paraId="572B508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0.856</w:t>
            </w:r>
          </w:p>
        </w:tc>
        <w:tc>
          <w:tcPr>
            <w:tcW w:w="1320" w:type="dxa"/>
            <w:tcBorders>
              <w:top w:val="nil"/>
              <w:left w:val="nil"/>
              <w:bottom w:val="single" w:sz="4" w:space="0" w:color="auto"/>
              <w:right w:val="nil"/>
            </w:tcBorders>
            <w:shd w:val="clear" w:color="auto" w:fill="auto"/>
            <w:noWrap/>
            <w:vAlign w:val="bottom"/>
            <w:hideMark/>
          </w:tcPr>
          <w:p w14:paraId="33BE2AC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0.4371</w:t>
            </w:r>
          </w:p>
        </w:tc>
      </w:tr>
      <w:tr w:rsidR="00CB68F6" w:rsidRPr="00073D74" w14:paraId="5BF4EDF8" w14:textId="77777777" w:rsidTr="00312AA6">
        <w:trPr>
          <w:trHeight w:val="315"/>
        </w:trPr>
        <w:tc>
          <w:tcPr>
            <w:tcW w:w="1379" w:type="dxa"/>
            <w:vMerge w:val="restart"/>
            <w:tcBorders>
              <w:top w:val="single" w:sz="4" w:space="0" w:color="auto"/>
              <w:left w:val="nil"/>
              <w:bottom w:val="nil"/>
              <w:right w:val="nil"/>
            </w:tcBorders>
            <w:shd w:val="clear" w:color="auto" w:fill="auto"/>
            <w:noWrap/>
            <w:vAlign w:val="center"/>
            <w:hideMark/>
          </w:tcPr>
          <w:p w14:paraId="0B7F043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Chidna</w:t>
            </w:r>
          </w:p>
        </w:tc>
        <w:tc>
          <w:tcPr>
            <w:tcW w:w="1320" w:type="dxa"/>
            <w:tcBorders>
              <w:top w:val="single" w:sz="4" w:space="0" w:color="auto"/>
              <w:left w:val="nil"/>
              <w:bottom w:val="nil"/>
              <w:right w:val="nil"/>
            </w:tcBorders>
            <w:shd w:val="clear" w:color="auto" w:fill="auto"/>
            <w:noWrap/>
            <w:vAlign w:val="bottom"/>
            <w:hideMark/>
          </w:tcPr>
          <w:p w14:paraId="22D078A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320" w:type="dxa"/>
            <w:tcBorders>
              <w:top w:val="single" w:sz="4" w:space="0" w:color="auto"/>
              <w:left w:val="nil"/>
              <w:bottom w:val="nil"/>
              <w:right w:val="nil"/>
            </w:tcBorders>
            <w:shd w:val="clear" w:color="auto" w:fill="auto"/>
            <w:noWrap/>
            <w:vAlign w:val="bottom"/>
            <w:hideMark/>
          </w:tcPr>
          <w:p w14:paraId="32B2A3D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7</w:t>
            </w:r>
          </w:p>
        </w:tc>
        <w:tc>
          <w:tcPr>
            <w:tcW w:w="1320" w:type="dxa"/>
            <w:tcBorders>
              <w:top w:val="single" w:sz="4" w:space="0" w:color="auto"/>
              <w:left w:val="nil"/>
              <w:bottom w:val="nil"/>
              <w:right w:val="nil"/>
            </w:tcBorders>
            <w:shd w:val="clear" w:color="auto" w:fill="auto"/>
            <w:noWrap/>
            <w:vAlign w:val="bottom"/>
            <w:hideMark/>
          </w:tcPr>
          <w:p w14:paraId="0A44803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w:t>
            </w:r>
          </w:p>
        </w:tc>
        <w:tc>
          <w:tcPr>
            <w:tcW w:w="1320" w:type="dxa"/>
            <w:tcBorders>
              <w:top w:val="single" w:sz="4" w:space="0" w:color="auto"/>
              <w:left w:val="nil"/>
              <w:bottom w:val="nil"/>
              <w:right w:val="nil"/>
            </w:tcBorders>
            <w:shd w:val="clear" w:color="auto" w:fill="auto"/>
            <w:noWrap/>
            <w:vAlign w:val="bottom"/>
            <w:hideMark/>
          </w:tcPr>
          <w:p w14:paraId="00F89E2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0.933</w:t>
            </w:r>
          </w:p>
        </w:tc>
        <w:tc>
          <w:tcPr>
            <w:tcW w:w="1320" w:type="dxa"/>
            <w:tcBorders>
              <w:top w:val="single" w:sz="4" w:space="0" w:color="auto"/>
              <w:left w:val="nil"/>
              <w:bottom w:val="nil"/>
              <w:right w:val="nil"/>
            </w:tcBorders>
            <w:shd w:val="clear" w:color="auto" w:fill="auto"/>
            <w:noWrap/>
            <w:vAlign w:val="bottom"/>
            <w:hideMark/>
          </w:tcPr>
          <w:p w14:paraId="5CD7C03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r w:rsidR="00CB68F6" w:rsidRPr="00073D74" w14:paraId="43005A42" w14:textId="77777777" w:rsidTr="00312AA6">
        <w:trPr>
          <w:trHeight w:val="315"/>
        </w:trPr>
        <w:tc>
          <w:tcPr>
            <w:tcW w:w="1379" w:type="dxa"/>
            <w:vMerge/>
            <w:tcBorders>
              <w:top w:val="nil"/>
              <w:left w:val="nil"/>
              <w:bottom w:val="nil"/>
              <w:right w:val="nil"/>
            </w:tcBorders>
            <w:vAlign w:val="center"/>
            <w:hideMark/>
          </w:tcPr>
          <w:p w14:paraId="5E5A240D"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325E23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320" w:type="dxa"/>
            <w:tcBorders>
              <w:top w:val="nil"/>
              <w:left w:val="nil"/>
              <w:bottom w:val="nil"/>
              <w:right w:val="nil"/>
            </w:tcBorders>
            <w:shd w:val="clear" w:color="auto" w:fill="auto"/>
            <w:noWrap/>
            <w:vAlign w:val="bottom"/>
            <w:hideMark/>
          </w:tcPr>
          <w:p w14:paraId="1F64032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5</w:t>
            </w:r>
          </w:p>
        </w:tc>
        <w:tc>
          <w:tcPr>
            <w:tcW w:w="1320" w:type="dxa"/>
            <w:tcBorders>
              <w:top w:val="nil"/>
              <w:left w:val="nil"/>
              <w:bottom w:val="nil"/>
              <w:right w:val="nil"/>
            </w:tcBorders>
            <w:shd w:val="clear" w:color="auto" w:fill="auto"/>
            <w:noWrap/>
            <w:vAlign w:val="bottom"/>
            <w:hideMark/>
          </w:tcPr>
          <w:p w14:paraId="5AD9478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0.833</w:t>
            </w:r>
          </w:p>
        </w:tc>
        <w:tc>
          <w:tcPr>
            <w:tcW w:w="1320" w:type="dxa"/>
            <w:tcBorders>
              <w:top w:val="nil"/>
              <w:left w:val="nil"/>
              <w:bottom w:val="nil"/>
              <w:right w:val="nil"/>
            </w:tcBorders>
            <w:shd w:val="clear" w:color="auto" w:fill="auto"/>
            <w:noWrap/>
            <w:vAlign w:val="bottom"/>
            <w:hideMark/>
          </w:tcPr>
          <w:p w14:paraId="5C9A02D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0.833</w:t>
            </w:r>
          </w:p>
        </w:tc>
        <w:tc>
          <w:tcPr>
            <w:tcW w:w="1320" w:type="dxa"/>
            <w:tcBorders>
              <w:top w:val="nil"/>
              <w:left w:val="nil"/>
              <w:bottom w:val="nil"/>
              <w:right w:val="nil"/>
            </w:tcBorders>
            <w:shd w:val="clear" w:color="auto" w:fill="auto"/>
            <w:noWrap/>
            <w:vAlign w:val="bottom"/>
            <w:hideMark/>
          </w:tcPr>
          <w:p w14:paraId="1B6D166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0.9448</w:t>
            </w:r>
          </w:p>
        </w:tc>
      </w:tr>
      <w:tr w:rsidR="00CB68F6" w:rsidRPr="00073D74" w14:paraId="139C86C9" w14:textId="77777777" w:rsidTr="00312AA6">
        <w:trPr>
          <w:trHeight w:val="315"/>
        </w:trPr>
        <w:tc>
          <w:tcPr>
            <w:tcW w:w="1379" w:type="dxa"/>
            <w:vMerge/>
            <w:tcBorders>
              <w:top w:val="nil"/>
              <w:left w:val="nil"/>
              <w:bottom w:val="nil"/>
              <w:right w:val="nil"/>
            </w:tcBorders>
            <w:vAlign w:val="center"/>
            <w:hideMark/>
          </w:tcPr>
          <w:p w14:paraId="7F9379B4"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57B0E58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320" w:type="dxa"/>
            <w:tcBorders>
              <w:top w:val="nil"/>
              <w:left w:val="nil"/>
              <w:bottom w:val="nil"/>
              <w:right w:val="nil"/>
            </w:tcBorders>
            <w:shd w:val="clear" w:color="auto" w:fill="auto"/>
            <w:noWrap/>
            <w:vAlign w:val="bottom"/>
            <w:hideMark/>
          </w:tcPr>
          <w:p w14:paraId="38623EB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w:t>
            </w:r>
          </w:p>
        </w:tc>
        <w:tc>
          <w:tcPr>
            <w:tcW w:w="1320" w:type="dxa"/>
            <w:tcBorders>
              <w:top w:val="nil"/>
              <w:left w:val="nil"/>
              <w:bottom w:val="nil"/>
              <w:right w:val="nil"/>
            </w:tcBorders>
            <w:shd w:val="clear" w:color="auto" w:fill="auto"/>
            <w:noWrap/>
            <w:vAlign w:val="bottom"/>
            <w:hideMark/>
          </w:tcPr>
          <w:p w14:paraId="2C0BCD3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0.667</w:t>
            </w:r>
          </w:p>
        </w:tc>
        <w:tc>
          <w:tcPr>
            <w:tcW w:w="1320" w:type="dxa"/>
            <w:tcBorders>
              <w:top w:val="nil"/>
              <w:left w:val="nil"/>
              <w:bottom w:val="nil"/>
              <w:right w:val="nil"/>
            </w:tcBorders>
            <w:shd w:val="clear" w:color="auto" w:fill="auto"/>
            <w:noWrap/>
            <w:vAlign w:val="bottom"/>
            <w:hideMark/>
          </w:tcPr>
          <w:p w14:paraId="5BCB8FD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0.621</w:t>
            </w:r>
          </w:p>
        </w:tc>
        <w:tc>
          <w:tcPr>
            <w:tcW w:w="1320" w:type="dxa"/>
            <w:tcBorders>
              <w:top w:val="nil"/>
              <w:left w:val="nil"/>
              <w:bottom w:val="nil"/>
              <w:right w:val="nil"/>
            </w:tcBorders>
            <w:shd w:val="clear" w:color="auto" w:fill="auto"/>
            <w:noWrap/>
            <w:vAlign w:val="bottom"/>
            <w:hideMark/>
          </w:tcPr>
          <w:p w14:paraId="2B59158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r w:rsidR="00CB68F6" w:rsidRPr="00073D74" w14:paraId="232EEBEE" w14:textId="77777777" w:rsidTr="00312AA6">
        <w:trPr>
          <w:trHeight w:val="315"/>
        </w:trPr>
        <w:tc>
          <w:tcPr>
            <w:tcW w:w="1379" w:type="dxa"/>
            <w:vMerge/>
            <w:tcBorders>
              <w:top w:val="nil"/>
              <w:left w:val="nil"/>
              <w:bottom w:val="nil"/>
              <w:right w:val="nil"/>
            </w:tcBorders>
            <w:vAlign w:val="center"/>
            <w:hideMark/>
          </w:tcPr>
          <w:p w14:paraId="76EB8836"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4D56C7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320" w:type="dxa"/>
            <w:tcBorders>
              <w:top w:val="nil"/>
              <w:left w:val="nil"/>
              <w:bottom w:val="nil"/>
              <w:right w:val="nil"/>
            </w:tcBorders>
            <w:shd w:val="clear" w:color="auto" w:fill="auto"/>
            <w:noWrap/>
            <w:vAlign w:val="bottom"/>
            <w:hideMark/>
          </w:tcPr>
          <w:p w14:paraId="4AAFCE6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3</w:t>
            </w:r>
          </w:p>
        </w:tc>
        <w:tc>
          <w:tcPr>
            <w:tcW w:w="1320" w:type="dxa"/>
            <w:tcBorders>
              <w:top w:val="nil"/>
              <w:left w:val="nil"/>
              <w:bottom w:val="nil"/>
              <w:right w:val="nil"/>
            </w:tcBorders>
            <w:shd w:val="clear" w:color="auto" w:fill="auto"/>
            <w:noWrap/>
            <w:vAlign w:val="bottom"/>
            <w:hideMark/>
          </w:tcPr>
          <w:p w14:paraId="558E1AD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0.667</w:t>
            </w:r>
          </w:p>
        </w:tc>
        <w:tc>
          <w:tcPr>
            <w:tcW w:w="1320" w:type="dxa"/>
            <w:tcBorders>
              <w:top w:val="nil"/>
              <w:left w:val="nil"/>
              <w:bottom w:val="nil"/>
              <w:right w:val="nil"/>
            </w:tcBorders>
            <w:shd w:val="clear" w:color="auto" w:fill="auto"/>
            <w:noWrap/>
            <w:vAlign w:val="bottom"/>
            <w:hideMark/>
          </w:tcPr>
          <w:p w14:paraId="47A8604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0.712</w:t>
            </w:r>
          </w:p>
        </w:tc>
        <w:tc>
          <w:tcPr>
            <w:tcW w:w="1320" w:type="dxa"/>
            <w:tcBorders>
              <w:top w:val="nil"/>
              <w:left w:val="nil"/>
              <w:bottom w:val="nil"/>
              <w:right w:val="nil"/>
            </w:tcBorders>
            <w:shd w:val="clear" w:color="auto" w:fill="auto"/>
            <w:noWrap/>
            <w:vAlign w:val="bottom"/>
            <w:hideMark/>
          </w:tcPr>
          <w:p w14:paraId="21826A2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r w:rsidR="00CB68F6" w:rsidRPr="00073D74" w14:paraId="7E3AA96F" w14:textId="77777777" w:rsidTr="00312AA6">
        <w:trPr>
          <w:trHeight w:val="315"/>
        </w:trPr>
        <w:tc>
          <w:tcPr>
            <w:tcW w:w="1379" w:type="dxa"/>
            <w:vMerge/>
            <w:tcBorders>
              <w:top w:val="nil"/>
              <w:left w:val="nil"/>
              <w:bottom w:val="nil"/>
              <w:right w:val="nil"/>
            </w:tcBorders>
            <w:vAlign w:val="center"/>
            <w:hideMark/>
          </w:tcPr>
          <w:p w14:paraId="5A1DBECF"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22DF1A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320" w:type="dxa"/>
            <w:tcBorders>
              <w:top w:val="nil"/>
              <w:left w:val="nil"/>
              <w:bottom w:val="nil"/>
              <w:right w:val="nil"/>
            </w:tcBorders>
            <w:shd w:val="clear" w:color="auto" w:fill="auto"/>
            <w:noWrap/>
            <w:vAlign w:val="bottom"/>
            <w:hideMark/>
          </w:tcPr>
          <w:p w14:paraId="779B6C9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9</w:t>
            </w:r>
          </w:p>
        </w:tc>
        <w:tc>
          <w:tcPr>
            <w:tcW w:w="1320" w:type="dxa"/>
            <w:tcBorders>
              <w:top w:val="nil"/>
              <w:left w:val="nil"/>
              <w:bottom w:val="nil"/>
              <w:right w:val="nil"/>
            </w:tcBorders>
            <w:shd w:val="clear" w:color="auto" w:fill="auto"/>
            <w:noWrap/>
            <w:vAlign w:val="bottom"/>
            <w:hideMark/>
          </w:tcPr>
          <w:p w14:paraId="20A1415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w:t>
            </w:r>
          </w:p>
        </w:tc>
        <w:tc>
          <w:tcPr>
            <w:tcW w:w="1320" w:type="dxa"/>
            <w:tcBorders>
              <w:top w:val="nil"/>
              <w:left w:val="nil"/>
              <w:bottom w:val="nil"/>
              <w:right w:val="nil"/>
            </w:tcBorders>
            <w:shd w:val="clear" w:color="auto" w:fill="auto"/>
            <w:noWrap/>
            <w:vAlign w:val="bottom"/>
            <w:hideMark/>
          </w:tcPr>
          <w:p w14:paraId="655526E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0.955</w:t>
            </w:r>
          </w:p>
        </w:tc>
        <w:tc>
          <w:tcPr>
            <w:tcW w:w="1320" w:type="dxa"/>
            <w:tcBorders>
              <w:top w:val="nil"/>
              <w:left w:val="nil"/>
              <w:bottom w:val="nil"/>
              <w:right w:val="nil"/>
            </w:tcBorders>
            <w:shd w:val="clear" w:color="auto" w:fill="auto"/>
            <w:noWrap/>
            <w:vAlign w:val="bottom"/>
            <w:hideMark/>
          </w:tcPr>
          <w:p w14:paraId="0EC387B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r w:rsidR="00CB68F6" w:rsidRPr="00073D74" w14:paraId="5FA00A83" w14:textId="77777777" w:rsidTr="00312AA6">
        <w:trPr>
          <w:trHeight w:val="315"/>
        </w:trPr>
        <w:tc>
          <w:tcPr>
            <w:tcW w:w="1379" w:type="dxa"/>
            <w:vMerge/>
            <w:tcBorders>
              <w:top w:val="nil"/>
              <w:left w:val="nil"/>
              <w:bottom w:val="nil"/>
              <w:right w:val="nil"/>
            </w:tcBorders>
            <w:vAlign w:val="center"/>
            <w:hideMark/>
          </w:tcPr>
          <w:p w14:paraId="2B82F06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594C5FD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320" w:type="dxa"/>
            <w:tcBorders>
              <w:top w:val="nil"/>
              <w:left w:val="nil"/>
              <w:bottom w:val="nil"/>
              <w:right w:val="nil"/>
            </w:tcBorders>
            <w:shd w:val="clear" w:color="auto" w:fill="auto"/>
            <w:noWrap/>
            <w:vAlign w:val="bottom"/>
            <w:hideMark/>
          </w:tcPr>
          <w:p w14:paraId="6205106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4</w:t>
            </w:r>
          </w:p>
        </w:tc>
        <w:tc>
          <w:tcPr>
            <w:tcW w:w="1320" w:type="dxa"/>
            <w:tcBorders>
              <w:top w:val="nil"/>
              <w:left w:val="nil"/>
              <w:bottom w:val="nil"/>
              <w:right w:val="nil"/>
            </w:tcBorders>
            <w:shd w:val="clear" w:color="auto" w:fill="auto"/>
            <w:noWrap/>
            <w:vAlign w:val="bottom"/>
            <w:hideMark/>
          </w:tcPr>
          <w:p w14:paraId="7752DE5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0.833</w:t>
            </w:r>
          </w:p>
        </w:tc>
        <w:tc>
          <w:tcPr>
            <w:tcW w:w="1320" w:type="dxa"/>
            <w:tcBorders>
              <w:top w:val="nil"/>
              <w:left w:val="nil"/>
              <w:bottom w:val="nil"/>
              <w:right w:val="nil"/>
            </w:tcBorders>
            <w:shd w:val="clear" w:color="auto" w:fill="auto"/>
            <w:noWrap/>
            <w:vAlign w:val="bottom"/>
            <w:hideMark/>
          </w:tcPr>
          <w:p w14:paraId="4129704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0.682</w:t>
            </w:r>
          </w:p>
        </w:tc>
        <w:tc>
          <w:tcPr>
            <w:tcW w:w="1320" w:type="dxa"/>
            <w:tcBorders>
              <w:top w:val="nil"/>
              <w:left w:val="nil"/>
              <w:bottom w:val="nil"/>
              <w:right w:val="nil"/>
            </w:tcBorders>
            <w:shd w:val="clear" w:color="auto" w:fill="auto"/>
            <w:noWrap/>
            <w:vAlign w:val="bottom"/>
            <w:hideMark/>
          </w:tcPr>
          <w:p w14:paraId="6DC5FDA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0.7919</w:t>
            </w:r>
          </w:p>
        </w:tc>
      </w:tr>
      <w:tr w:rsidR="00CB68F6" w:rsidRPr="00073D74" w14:paraId="79B0D697" w14:textId="77777777" w:rsidTr="00312AA6">
        <w:trPr>
          <w:trHeight w:val="315"/>
        </w:trPr>
        <w:tc>
          <w:tcPr>
            <w:tcW w:w="1379" w:type="dxa"/>
            <w:vMerge/>
            <w:tcBorders>
              <w:top w:val="nil"/>
              <w:left w:val="nil"/>
              <w:bottom w:val="nil"/>
              <w:right w:val="nil"/>
            </w:tcBorders>
            <w:vAlign w:val="center"/>
            <w:hideMark/>
          </w:tcPr>
          <w:p w14:paraId="19C03BB4"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EBF226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320" w:type="dxa"/>
            <w:tcBorders>
              <w:top w:val="nil"/>
              <w:left w:val="nil"/>
              <w:bottom w:val="nil"/>
              <w:right w:val="nil"/>
            </w:tcBorders>
            <w:shd w:val="clear" w:color="auto" w:fill="auto"/>
            <w:noWrap/>
            <w:vAlign w:val="bottom"/>
            <w:hideMark/>
          </w:tcPr>
          <w:p w14:paraId="0596FA1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4</w:t>
            </w:r>
          </w:p>
        </w:tc>
        <w:tc>
          <w:tcPr>
            <w:tcW w:w="1320" w:type="dxa"/>
            <w:tcBorders>
              <w:top w:val="nil"/>
              <w:left w:val="nil"/>
              <w:bottom w:val="nil"/>
              <w:right w:val="nil"/>
            </w:tcBorders>
            <w:shd w:val="clear" w:color="auto" w:fill="auto"/>
            <w:noWrap/>
            <w:vAlign w:val="bottom"/>
            <w:hideMark/>
          </w:tcPr>
          <w:p w14:paraId="0C0450B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0.800</w:t>
            </w:r>
          </w:p>
        </w:tc>
        <w:tc>
          <w:tcPr>
            <w:tcW w:w="1320" w:type="dxa"/>
            <w:tcBorders>
              <w:top w:val="nil"/>
              <w:left w:val="nil"/>
              <w:bottom w:val="nil"/>
              <w:right w:val="nil"/>
            </w:tcBorders>
            <w:shd w:val="clear" w:color="auto" w:fill="auto"/>
            <w:noWrap/>
            <w:vAlign w:val="bottom"/>
            <w:hideMark/>
          </w:tcPr>
          <w:p w14:paraId="1C9A587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0.733</w:t>
            </w:r>
          </w:p>
        </w:tc>
        <w:tc>
          <w:tcPr>
            <w:tcW w:w="1320" w:type="dxa"/>
            <w:tcBorders>
              <w:top w:val="nil"/>
              <w:left w:val="nil"/>
              <w:bottom w:val="nil"/>
              <w:right w:val="nil"/>
            </w:tcBorders>
            <w:shd w:val="clear" w:color="auto" w:fill="auto"/>
            <w:noWrap/>
            <w:vAlign w:val="bottom"/>
            <w:hideMark/>
          </w:tcPr>
          <w:p w14:paraId="683FFBE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r w:rsidR="00CB68F6" w:rsidRPr="00073D74" w14:paraId="229938A1" w14:textId="77777777" w:rsidTr="00312AA6">
        <w:trPr>
          <w:trHeight w:val="315"/>
        </w:trPr>
        <w:tc>
          <w:tcPr>
            <w:tcW w:w="1379" w:type="dxa"/>
            <w:vMerge/>
            <w:tcBorders>
              <w:top w:val="nil"/>
              <w:left w:val="nil"/>
              <w:bottom w:val="nil"/>
              <w:right w:val="nil"/>
            </w:tcBorders>
            <w:vAlign w:val="center"/>
            <w:hideMark/>
          </w:tcPr>
          <w:p w14:paraId="102545BC"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0F0FFE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320" w:type="dxa"/>
            <w:tcBorders>
              <w:top w:val="nil"/>
              <w:left w:val="nil"/>
              <w:bottom w:val="nil"/>
              <w:right w:val="nil"/>
            </w:tcBorders>
            <w:shd w:val="clear" w:color="auto" w:fill="auto"/>
            <w:noWrap/>
            <w:vAlign w:val="bottom"/>
            <w:hideMark/>
          </w:tcPr>
          <w:p w14:paraId="3896537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5</w:t>
            </w:r>
          </w:p>
        </w:tc>
        <w:tc>
          <w:tcPr>
            <w:tcW w:w="1320" w:type="dxa"/>
            <w:tcBorders>
              <w:top w:val="nil"/>
              <w:left w:val="nil"/>
              <w:bottom w:val="nil"/>
              <w:right w:val="nil"/>
            </w:tcBorders>
            <w:shd w:val="clear" w:color="auto" w:fill="auto"/>
            <w:noWrap/>
            <w:vAlign w:val="bottom"/>
            <w:hideMark/>
          </w:tcPr>
          <w:p w14:paraId="7A0D543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0.667</w:t>
            </w:r>
          </w:p>
        </w:tc>
        <w:tc>
          <w:tcPr>
            <w:tcW w:w="1320" w:type="dxa"/>
            <w:tcBorders>
              <w:top w:val="nil"/>
              <w:left w:val="nil"/>
              <w:bottom w:val="nil"/>
              <w:right w:val="nil"/>
            </w:tcBorders>
            <w:shd w:val="clear" w:color="auto" w:fill="auto"/>
            <w:noWrap/>
            <w:vAlign w:val="bottom"/>
            <w:hideMark/>
          </w:tcPr>
          <w:p w14:paraId="6C65F3E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0.803</w:t>
            </w:r>
          </w:p>
        </w:tc>
        <w:tc>
          <w:tcPr>
            <w:tcW w:w="1320" w:type="dxa"/>
            <w:tcBorders>
              <w:top w:val="nil"/>
              <w:left w:val="nil"/>
              <w:bottom w:val="nil"/>
              <w:right w:val="nil"/>
            </w:tcBorders>
            <w:shd w:val="clear" w:color="auto" w:fill="auto"/>
            <w:noWrap/>
            <w:vAlign w:val="bottom"/>
            <w:hideMark/>
          </w:tcPr>
          <w:p w14:paraId="1E4A472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0.3035</w:t>
            </w:r>
          </w:p>
        </w:tc>
      </w:tr>
      <w:tr w:rsidR="00CB68F6" w:rsidRPr="00073D74" w14:paraId="7AA166B5" w14:textId="77777777" w:rsidTr="00312AA6">
        <w:trPr>
          <w:trHeight w:val="315"/>
        </w:trPr>
        <w:tc>
          <w:tcPr>
            <w:tcW w:w="1379" w:type="dxa"/>
            <w:vMerge/>
            <w:tcBorders>
              <w:top w:val="nil"/>
              <w:left w:val="nil"/>
              <w:bottom w:val="nil"/>
              <w:right w:val="nil"/>
            </w:tcBorders>
            <w:vAlign w:val="center"/>
            <w:hideMark/>
          </w:tcPr>
          <w:p w14:paraId="6B1E439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0312EBA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320" w:type="dxa"/>
            <w:tcBorders>
              <w:top w:val="nil"/>
              <w:left w:val="nil"/>
              <w:bottom w:val="nil"/>
              <w:right w:val="nil"/>
            </w:tcBorders>
            <w:shd w:val="clear" w:color="auto" w:fill="auto"/>
            <w:noWrap/>
            <w:vAlign w:val="bottom"/>
            <w:hideMark/>
          </w:tcPr>
          <w:p w14:paraId="07E7B87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6</w:t>
            </w:r>
          </w:p>
        </w:tc>
        <w:tc>
          <w:tcPr>
            <w:tcW w:w="1320" w:type="dxa"/>
            <w:tcBorders>
              <w:top w:val="nil"/>
              <w:left w:val="nil"/>
              <w:bottom w:val="nil"/>
              <w:right w:val="nil"/>
            </w:tcBorders>
            <w:shd w:val="clear" w:color="auto" w:fill="auto"/>
            <w:noWrap/>
            <w:vAlign w:val="bottom"/>
            <w:hideMark/>
          </w:tcPr>
          <w:p w14:paraId="5F9B9F2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0.800</w:t>
            </w:r>
          </w:p>
        </w:tc>
        <w:tc>
          <w:tcPr>
            <w:tcW w:w="1320" w:type="dxa"/>
            <w:tcBorders>
              <w:top w:val="nil"/>
              <w:left w:val="nil"/>
              <w:bottom w:val="nil"/>
              <w:right w:val="nil"/>
            </w:tcBorders>
            <w:shd w:val="clear" w:color="auto" w:fill="auto"/>
            <w:noWrap/>
            <w:vAlign w:val="bottom"/>
            <w:hideMark/>
          </w:tcPr>
          <w:p w14:paraId="7036167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0.889</w:t>
            </w:r>
          </w:p>
        </w:tc>
        <w:tc>
          <w:tcPr>
            <w:tcW w:w="1320" w:type="dxa"/>
            <w:tcBorders>
              <w:top w:val="nil"/>
              <w:left w:val="nil"/>
              <w:bottom w:val="nil"/>
              <w:right w:val="nil"/>
            </w:tcBorders>
            <w:shd w:val="clear" w:color="auto" w:fill="auto"/>
            <w:noWrap/>
            <w:vAlign w:val="bottom"/>
            <w:hideMark/>
          </w:tcPr>
          <w:p w14:paraId="6608CCB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0.6172</w:t>
            </w:r>
          </w:p>
        </w:tc>
      </w:tr>
      <w:tr w:rsidR="00CB68F6" w:rsidRPr="00073D74" w14:paraId="3F93E8C2" w14:textId="77777777" w:rsidTr="00312AA6">
        <w:trPr>
          <w:trHeight w:val="315"/>
        </w:trPr>
        <w:tc>
          <w:tcPr>
            <w:tcW w:w="1379" w:type="dxa"/>
            <w:vMerge/>
            <w:tcBorders>
              <w:top w:val="nil"/>
              <w:left w:val="nil"/>
              <w:bottom w:val="nil"/>
              <w:right w:val="nil"/>
            </w:tcBorders>
            <w:vAlign w:val="center"/>
            <w:hideMark/>
          </w:tcPr>
          <w:p w14:paraId="1CEE27BD"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7774C6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320" w:type="dxa"/>
            <w:tcBorders>
              <w:top w:val="nil"/>
              <w:left w:val="nil"/>
              <w:bottom w:val="nil"/>
              <w:right w:val="nil"/>
            </w:tcBorders>
            <w:shd w:val="clear" w:color="auto" w:fill="auto"/>
            <w:noWrap/>
            <w:vAlign w:val="bottom"/>
            <w:hideMark/>
          </w:tcPr>
          <w:p w14:paraId="36BB2E5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4</w:t>
            </w:r>
          </w:p>
        </w:tc>
        <w:tc>
          <w:tcPr>
            <w:tcW w:w="1320" w:type="dxa"/>
            <w:tcBorders>
              <w:top w:val="nil"/>
              <w:left w:val="nil"/>
              <w:bottom w:val="nil"/>
              <w:right w:val="nil"/>
            </w:tcBorders>
            <w:shd w:val="clear" w:color="auto" w:fill="auto"/>
            <w:noWrap/>
            <w:vAlign w:val="bottom"/>
            <w:hideMark/>
          </w:tcPr>
          <w:p w14:paraId="45EC88B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0.500</w:t>
            </w:r>
          </w:p>
        </w:tc>
        <w:tc>
          <w:tcPr>
            <w:tcW w:w="1320" w:type="dxa"/>
            <w:tcBorders>
              <w:top w:val="nil"/>
              <w:left w:val="nil"/>
              <w:bottom w:val="nil"/>
              <w:right w:val="nil"/>
            </w:tcBorders>
            <w:shd w:val="clear" w:color="auto" w:fill="auto"/>
            <w:noWrap/>
            <w:vAlign w:val="bottom"/>
            <w:hideMark/>
          </w:tcPr>
          <w:p w14:paraId="1E4552D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0.455</w:t>
            </w:r>
          </w:p>
        </w:tc>
        <w:tc>
          <w:tcPr>
            <w:tcW w:w="1320" w:type="dxa"/>
            <w:tcBorders>
              <w:top w:val="nil"/>
              <w:left w:val="nil"/>
              <w:bottom w:val="nil"/>
              <w:right w:val="nil"/>
            </w:tcBorders>
            <w:shd w:val="clear" w:color="auto" w:fill="auto"/>
            <w:noWrap/>
            <w:vAlign w:val="bottom"/>
            <w:hideMark/>
          </w:tcPr>
          <w:p w14:paraId="64878F5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r w:rsidR="00CB68F6" w:rsidRPr="00073D74" w14:paraId="4B54E23D" w14:textId="77777777" w:rsidTr="00312AA6">
        <w:trPr>
          <w:trHeight w:val="315"/>
        </w:trPr>
        <w:tc>
          <w:tcPr>
            <w:tcW w:w="1379" w:type="dxa"/>
            <w:vMerge/>
            <w:tcBorders>
              <w:top w:val="nil"/>
              <w:left w:val="nil"/>
              <w:bottom w:val="nil"/>
              <w:right w:val="nil"/>
            </w:tcBorders>
            <w:vAlign w:val="center"/>
            <w:hideMark/>
          </w:tcPr>
          <w:p w14:paraId="28552BA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6677681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320" w:type="dxa"/>
            <w:tcBorders>
              <w:top w:val="nil"/>
              <w:left w:val="nil"/>
              <w:bottom w:val="nil"/>
              <w:right w:val="nil"/>
            </w:tcBorders>
            <w:shd w:val="clear" w:color="auto" w:fill="auto"/>
            <w:noWrap/>
            <w:vAlign w:val="bottom"/>
            <w:hideMark/>
          </w:tcPr>
          <w:p w14:paraId="0DE1722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7</w:t>
            </w:r>
          </w:p>
        </w:tc>
        <w:tc>
          <w:tcPr>
            <w:tcW w:w="1320" w:type="dxa"/>
            <w:tcBorders>
              <w:top w:val="nil"/>
              <w:left w:val="nil"/>
              <w:bottom w:val="nil"/>
              <w:right w:val="nil"/>
            </w:tcBorders>
            <w:shd w:val="clear" w:color="auto" w:fill="auto"/>
            <w:noWrap/>
            <w:vAlign w:val="bottom"/>
            <w:hideMark/>
          </w:tcPr>
          <w:p w14:paraId="1CE531A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w:t>
            </w:r>
          </w:p>
        </w:tc>
        <w:tc>
          <w:tcPr>
            <w:tcW w:w="1320" w:type="dxa"/>
            <w:tcBorders>
              <w:top w:val="nil"/>
              <w:left w:val="nil"/>
              <w:bottom w:val="nil"/>
              <w:right w:val="nil"/>
            </w:tcBorders>
            <w:shd w:val="clear" w:color="auto" w:fill="auto"/>
            <w:noWrap/>
            <w:vAlign w:val="bottom"/>
            <w:hideMark/>
          </w:tcPr>
          <w:p w14:paraId="1FAF050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0.911</w:t>
            </w:r>
          </w:p>
        </w:tc>
        <w:tc>
          <w:tcPr>
            <w:tcW w:w="1320" w:type="dxa"/>
            <w:tcBorders>
              <w:top w:val="nil"/>
              <w:left w:val="nil"/>
              <w:bottom w:val="nil"/>
              <w:right w:val="nil"/>
            </w:tcBorders>
            <w:shd w:val="clear" w:color="auto" w:fill="auto"/>
            <w:noWrap/>
            <w:vAlign w:val="bottom"/>
            <w:hideMark/>
          </w:tcPr>
          <w:p w14:paraId="18608ED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r w:rsidR="00CB68F6" w:rsidRPr="00073D74" w14:paraId="00592870" w14:textId="77777777" w:rsidTr="00312AA6">
        <w:trPr>
          <w:trHeight w:val="315"/>
        </w:trPr>
        <w:tc>
          <w:tcPr>
            <w:tcW w:w="1379" w:type="dxa"/>
            <w:vMerge/>
            <w:tcBorders>
              <w:top w:val="nil"/>
              <w:left w:val="nil"/>
              <w:bottom w:val="nil"/>
              <w:right w:val="nil"/>
            </w:tcBorders>
            <w:vAlign w:val="center"/>
            <w:hideMark/>
          </w:tcPr>
          <w:p w14:paraId="12781BF9"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24D5E2D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320" w:type="dxa"/>
            <w:tcBorders>
              <w:top w:val="nil"/>
              <w:left w:val="nil"/>
              <w:bottom w:val="nil"/>
              <w:right w:val="nil"/>
            </w:tcBorders>
            <w:shd w:val="clear" w:color="auto" w:fill="auto"/>
            <w:noWrap/>
            <w:vAlign w:val="bottom"/>
            <w:hideMark/>
          </w:tcPr>
          <w:p w14:paraId="3C6B511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5</w:t>
            </w:r>
          </w:p>
        </w:tc>
        <w:tc>
          <w:tcPr>
            <w:tcW w:w="1320" w:type="dxa"/>
            <w:tcBorders>
              <w:top w:val="nil"/>
              <w:left w:val="nil"/>
              <w:bottom w:val="nil"/>
              <w:right w:val="nil"/>
            </w:tcBorders>
            <w:shd w:val="clear" w:color="auto" w:fill="auto"/>
            <w:noWrap/>
            <w:vAlign w:val="bottom"/>
            <w:hideMark/>
          </w:tcPr>
          <w:p w14:paraId="7C124E5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0.667</w:t>
            </w:r>
          </w:p>
        </w:tc>
        <w:tc>
          <w:tcPr>
            <w:tcW w:w="1320" w:type="dxa"/>
            <w:tcBorders>
              <w:top w:val="nil"/>
              <w:left w:val="nil"/>
              <w:bottom w:val="nil"/>
              <w:right w:val="nil"/>
            </w:tcBorders>
            <w:shd w:val="clear" w:color="auto" w:fill="auto"/>
            <w:noWrap/>
            <w:vAlign w:val="bottom"/>
            <w:hideMark/>
          </w:tcPr>
          <w:p w14:paraId="65547D4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0.742</w:t>
            </w:r>
          </w:p>
        </w:tc>
        <w:tc>
          <w:tcPr>
            <w:tcW w:w="1320" w:type="dxa"/>
            <w:tcBorders>
              <w:top w:val="nil"/>
              <w:left w:val="nil"/>
              <w:bottom w:val="nil"/>
              <w:right w:val="nil"/>
            </w:tcBorders>
            <w:shd w:val="clear" w:color="auto" w:fill="auto"/>
            <w:noWrap/>
            <w:vAlign w:val="bottom"/>
            <w:hideMark/>
          </w:tcPr>
          <w:p w14:paraId="7556070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0.5176</w:t>
            </w:r>
          </w:p>
        </w:tc>
      </w:tr>
      <w:tr w:rsidR="00CB68F6" w:rsidRPr="00073D74" w14:paraId="4C90F2BE" w14:textId="77777777" w:rsidTr="00312AA6">
        <w:trPr>
          <w:trHeight w:val="315"/>
        </w:trPr>
        <w:tc>
          <w:tcPr>
            <w:tcW w:w="1379" w:type="dxa"/>
            <w:vMerge/>
            <w:tcBorders>
              <w:top w:val="nil"/>
              <w:left w:val="nil"/>
              <w:bottom w:val="nil"/>
              <w:right w:val="nil"/>
            </w:tcBorders>
            <w:vAlign w:val="center"/>
            <w:hideMark/>
          </w:tcPr>
          <w:p w14:paraId="7770F27A"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3132F7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320" w:type="dxa"/>
            <w:tcBorders>
              <w:top w:val="nil"/>
              <w:left w:val="nil"/>
              <w:bottom w:val="nil"/>
              <w:right w:val="nil"/>
            </w:tcBorders>
            <w:shd w:val="clear" w:color="auto" w:fill="auto"/>
            <w:noWrap/>
            <w:vAlign w:val="bottom"/>
            <w:hideMark/>
          </w:tcPr>
          <w:p w14:paraId="5210440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8</w:t>
            </w:r>
          </w:p>
        </w:tc>
        <w:tc>
          <w:tcPr>
            <w:tcW w:w="1320" w:type="dxa"/>
            <w:tcBorders>
              <w:top w:val="nil"/>
              <w:left w:val="nil"/>
              <w:bottom w:val="nil"/>
              <w:right w:val="nil"/>
            </w:tcBorders>
            <w:shd w:val="clear" w:color="auto" w:fill="auto"/>
            <w:noWrap/>
            <w:vAlign w:val="bottom"/>
            <w:hideMark/>
          </w:tcPr>
          <w:p w14:paraId="550F17B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0.667</w:t>
            </w:r>
          </w:p>
        </w:tc>
        <w:tc>
          <w:tcPr>
            <w:tcW w:w="1320" w:type="dxa"/>
            <w:tcBorders>
              <w:top w:val="nil"/>
              <w:left w:val="nil"/>
              <w:bottom w:val="nil"/>
              <w:right w:val="nil"/>
            </w:tcBorders>
            <w:shd w:val="clear" w:color="auto" w:fill="auto"/>
            <w:noWrap/>
            <w:vAlign w:val="bottom"/>
            <w:hideMark/>
          </w:tcPr>
          <w:p w14:paraId="3F0E7AE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0.939</w:t>
            </w:r>
          </w:p>
        </w:tc>
        <w:tc>
          <w:tcPr>
            <w:tcW w:w="1320" w:type="dxa"/>
            <w:tcBorders>
              <w:top w:val="nil"/>
              <w:left w:val="nil"/>
              <w:bottom w:val="nil"/>
              <w:right w:val="nil"/>
            </w:tcBorders>
            <w:shd w:val="clear" w:color="auto" w:fill="auto"/>
            <w:noWrap/>
            <w:vAlign w:val="bottom"/>
            <w:hideMark/>
          </w:tcPr>
          <w:p w14:paraId="298E20E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0.0817</w:t>
            </w:r>
          </w:p>
        </w:tc>
      </w:tr>
      <w:tr w:rsidR="00CB68F6" w:rsidRPr="00073D74" w14:paraId="6619F99B" w14:textId="77777777" w:rsidTr="00312AA6">
        <w:trPr>
          <w:trHeight w:val="315"/>
        </w:trPr>
        <w:tc>
          <w:tcPr>
            <w:tcW w:w="1379" w:type="dxa"/>
            <w:vMerge/>
            <w:tcBorders>
              <w:top w:val="nil"/>
              <w:left w:val="nil"/>
              <w:bottom w:val="nil"/>
              <w:right w:val="nil"/>
            </w:tcBorders>
            <w:vAlign w:val="center"/>
            <w:hideMark/>
          </w:tcPr>
          <w:p w14:paraId="6FBD3F08"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4A28183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320" w:type="dxa"/>
            <w:tcBorders>
              <w:top w:val="nil"/>
              <w:left w:val="nil"/>
              <w:bottom w:val="nil"/>
              <w:right w:val="nil"/>
            </w:tcBorders>
            <w:shd w:val="clear" w:color="auto" w:fill="auto"/>
            <w:noWrap/>
            <w:vAlign w:val="bottom"/>
            <w:hideMark/>
          </w:tcPr>
          <w:p w14:paraId="7F357E4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8</w:t>
            </w:r>
          </w:p>
        </w:tc>
        <w:tc>
          <w:tcPr>
            <w:tcW w:w="1320" w:type="dxa"/>
            <w:tcBorders>
              <w:top w:val="nil"/>
              <w:left w:val="nil"/>
              <w:bottom w:val="nil"/>
              <w:right w:val="nil"/>
            </w:tcBorders>
            <w:shd w:val="clear" w:color="auto" w:fill="auto"/>
            <w:noWrap/>
            <w:vAlign w:val="bottom"/>
            <w:hideMark/>
          </w:tcPr>
          <w:p w14:paraId="423B09A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0.833</w:t>
            </w:r>
          </w:p>
        </w:tc>
        <w:tc>
          <w:tcPr>
            <w:tcW w:w="1320" w:type="dxa"/>
            <w:tcBorders>
              <w:top w:val="nil"/>
              <w:left w:val="nil"/>
              <w:bottom w:val="nil"/>
              <w:right w:val="nil"/>
            </w:tcBorders>
            <w:shd w:val="clear" w:color="auto" w:fill="auto"/>
            <w:noWrap/>
            <w:vAlign w:val="bottom"/>
            <w:hideMark/>
          </w:tcPr>
          <w:p w14:paraId="6DEEB9D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0.924</w:t>
            </w:r>
          </w:p>
        </w:tc>
        <w:tc>
          <w:tcPr>
            <w:tcW w:w="1320" w:type="dxa"/>
            <w:tcBorders>
              <w:top w:val="nil"/>
              <w:left w:val="nil"/>
              <w:bottom w:val="nil"/>
              <w:right w:val="nil"/>
            </w:tcBorders>
            <w:shd w:val="clear" w:color="auto" w:fill="auto"/>
            <w:noWrap/>
            <w:vAlign w:val="bottom"/>
            <w:hideMark/>
          </w:tcPr>
          <w:p w14:paraId="7A5D3DD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0.4955</w:t>
            </w:r>
          </w:p>
        </w:tc>
      </w:tr>
      <w:tr w:rsidR="00CB68F6" w:rsidRPr="00073D74" w14:paraId="4C8A34ED" w14:textId="77777777" w:rsidTr="00312AA6">
        <w:trPr>
          <w:trHeight w:val="315"/>
        </w:trPr>
        <w:tc>
          <w:tcPr>
            <w:tcW w:w="1379" w:type="dxa"/>
            <w:vMerge/>
            <w:tcBorders>
              <w:top w:val="nil"/>
              <w:left w:val="nil"/>
              <w:bottom w:val="nil"/>
              <w:right w:val="nil"/>
            </w:tcBorders>
            <w:vAlign w:val="center"/>
            <w:hideMark/>
          </w:tcPr>
          <w:p w14:paraId="0D89987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nil"/>
              <w:right w:val="nil"/>
            </w:tcBorders>
            <w:shd w:val="clear" w:color="auto" w:fill="auto"/>
            <w:noWrap/>
            <w:vAlign w:val="bottom"/>
            <w:hideMark/>
          </w:tcPr>
          <w:p w14:paraId="72A9AE1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320" w:type="dxa"/>
            <w:tcBorders>
              <w:top w:val="nil"/>
              <w:left w:val="nil"/>
              <w:bottom w:val="nil"/>
              <w:right w:val="nil"/>
            </w:tcBorders>
            <w:shd w:val="clear" w:color="auto" w:fill="auto"/>
            <w:noWrap/>
            <w:vAlign w:val="bottom"/>
            <w:hideMark/>
          </w:tcPr>
          <w:p w14:paraId="7288AB6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4</w:t>
            </w:r>
          </w:p>
        </w:tc>
        <w:tc>
          <w:tcPr>
            <w:tcW w:w="1320" w:type="dxa"/>
            <w:tcBorders>
              <w:top w:val="nil"/>
              <w:left w:val="nil"/>
              <w:bottom w:val="nil"/>
              <w:right w:val="nil"/>
            </w:tcBorders>
            <w:shd w:val="clear" w:color="auto" w:fill="auto"/>
            <w:noWrap/>
            <w:vAlign w:val="bottom"/>
            <w:hideMark/>
          </w:tcPr>
          <w:p w14:paraId="002482C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0.833</w:t>
            </w:r>
          </w:p>
        </w:tc>
        <w:tc>
          <w:tcPr>
            <w:tcW w:w="1320" w:type="dxa"/>
            <w:tcBorders>
              <w:top w:val="nil"/>
              <w:left w:val="nil"/>
              <w:bottom w:val="nil"/>
              <w:right w:val="nil"/>
            </w:tcBorders>
            <w:shd w:val="clear" w:color="auto" w:fill="auto"/>
            <w:noWrap/>
            <w:vAlign w:val="bottom"/>
            <w:hideMark/>
          </w:tcPr>
          <w:p w14:paraId="13BA0FF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0.712</w:t>
            </w:r>
          </w:p>
        </w:tc>
        <w:tc>
          <w:tcPr>
            <w:tcW w:w="1320" w:type="dxa"/>
            <w:tcBorders>
              <w:top w:val="nil"/>
              <w:left w:val="nil"/>
              <w:bottom w:val="nil"/>
              <w:right w:val="nil"/>
            </w:tcBorders>
            <w:shd w:val="clear" w:color="auto" w:fill="auto"/>
            <w:noWrap/>
            <w:vAlign w:val="bottom"/>
            <w:hideMark/>
          </w:tcPr>
          <w:p w14:paraId="64026FD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0.7921</w:t>
            </w:r>
          </w:p>
        </w:tc>
      </w:tr>
      <w:tr w:rsidR="00CB68F6" w:rsidRPr="00073D74" w14:paraId="4A270D1E" w14:textId="77777777" w:rsidTr="00312AA6">
        <w:trPr>
          <w:trHeight w:val="315"/>
        </w:trPr>
        <w:tc>
          <w:tcPr>
            <w:tcW w:w="1379" w:type="dxa"/>
            <w:vMerge/>
            <w:tcBorders>
              <w:top w:val="nil"/>
              <w:left w:val="nil"/>
              <w:bottom w:val="single" w:sz="4" w:space="0" w:color="auto"/>
              <w:right w:val="nil"/>
            </w:tcBorders>
            <w:vAlign w:val="center"/>
            <w:hideMark/>
          </w:tcPr>
          <w:p w14:paraId="6D1D4AA0" w14:textId="77777777" w:rsidR="00CB68F6" w:rsidRPr="00073D74" w:rsidRDefault="00CB68F6" w:rsidP="00312AA6">
            <w:pPr>
              <w:jc w:val="center"/>
              <w:rPr>
                <w:rFonts w:ascii="Times New Roman" w:eastAsia="Times New Roman" w:hAnsi="Times New Roman" w:cs="Times New Roman"/>
                <w:color w:val="000000"/>
                <w:lang w:val="en-US"/>
              </w:rPr>
            </w:pPr>
          </w:p>
        </w:tc>
        <w:tc>
          <w:tcPr>
            <w:tcW w:w="1320" w:type="dxa"/>
            <w:tcBorders>
              <w:top w:val="nil"/>
              <w:left w:val="nil"/>
              <w:bottom w:val="single" w:sz="4" w:space="0" w:color="auto"/>
              <w:right w:val="nil"/>
            </w:tcBorders>
            <w:shd w:val="clear" w:color="auto" w:fill="auto"/>
            <w:noWrap/>
            <w:vAlign w:val="bottom"/>
            <w:hideMark/>
          </w:tcPr>
          <w:p w14:paraId="17C4D6D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320" w:type="dxa"/>
            <w:tcBorders>
              <w:top w:val="nil"/>
              <w:left w:val="nil"/>
              <w:bottom w:val="single" w:sz="4" w:space="0" w:color="auto"/>
              <w:right w:val="nil"/>
            </w:tcBorders>
            <w:shd w:val="clear" w:color="auto" w:fill="auto"/>
            <w:noWrap/>
            <w:vAlign w:val="bottom"/>
            <w:hideMark/>
          </w:tcPr>
          <w:p w14:paraId="75737DC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9</w:t>
            </w:r>
          </w:p>
        </w:tc>
        <w:tc>
          <w:tcPr>
            <w:tcW w:w="1320" w:type="dxa"/>
            <w:tcBorders>
              <w:top w:val="nil"/>
              <w:left w:val="nil"/>
              <w:bottom w:val="single" w:sz="4" w:space="0" w:color="auto"/>
              <w:right w:val="nil"/>
            </w:tcBorders>
            <w:shd w:val="clear" w:color="auto" w:fill="auto"/>
            <w:noWrap/>
            <w:vAlign w:val="bottom"/>
            <w:hideMark/>
          </w:tcPr>
          <w:p w14:paraId="6AAD1C8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w:t>
            </w:r>
          </w:p>
        </w:tc>
        <w:tc>
          <w:tcPr>
            <w:tcW w:w="1320" w:type="dxa"/>
            <w:tcBorders>
              <w:top w:val="nil"/>
              <w:left w:val="nil"/>
              <w:bottom w:val="single" w:sz="4" w:space="0" w:color="auto"/>
              <w:right w:val="nil"/>
            </w:tcBorders>
            <w:shd w:val="clear" w:color="auto" w:fill="auto"/>
            <w:noWrap/>
            <w:vAlign w:val="bottom"/>
            <w:hideMark/>
          </w:tcPr>
          <w:p w14:paraId="0E2D1E6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0.955</w:t>
            </w:r>
          </w:p>
        </w:tc>
        <w:tc>
          <w:tcPr>
            <w:tcW w:w="1320" w:type="dxa"/>
            <w:tcBorders>
              <w:top w:val="nil"/>
              <w:left w:val="nil"/>
              <w:bottom w:val="single" w:sz="4" w:space="0" w:color="auto"/>
              <w:right w:val="nil"/>
            </w:tcBorders>
            <w:shd w:val="clear" w:color="auto" w:fill="auto"/>
            <w:noWrap/>
            <w:vAlign w:val="bottom"/>
            <w:hideMark/>
          </w:tcPr>
          <w:p w14:paraId="73F2F17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hAnsi="Times New Roman" w:cs="Times New Roman"/>
                <w:color w:val="000000"/>
              </w:rPr>
              <w:t>1.0000</w:t>
            </w:r>
          </w:p>
        </w:tc>
      </w:tr>
    </w:tbl>
    <w:p w14:paraId="572F2777" w14:textId="77777777" w:rsidR="00CB68F6" w:rsidRPr="00073D74" w:rsidRDefault="00CB68F6" w:rsidP="00CB68F6">
      <w:pPr>
        <w:spacing w:line="480" w:lineRule="auto"/>
        <w:rPr>
          <w:rFonts w:ascii="Times New Roman" w:hAnsi="Times New Roman" w:cs="Times New Roman"/>
        </w:rPr>
      </w:pPr>
    </w:p>
    <w:p w14:paraId="4709EBD4" w14:textId="77777777" w:rsidR="00CB68F6" w:rsidRPr="00073D74" w:rsidRDefault="00CB68F6" w:rsidP="00CB68F6">
      <w:pPr>
        <w:spacing w:line="480" w:lineRule="auto"/>
        <w:rPr>
          <w:rFonts w:ascii="Times New Roman" w:hAnsi="Times New Roman" w:cs="Times New Roman"/>
        </w:rPr>
      </w:pPr>
    </w:p>
    <w:p w14:paraId="62A8F78F" w14:textId="77777777" w:rsidR="00CB68F6" w:rsidRPr="00073D74" w:rsidRDefault="00CB68F6" w:rsidP="00CB68F6">
      <w:pPr>
        <w:spacing w:line="480" w:lineRule="auto"/>
        <w:rPr>
          <w:rFonts w:ascii="Times New Roman" w:hAnsi="Times New Roman" w:cs="Times New Roman"/>
        </w:rPr>
      </w:pPr>
    </w:p>
    <w:p w14:paraId="072E1719" w14:textId="77777777" w:rsidR="00CB68F6" w:rsidRPr="00073D74" w:rsidRDefault="00CB68F6" w:rsidP="00CB68F6">
      <w:pPr>
        <w:spacing w:line="480" w:lineRule="auto"/>
        <w:rPr>
          <w:rFonts w:ascii="Times New Roman" w:hAnsi="Times New Roman" w:cs="Times New Roman"/>
        </w:rPr>
      </w:pPr>
    </w:p>
    <w:p w14:paraId="0E38CE03" w14:textId="77777777" w:rsidR="00CB68F6" w:rsidRPr="00073D74" w:rsidRDefault="00CB68F6" w:rsidP="00CB68F6">
      <w:pPr>
        <w:spacing w:line="480" w:lineRule="auto"/>
        <w:rPr>
          <w:rFonts w:ascii="Times New Roman" w:hAnsi="Times New Roman" w:cs="Times New Roman"/>
        </w:rPr>
      </w:pPr>
    </w:p>
    <w:p w14:paraId="3443F7D9" w14:textId="77777777" w:rsidR="00CB68F6" w:rsidRPr="00073D74" w:rsidRDefault="00CB68F6" w:rsidP="00CB68F6">
      <w:pPr>
        <w:spacing w:line="480" w:lineRule="auto"/>
        <w:rPr>
          <w:rFonts w:ascii="Times New Roman" w:hAnsi="Times New Roman" w:cs="Times New Roman"/>
        </w:rPr>
      </w:pPr>
    </w:p>
    <w:p w14:paraId="2E88007F" w14:textId="77777777" w:rsidR="00CB68F6" w:rsidRPr="00073D74" w:rsidRDefault="00CB68F6" w:rsidP="00CB68F6">
      <w:pPr>
        <w:spacing w:line="480" w:lineRule="auto"/>
        <w:rPr>
          <w:rFonts w:ascii="Times New Roman" w:hAnsi="Times New Roman" w:cs="Times New Roman"/>
        </w:rPr>
      </w:pPr>
    </w:p>
    <w:p w14:paraId="3287D89C" w14:textId="77777777" w:rsidR="00CB68F6" w:rsidRPr="00073D74" w:rsidRDefault="00CB68F6" w:rsidP="00CB68F6">
      <w:pPr>
        <w:spacing w:line="480" w:lineRule="auto"/>
        <w:rPr>
          <w:rFonts w:ascii="Times New Roman" w:hAnsi="Times New Roman" w:cs="Times New Roman"/>
        </w:rPr>
      </w:pPr>
    </w:p>
    <w:p w14:paraId="208DB5A9" w14:textId="77777777" w:rsidR="00CB68F6" w:rsidRPr="00073D74" w:rsidRDefault="00CB68F6" w:rsidP="00CB68F6">
      <w:pPr>
        <w:spacing w:line="480" w:lineRule="auto"/>
        <w:rPr>
          <w:rFonts w:ascii="Times New Roman" w:hAnsi="Times New Roman" w:cs="Times New Roman"/>
        </w:rPr>
      </w:pPr>
    </w:p>
    <w:p w14:paraId="777ED7D4" w14:textId="77777777" w:rsidR="00CB68F6" w:rsidRPr="00073D74" w:rsidRDefault="00CB68F6" w:rsidP="00CB68F6">
      <w:pPr>
        <w:spacing w:line="480" w:lineRule="auto"/>
        <w:rPr>
          <w:rFonts w:ascii="Times New Roman" w:hAnsi="Times New Roman" w:cs="Times New Roman"/>
        </w:rPr>
      </w:pPr>
    </w:p>
    <w:p w14:paraId="582ACC23" w14:textId="77777777" w:rsidR="00CB68F6" w:rsidRPr="00073D74" w:rsidRDefault="00CB68F6" w:rsidP="00CB68F6">
      <w:pPr>
        <w:spacing w:line="480" w:lineRule="auto"/>
        <w:rPr>
          <w:rFonts w:ascii="Times New Roman" w:hAnsi="Times New Roman" w:cs="Times New Roman"/>
        </w:rPr>
      </w:pPr>
    </w:p>
    <w:p w14:paraId="7CE638BF" w14:textId="77777777" w:rsidR="00CB68F6" w:rsidRPr="00073D74" w:rsidRDefault="00CB68F6" w:rsidP="00CB68F6">
      <w:pPr>
        <w:spacing w:line="480" w:lineRule="auto"/>
        <w:rPr>
          <w:rFonts w:ascii="Times New Roman" w:hAnsi="Times New Roman" w:cs="Times New Roman"/>
        </w:rPr>
      </w:pPr>
    </w:p>
    <w:p w14:paraId="271BF604" w14:textId="77777777" w:rsidR="00CB68F6" w:rsidRPr="00073D74" w:rsidRDefault="00CB68F6" w:rsidP="00CB68F6">
      <w:pPr>
        <w:spacing w:line="480" w:lineRule="auto"/>
        <w:rPr>
          <w:rFonts w:ascii="Times New Roman" w:hAnsi="Times New Roman" w:cs="Times New Roman"/>
        </w:rPr>
      </w:pPr>
    </w:p>
    <w:p w14:paraId="76B9D064" w14:textId="77777777" w:rsidR="00CB68F6" w:rsidRPr="00073D74" w:rsidRDefault="00CB68F6" w:rsidP="00CB68F6">
      <w:pPr>
        <w:spacing w:line="480" w:lineRule="auto"/>
        <w:rPr>
          <w:rFonts w:ascii="Times New Roman" w:hAnsi="Times New Roman" w:cs="Times New Roman"/>
        </w:rPr>
      </w:pPr>
    </w:p>
    <w:p w14:paraId="517C7D78" w14:textId="4D671E2F" w:rsidR="00CB68F6" w:rsidRPr="00073D74" w:rsidRDefault="003E07F5" w:rsidP="00CB68F6">
      <w:pPr>
        <w:spacing w:line="480" w:lineRule="auto"/>
        <w:rPr>
          <w:rFonts w:ascii="Times New Roman" w:hAnsi="Times New Roman" w:cs="Times New Roman"/>
        </w:rPr>
      </w:pPr>
      <w:r>
        <w:rPr>
          <w:rFonts w:ascii="Times New Roman" w:hAnsi="Times New Roman" w:cs="Times New Roman"/>
          <w:b/>
        </w:rPr>
        <w:t>Table C</w:t>
      </w:r>
      <w:r w:rsidR="00CB68F6" w:rsidRPr="003E1F8F">
        <w:rPr>
          <w:rFonts w:ascii="Times New Roman" w:hAnsi="Times New Roman" w:cs="Times New Roman"/>
          <w:b/>
        </w:rPr>
        <w:t>:</w:t>
      </w:r>
      <w:r w:rsidR="00CB68F6" w:rsidRPr="00073D74">
        <w:rPr>
          <w:rFonts w:ascii="Times New Roman" w:hAnsi="Times New Roman" w:cs="Times New Roman"/>
        </w:rPr>
        <w:t xml:space="preserve"> Results from linkage disequilibrium analysis conducted in </w:t>
      </w:r>
      <w:proofErr w:type="spellStart"/>
      <w:r w:rsidR="00CB68F6" w:rsidRPr="00073D74">
        <w:rPr>
          <w:rFonts w:ascii="Times New Roman" w:hAnsi="Times New Roman" w:cs="Times New Roman"/>
        </w:rPr>
        <w:t>GenePop</w:t>
      </w:r>
      <w:proofErr w:type="spellEnd"/>
      <w:r w:rsidR="00CB68F6" w:rsidRPr="00073D74">
        <w:rPr>
          <w:rFonts w:ascii="Times New Roman" w:hAnsi="Times New Roman" w:cs="Times New Roman"/>
        </w:rPr>
        <w:t>, bolded p-values are those significant at p&lt;0.05, but no comparisons were significant after Bonferroni correction for multiple testing (p&lt;0.0004132).</w:t>
      </w:r>
    </w:p>
    <w:tbl>
      <w:tblPr>
        <w:tblW w:w="4394" w:type="dxa"/>
        <w:tblInd w:w="817" w:type="dxa"/>
        <w:tblLayout w:type="fixed"/>
        <w:tblLook w:val="04A0" w:firstRow="1" w:lastRow="0" w:firstColumn="1" w:lastColumn="0" w:noHBand="0" w:noVBand="1"/>
      </w:tblPr>
      <w:tblGrid>
        <w:gridCol w:w="1134"/>
        <w:gridCol w:w="1559"/>
        <w:gridCol w:w="1701"/>
      </w:tblGrid>
      <w:tr w:rsidR="00CB68F6" w:rsidRPr="00073D74" w14:paraId="2ADD48F8" w14:textId="77777777" w:rsidTr="00312AA6">
        <w:trPr>
          <w:trHeight w:val="300"/>
        </w:trPr>
        <w:tc>
          <w:tcPr>
            <w:tcW w:w="1134" w:type="dxa"/>
            <w:tcBorders>
              <w:top w:val="single" w:sz="4" w:space="0" w:color="auto"/>
              <w:left w:val="nil"/>
              <w:bottom w:val="single" w:sz="4" w:space="0" w:color="auto"/>
              <w:right w:val="nil"/>
            </w:tcBorders>
            <w:shd w:val="clear" w:color="auto" w:fill="E0E0E0"/>
            <w:noWrap/>
            <w:vAlign w:val="bottom"/>
            <w:hideMark/>
          </w:tcPr>
          <w:p w14:paraId="2FE6493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Locus1</w:t>
            </w:r>
          </w:p>
        </w:tc>
        <w:tc>
          <w:tcPr>
            <w:tcW w:w="1559" w:type="dxa"/>
            <w:tcBorders>
              <w:top w:val="single" w:sz="4" w:space="0" w:color="auto"/>
              <w:left w:val="nil"/>
              <w:bottom w:val="single" w:sz="4" w:space="0" w:color="auto"/>
              <w:right w:val="nil"/>
            </w:tcBorders>
            <w:shd w:val="clear" w:color="auto" w:fill="E0E0E0"/>
            <w:noWrap/>
            <w:vAlign w:val="bottom"/>
            <w:hideMark/>
          </w:tcPr>
          <w:p w14:paraId="3093E76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Locus2</w:t>
            </w:r>
          </w:p>
        </w:tc>
        <w:tc>
          <w:tcPr>
            <w:tcW w:w="1701" w:type="dxa"/>
            <w:tcBorders>
              <w:top w:val="single" w:sz="4" w:space="0" w:color="auto"/>
              <w:left w:val="nil"/>
              <w:bottom w:val="single" w:sz="4" w:space="0" w:color="auto"/>
              <w:right w:val="nil"/>
            </w:tcBorders>
            <w:shd w:val="clear" w:color="auto" w:fill="E0E0E0"/>
            <w:noWrap/>
            <w:vAlign w:val="bottom"/>
            <w:hideMark/>
          </w:tcPr>
          <w:p w14:paraId="35201548"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P-Value</w:t>
            </w:r>
          </w:p>
        </w:tc>
      </w:tr>
      <w:tr w:rsidR="00CB68F6" w:rsidRPr="00073D74" w14:paraId="0C68D271" w14:textId="77777777" w:rsidTr="00312AA6">
        <w:trPr>
          <w:trHeight w:val="300"/>
        </w:trPr>
        <w:tc>
          <w:tcPr>
            <w:tcW w:w="1134" w:type="dxa"/>
            <w:tcBorders>
              <w:top w:val="single" w:sz="4" w:space="0" w:color="auto"/>
              <w:left w:val="nil"/>
              <w:bottom w:val="nil"/>
              <w:right w:val="nil"/>
            </w:tcBorders>
            <w:shd w:val="clear" w:color="auto" w:fill="auto"/>
            <w:noWrap/>
            <w:vAlign w:val="bottom"/>
            <w:hideMark/>
          </w:tcPr>
          <w:p w14:paraId="0645157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single" w:sz="4" w:space="0" w:color="auto"/>
              <w:left w:val="nil"/>
              <w:bottom w:val="nil"/>
              <w:right w:val="nil"/>
            </w:tcBorders>
            <w:shd w:val="clear" w:color="auto" w:fill="auto"/>
            <w:noWrap/>
            <w:vAlign w:val="bottom"/>
            <w:hideMark/>
          </w:tcPr>
          <w:p w14:paraId="2354E84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701" w:type="dxa"/>
            <w:tcBorders>
              <w:top w:val="single" w:sz="4" w:space="0" w:color="auto"/>
              <w:left w:val="nil"/>
              <w:bottom w:val="nil"/>
              <w:right w:val="nil"/>
            </w:tcBorders>
            <w:shd w:val="clear" w:color="auto" w:fill="auto"/>
            <w:noWrap/>
            <w:vAlign w:val="bottom"/>
            <w:hideMark/>
          </w:tcPr>
          <w:p w14:paraId="0B606755"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0.845067</w:t>
            </w:r>
          </w:p>
        </w:tc>
      </w:tr>
      <w:tr w:rsidR="00CB68F6" w:rsidRPr="00073D74" w14:paraId="7E4CE414" w14:textId="77777777" w:rsidTr="00312AA6">
        <w:trPr>
          <w:trHeight w:val="300"/>
        </w:trPr>
        <w:tc>
          <w:tcPr>
            <w:tcW w:w="1134" w:type="dxa"/>
            <w:tcBorders>
              <w:top w:val="nil"/>
              <w:left w:val="nil"/>
              <w:bottom w:val="nil"/>
              <w:right w:val="nil"/>
            </w:tcBorders>
            <w:shd w:val="clear" w:color="auto" w:fill="auto"/>
            <w:noWrap/>
            <w:vAlign w:val="bottom"/>
            <w:hideMark/>
          </w:tcPr>
          <w:p w14:paraId="2C5DF31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2B44BD5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701" w:type="dxa"/>
            <w:tcBorders>
              <w:top w:val="nil"/>
              <w:left w:val="nil"/>
              <w:bottom w:val="nil"/>
              <w:right w:val="nil"/>
            </w:tcBorders>
            <w:shd w:val="clear" w:color="auto" w:fill="auto"/>
            <w:noWrap/>
            <w:vAlign w:val="bottom"/>
            <w:hideMark/>
          </w:tcPr>
          <w:p w14:paraId="07205441"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0.668469</w:t>
            </w:r>
          </w:p>
        </w:tc>
      </w:tr>
      <w:tr w:rsidR="00CB68F6" w:rsidRPr="00073D74" w14:paraId="17CC189B" w14:textId="77777777" w:rsidTr="00312AA6">
        <w:trPr>
          <w:trHeight w:val="300"/>
        </w:trPr>
        <w:tc>
          <w:tcPr>
            <w:tcW w:w="1134" w:type="dxa"/>
            <w:tcBorders>
              <w:top w:val="nil"/>
              <w:left w:val="nil"/>
              <w:bottom w:val="nil"/>
              <w:right w:val="nil"/>
            </w:tcBorders>
            <w:shd w:val="clear" w:color="auto" w:fill="auto"/>
            <w:noWrap/>
            <w:vAlign w:val="bottom"/>
            <w:hideMark/>
          </w:tcPr>
          <w:p w14:paraId="66D6C26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57EC11D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701" w:type="dxa"/>
            <w:tcBorders>
              <w:top w:val="nil"/>
              <w:left w:val="nil"/>
              <w:bottom w:val="nil"/>
              <w:right w:val="nil"/>
            </w:tcBorders>
            <w:shd w:val="clear" w:color="auto" w:fill="auto"/>
            <w:noWrap/>
            <w:vAlign w:val="bottom"/>
            <w:hideMark/>
          </w:tcPr>
          <w:p w14:paraId="1674BEE5"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0.106509</w:t>
            </w:r>
          </w:p>
        </w:tc>
      </w:tr>
      <w:tr w:rsidR="00CB68F6" w:rsidRPr="00073D74" w14:paraId="29F04BF0" w14:textId="77777777" w:rsidTr="00312AA6">
        <w:trPr>
          <w:trHeight w:val="300"/>
        </w:trPr>
        <w:tc>
          <w:tcPr>
            <w:tcW w:w="1134" w:type="dxa"/>
            <w:tcBorders>
              <w:top w:val="nil"/>
              <w:left w:val="nil"/>
              <w:bottom w:val="nil"/>
              <w:right w:val="nil"/>
            </w:tcBorders>
            <w:shd w:val="clear" w:color="auto" w:fill="auto"/>
            <w:noWrap/>
            <w:vAlign w:val="bottom"/>
            <w:hideMark/>
          </w:tcPr>
          <w:p w14:paraId="0BD8BBB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14A71BC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701" w:type="dxa"/>
            <w:tcBorders>
              <w:top w:val="nil"/>
              <w:left w:val="nil"/>
              <w:bottom w:val="nil"/>
              <w:right w:val="nil"/>
            </w:tcBorders>
            <w:shd w:val="clear" w:color="auto" w:fill="auto"/>
            <w:noWrap/>
            <w:vAlign w:val="bottom"/>
            <w:hideMark/>
          </w:tcPr>
          <w:p w14:paraId="69E24EA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0.694017</w:t>
            </w:r>
          </w:p>
        </w:tc>
      </w:tr>
      <w:tr w:rsidR="00CB68F6" w:rsidRPr="00073D74" w14:paraId="2C4FCF5D" w14:textId="77777777" w:rsidTr="00312AA6">
        <w:trPr>
          <w:trHeight w:val="300"/>
        </w:trPr>
        <w:tc>
          <w:tcPr>
            <w:tcW w:w="1134" w:type="dxa"/>
            <w:tcBorders>
              <w:top w:val="nil"/>
              <w:left w:val="nil"/>
              <w:bottom w:val="nil"/>
              <w:right w:val="nil"/>
            </w:tcBorders>
            <w:shd w:val="clear" w:color="auto" w:fill="auto"/>
            <w:noWrap/>
            <w:vAlign w:val="bottom"/>
            <w:hideMark/>
          </w:tcPr>
          <w:p w14:paraId="029E05E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03559FA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701" w:type="dxa"/>
            <w:tcBorders>
              <w:top w:val="nil"/>
              <w:left w:val="nil"/>
              <w:bottom w:val="nil"/>
              <w:right w:val="nil"/>
            </w:tcBorders>
            <w:shd w:val="clear" w:color="auto" w:fill="auto"/>
            <w:noWrap/>
            <w:vAlign w:val="bottom"/>
            <w:hideMark/>
          </w:tcPr>
          <w:p w14:paraId="06DB7623"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0.02957</w:t>
            </w:r>
          </w:p>
        </w:tc>
      </w:tr>
      <w:tr w:rsidR="00CB68F6" w:rsidRPr="00073D74" w14:paraId="7430D9B8" w14:textId="77777777" w:rsidTr="00312AA6">
        <w:trPr>
          <w:trHeight w:val="300"/>
        </w:trPr>
        <w:tc>
          <w:tcPr>
            <w:tcW w:w="1134" w:type="dxa"/>
            <w:tcBorders>
              <w:top w:val="nil"/>
              <w:left w:val="nil"/>
              <w:bottom w:val="nil"/>
              <w:right w:val="nil"/>
            </w:tcBorders>
            <w:shd w:val="clear" w:color="auto" w:fill="auto"/>
            <w:noWrap/>
            <w:vAlign w:val="bottom"/>
            <w:hideMark/>
          </w:tcPr>
          <w:p w14:paraId="0CD2ECE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12D76AE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701" w:type="dxa"/>
            <w:tcBorders>
              <w:top w:val="nil"/>
              <w:left w:val="nil"/>
              <w:bottom w:val="nil"/>
              <w:right w:val="nil"/>
            </w:tcBorders>
            <w:shd w:val="clear" w:color="auto" w:fill="auto"/>
            <w:noWrap/>
            <w:vAlign w:val="bottom"/>
            <w:hideMark/>
          </w:tcPr>
          <w:p w14:paraId="6D2D0BF6"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0.9421</w:t>
            </w:r>
          </w:p>
        </w:tc>
      </w:tr>
      <w:tr w:rsidR="00CB68F6" w:rsidRPr="00073D74" w14:paraId="25E9E1F7" w14:textId="77777777" w:rsidTr="00312AA6">
        <w:trPr>
          <w:trHeight w:val="300"/>
        </w:trPr>
        <w:tc>
          <w:tcPr>
            <w:tcW w:w="1134" w:type="dxa"/>
            <w:tcBorders>
              <w:top w:val="nil"/>
              <w:left w:val="nil"/>
              <w:bottom w:val="nil"/>
              <w:right w:val="nil"/>
            </w:tcBorders>
            <w:shd w:val="clear" w:color="auto" w:fill="auto"/>
            <w:noWrap/>
            <w:vAlign w:val="bottom"/>
            <w:hideMark/>
          </w:tcPr>
          <w:p w14:paraId="111D63B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2F86AD9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701" w:type="dxa"/>
            <w:tcBorders>
              <w:top w:val="nil"/>
              <w:left w:val="nil"/>
              <w:bottom w:val="nil"/>
              <w:right w:val="nil"/>
            </w:tcBorders>
            <w:shd w:val="clear" w:color="auto" w:fill="auto"/>
            <w:noWrap/>
            <w:vAlign w:val="bottom"/>
            <w:hideMark/>
          </w:tcPr>
          <w:p w14:paraId="5CBEFC8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0.192741</w:t>
            </w:r>
          </w:p>
        </w:tc>
      </w:tr>
      <w:tr w:rsidR="00CB68F6" w:rsidRPr="00073D74" w14:paraId="3FFCFD01" w14:textId="77777777" w:rsidTr="00312AA6">
        <w:trPr>
          <w:trHeight w:val="300"/>
        </w:trPr>
        <w:tc>
          <w:tcPr>
            <w:tcW w:w="1134" w:type="dxa"/>
            <w:tcBorders>
              <w:top w:val="nil"/>
              <w:left w:val="nil"/>
              <w:bottom w:val="nil"/>
              <w:right w:val="nil"/>
            </w:tcBorders>
            <w:shd w:val="clear" w:color="auto" w:fill="auto"/>
            <w:noWrap/>
            <w:vAlign w:val="bottom"/>
            <w:hideMark/>
          </w:tcPr>
          <w:p w14:paraId="188E994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319BC6E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701" w:type="dxa"/>
            <w:tcBorders>
              <w:top w:val="nil"/>
              <w:left w:val="nil"/>
              <w:bottom w:val="nil"/>
              <w:right w:val="nil"/>
            </w:tcBorders>
            <w:shd w:val="clear" w:color="auto" w:fill="auto"/>
            <w:noWrap/>
            <w:vAlign w:val="bottom"/>
            <w:hideMark/>
          </w:tcPr>
          <w:p w14:paraId="402AAB5E"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0.22047</w:t>
            </w:r>
          </w:p>
        </w:tc>
      </w:tr>
      <w:tr w:rsidR="00CB68F6" w:rsidRPr="00073D74" w14:paraId="0E4B6DB1" w14:textId="77777777" w:rsidTr="00312AA6">
        <w:trPr>
          <w:trHeight w:val="300"/>
        </w:trPr>
        <w:tc>
          <w:tcPr>
            <w:tcW w:w="1134" w:type="dxa"/>
            <w:tcBorders>
              <w:top w:val="nil"/>
              <w:left w:val="nil"/>
              <w:bottom w:val="nil"/>
              <w:right w:val="nil"/>
            </w:tcBorders>
            <w:shd w:val="clear" w:color="auto" w:fill="auto"/>
            <w:noWrap/>
            <w:vAlign w:val="bottom"/>
            <w:hideMark/>
          </w:tcPr>
          <w:p w14:paraId="6782F09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2555D4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701" w:type="dxa"/>
            <w:tcBorders>
              <w:top w:val="nil"/>
              <w:left w:val="nil"/>
              <w:bottom w:val="nil"/>
              <w:right w:val="nil"/>
            </w:tcBorders>
            <w:shd w:val="clear" w:color="auto" w:fill="auto"/>
            <w:noWrap/>
            <w:vAlign w:val="bottom"/>
            <w:hideMark/>
          </w:tcPr>
          <w:p w14:paraId="68CFFDE0"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0.073453</w:t>
            </w:r>
          </w:p>
        </w:tc>
      </w:tr>
      <w:tr w:rsidR="00CB68F6" w:rsidRPr="00073D74" w14:paraId="32B719EE" w14:textId="77777777" w:rsidTr="00312AA6">
        <w:trPr>
          <w:trHeight w:val="300"/>
        </w:trPr>
        <w:tc>
          <w:tcPr>
            <w:tcW w:w="1134" w:type="dxa"/>
            <w:tcBorders>
              <w:top w:val="nil"/>
              <w:left w:val="nil"/>
              <w:bottom w:val="nil"/>
              <w:right w:val="nil"/>
            </w:tcBorders>
            <w:shd w:val="clear" w:color="auto" w:fill="auto"/>
            <w:noWrap/>
            <w:vAlign w:val="bottom"/>
            <w:hideMark/>
          </w:tcPr>
          <w:p w14:paraId="7EBBE7A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09B3E9E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701" w:type="dxa"/>
            <w:tcBorders>
              <w:top w:val="nil"/>
              <w:left w:val="nil"/>
              <w:bottom w:val="nil"/>
              <w:right w:val="nil"/>
            </w:tcBorders>
            <w:shd w:val="clear" w:color="auto" w:fill="auto"/>
            <w:noWrap/>
            <w:vAlign w:val="bottom"/>
            <w:hideMark/>
          </w:tcPr>
          <w:p w14:paraId="56205DB0"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0.686806</w:t>
            </w:r>
          </w:p>
        </w:tc>
      </w:tr>
      <w:tr w:rsidR="00CB68F6" w:rsidRPr="00073D74" w14:paraId="0E5F9930" w14:textId="77777777" w:rsidTr="00312AA6">
        <w:trPr>
          <w:trHeight w:val="300"/>
        </w:trPr>
        <w:tc>
          <w:tcPr>
            <w:tcW w:w="1134" w:type="dxa"/>
            <w:tcBorders>
              <w:top w:val="nil"/>
              <w:left w:val="nil"/>
              <w:bottom w:val="nil"/>
              <w:right w:val="nil"/>
            </w:tcBorders>
            <w:shd w:val="clear" w:color="auto" w:fill="auto"/>
            <w:noWrap/>
            <w:vAlign w:val="bottom"/>
            <w:hideMark/>
          </w:tcPr>
          <w:p w14:paraId="356A960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5509765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701" w:type="dxa"/>
            <w:tcBorders>
              <w:top w:val="nil"/>
              <w:left w:val="nil"/>
              <w:bottom w:val="nil"/>
              <w:right w:val="nil"/>
            </w:tcBorders>
            <w:shd w:val="clear" w:color="auto" w:fill="auto"/>
            <w:noWrap/>
            <w:vAlign w:val="bottom"/>
            <w:hideMark/>
          </w:tcPr>
          <w:p w14:paraId="670D9024"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0.48442</w:t>
            </w:r>
          </w:p>
        </w:tc>
      </w:tr>
      <w:tr w:rsidR="00CB68F6" w:rsidRPr="00073D74" w14:paraId="35CBCB1B" w14:textId="77777777" w:rsidTr="00312AA6">
        <w:trPr>
          <w:trHeight w:val="300"/>
        </w:trPr>
        <w:tc>
          <w:tcPr>
            <w:tcW w:w="1134" w:type="dxa"/>
            <w:tcBorders>
              <w:top w:val="nil"/>
              <w:left w:val="nil"/>
              <w:bottom w:val="nil"/>
              <w:right w:val="nil"/>
            </w:tcBorders>
            <w:shd w:val="clear" w:color="auto" w:fill="auto"/>
            <w:noWrap/>
            <w:vAlign w:val="bottom"/>
            <w:hideMark/>
          </w:tcPr>
          <w:p w14:paraId="04846D5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6762ED6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701" w:type="dxa"/>
            <w:tcBorders>
              <w:top w:val="nil"/>
              <w:left w:val="nil"/>
              <w:bottom w:val="nil"/>
              <w:right w:val="nil"/>
            </w:tcBorders>
            <w:shd w:val="clear" w:color="auto" w:fill="auto"/>
            <w:noWrap/>
            <w:vAlign w:val="bottom"/>
            <w:hideMark/>
          </w:tcPr>
          <w:p w14:paraId="593A89F8"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0.696252</w:t>
            </w:r>
          </w:p>
        </w:tc>
      </w:tr>
      <w:tr w:rsidR="00CB68F6" w:rsidRPr="00073D74" w14:paraId="4723E885" w14:textId="77777777" w:rsidTr="00312AA6">
        <w:trPr>
          <w:trHeight w:val="300"/>
        </w:trPr>
        <w:tc>
          <w:tcPr>
            <w:tcW w:w="1134" w:type="dxa"/>
            <w:tcBorders>
              <w:top w:val="nil"/>
              <w:left w:val="nil"/>
              <w:bottom w:val="nil"/>
              <w:right w:val="nil"/>
            </w:tcBorders>
            <w:shd w:val="clear" w:color="auto" w:fill="auto"/>
            <w:noWrap/>
            <w:vAlign w:val="bottom"/>
            <w:hideMark/>
          </w:tcPr>
          <w:p w14:paraId="663BA6B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1978C25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701" w:type="dxa"/>
            <w:tcBorders>
              <w:top w:val="nil"/>
              <w:left w:val="nil"/>
              <w:bottom w:val="nil"/>
              <w:right w:val="nil"/>
            </w:tcBorders>
            <w:shd w:val="clear" w:color="auto" w:fill="auto"/>
            <w:noWrap/>
            <w:vAlign w:val="bottom"/>
            <w:hideMark/>
          </w:tcPr>
          <w:p w14:paraId="48C4F626"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0.627829</w:t>
            </w:r>
          </w:p>
        </w:tc>
      </w:tr>
      <w:tr w:rsidR="00CB68F6" w:rsidRPr="00073D74" w14:paraId="435AD2DF" w14:textId="77777777" w:rsidTr="00312AA6">
        <w:trPr>
          <w:trHeight w:val="300"/>
        </w:trPr>
        <w:tc>
          <w:tcPr>
            <w:tcW w:w="1134" w:type="dxa"/>
            <w:tcBorders>
              <w:top w:val="nil"/>
              <w:left w:val="nil"/>
              <w:bottom w:val="nil"/>
              <w:right w:val="nil"/>
            </w:tcBorders>
            <w:shd w:val="clear" w:color="auto" w:fill="auto"/>
            <w:noWrap/>
            <w:vAlign w:val="bottom"/>
            <w:hideMark/>
          </w:tcPr>
          <w:p w14:paraId="479C128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49809C1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701" w:type="dxa"/>
            <w:tcBorders>
              <w:top w:val="nil"/>
              <w:left w:val="nil"/>
              <w:bottom w:val="nil"/>
              <w:right w:val="nil"/>
            </w:tcBorders>
            <w:shd w:val="clear" w:color="auto" w:fill="auto"/>
            <w:noWrap/>
            <w:vAlign w:val="bottom"/>
            <w:hideMark/>
          </w:tcPr>
          <w:p w14:paraId="65F000C8"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0.240781</w:t>
            </w:r>
          </w:p>
        </w:tc>
      </w:tr>
      <w:tr w:rsidR="00CB68F6" w:rsidRPr="00073D74" w14:paraId="40AF764D" w14:textId="77777777" w:rsidTr="00312AA6">
        <w:trPr>
          <w:trHeight w:val="300"/>
        </w:trPr>
        <w:tc>
          <w:tcPr>
            <w:tcW w:w="1134" w:type="dxa"/>
            <w:tcBorders>
              <w:top w:val="nil"/>
              <w:left w:val="nil"/>
              <w:bottom w:val="nil"/>
              <w:right w:val="nil"/>
            </w:tcBorders>
            <w:shd w:val="clear" w:color="auto" w:fill="auto"/>
            <w:noWrap/>
            <w:vAlign w:val="bottom"/>
            <w:hideMark/>
          </w:tcPr>
          <w:p w14:paraId="0E58832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74ACA70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701" w:type="dxa"/>
            <w:tcBorders>
              <w:top w:val="nil"/>
              <w:left w:val="nil"/>
              <w:bottom w:val="nil"/>
              <w:right w:val="nil"/>
            </w:tcBorders>
            <w:shd w:val="clear" w:color="auto" w:fill="auto"/>
            <w:noWrap/>
            <w:vAlign w:val="bottom"/>
            <w:hideMark/>
          </w:tcPr>
          <w:p w14:paraId="1E912119"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0.334443</w:t>
            </w:r>
          </w:p>
        </w:tc>
      </w:tr>
      <w:tr w:rsidR="00CB68F6" w:rsidRPr="00073D74" w14:paraId="7B5CA2CD" w14:textId="77777777" w:rsidTr="00312AA6">
        <w:trPr>
          <w:trHeight w:val="300"/>
        </w:trPr>
        <w:tc>
          <w:tcPr>
            <w:tcW w:w="1134" w:type="dxa"/>
            <w:tcBorders>
              <w:top w:val="nil"/>
              <w:left w:val="nil"/>
              <w:bottom w:val="nil"/>
              <w:right w:val="nil"/>
            </w:tcBorders>
            <w:shd w:val="clear" w:color="auto" w:fill="auto"/>
            <w:noWrap/>
            <w:vAlign w:val="bottom"/>
            <w:hideMark/>
          </w:tcPr>
          <w:p w14:paraId="265A46F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7061F14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701" w:type="dxa"/>
            <w:tcBorders>
              <w:top w:val="nil"/>
              <w:left w:val="nil"/>
              <w:bottom w:val="nil"/>
              <w:right w:val="nil"/>
            </w:tcBorders>
            <w:shd w:val="clear" w:color="auto" w:fill="auto"/>
            <w:noWrap/>
            <w:vAlign w:val="bottom"/>
            <w:hideMark/>
          </w:tcPr>
          <w:p w14:paraId="787353A4"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0.899588</w:t>
            </w:r>
          </w:p>
        </w:tc>
      </w:tr>
      <w:tr w:rsidR="00CB68F6" w:rsidRPr="00073D74" w14:paraId="4BB4C7FE" w14:textId="77777777" w:rsidTr="00312AA6">
        <w:trPr>
          <w:trHeight w:val="300"/>
        </w:trPr>
        <w:tc>
          <w:tcPr>
            <w:tcW w:w="1134" w:type="dxa"/>
            <w:tcBorders>
              <w:top w:val="nil"/>
              <w:left w:val="nil"/>
              <w:bottom w:val="nil"/>
              <w:right w:val="nil"/>
            </w:tcBorders>
            <w:shd w:val="clear" w:color="auto" w:fill="auto"/>
            <w:noWrap/>
            <w:vAlign w:val="bottom"/>
            <w:hideMark/>
          </w:tcPr>
          <w:p w14:paraId="2BDE85C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12BF5ED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701" w:type="dxa"/>
            <w:tcBorders>
              <w:top w:val="nil"/>
              <w:left w:val="nil"/>
              <w:bottom w:val="nil"/>
              <w:right w:val="nil"/>
            </w:tcBorders>
            <w:shd w:val="clear" w:color="auto" w:fill="auto"/>
            <w:noWrap/>
            <w:vAlign w:val="bottom"/>
            <w:hideMark/>
          </w:tcPr>
          <w:p w14:paraId="52A62A6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0.85959</w:t>
            </w:r>
          </w:p>
        </w:tc>
      </w:tr>
      <w:tr w:rsidR="00CB68F6" w:rsidRPr="00073D74" w14:paraId="3A8509ED" w14:textId="77777777" w:rsidTr="00312AA6">
        <w:trPr>
          <w:trHeight w:val="300"/>
        </w:trPr>
        <w:tc>
          <w:tcPr>
            <w:tcW w:w="1134" w:type="dxa"/>
            <w:tcBorders>
              <w:top w:val="nil"/>
              <w:left w:val="nil"/>
              <w:bottom w:val="nil"/>
              <w:right w:val="nil"/>
            </w:tcBorders>
            <w:shd w:val="clear" w:color="auto" w:fill="auto"/>
            <w:noWrap/>
            <w:vAlign w:val="bottom"/>
            <w:hideMark/>
          </w:tcPr>
          <w:p w14:paraId="716945A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6EA2AEA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701" w:type="dxa"/>
            <w:tcBorders>
              <w:top w:val="nil"/>
              <w:left w:val="nil"/>
              <w:bottom w:val="nil"/>
              <w:right w:val="nil"/>
            </w:tcBorders>
            <w:shd w:val="clear" w:color="auto" w:fill="auto"/>
            <w:noWrap/>
            <w:vAlign w:val="bottom"/>
            <w:hideMark/>
          </w:tcPr>
          <w:p w14:paraId="7212138D"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0.002716</w:t>
            </w:r>
          </w:p>
        </w:tc>
      </w:tr>
      <w:tr w:rsidR="00CB68F6" w:rsidRPr="00073D74" w14:paraId="71512E44" w14:textId="77777777" w:rsidTr="00312AA6">
        <w:trPr>
          <w:trHeight w:val="300"/>
        </w:trPr>
        <w:tc>
          <w:tcPr>
            <w:tcW w:w="1134" w:type="dxa"/>
            <w:tcBorders>
              <w:top w:val="nil"/>
              <w:left w:val="nil"/>
              <w:bottom w:val="nil"/>
              <w:right w:val="nil"/>
            </w:tcBorders>
            <w:shd w:val="clear" w:color="auto" w:fill="auto"/>
            <w:noWrap/>
            <w:vAlign w:val="bottom"/>
            <w:hideMark/>
          </w:tcPr>
          <w:p w14:paraId="1CDA8C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0756C92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701" w:type="dxa"/>
            <w:tcBorders>
              <w:top w:val="nil"/>
              <w:left w:val="nil"/>
              <w:bottom w:val="nil"/>
              <w:right w:val="nil"/>
            </w:tcBorders>
            <w:shd w:val="clear" w:color="auto" w:fill="auto"/>
            <w:noWrap/>
            <w:vAlign w:val="bottom"/>
            <w:hideMark/>
          </w:tcPr>
          <w:p w14:paraId="276F3BAD"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0.156194</w:t>
            </w:r>
          </w:p>
        </w:tc>
      </w:tr>
      <w:tr w:rsidR="00CB68F6" w:rsidRPr="00073D74" w14:paraId="3C4E13BF" w14:textId="77777777" w:rsidTr="00312AA6">
        <w:trPr>
          <w:trHeight w:val="300"/>
        </w:trPr>
        <w:tc>
          <w:tcPr>
            <w:tcW w:w="1134" w:type="dxa"/>
            <w:tcBorders>
              <w:top w:val="nil"/>
              <w:left w:val="nil"/>
              <w:bottom w:val="nil"/>
              <w:right w:val="nil"/>
            </w:tcBorders>
            <w:shd w:val="clear" w:color="auto" w:fill="auto"/>
            <w:noWrap/>
            <w:vAlign w:val="bottom"/>
            <w:hideMark/>
          </w:tcPr>
          <w:p w14:paraId="5268DF6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1C4FB0F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701" w:type="dxa"/>
            <w:tcBorders>
              <w:top w:val="nil"/>
              <w:left w:val="nil"/>
              <w:bottom w:val="nil"/>
              <w:right w:val="nil"/>
            </w:tcBorders>
            <w:shd w:val="clear" w:color="auto" w:fill="auto"/>
            <w:noWrap/>
            <w:vAlign w:val="bottom"/>
            <w:hideMark/>
          </w:tcPr>
          <w:p w14:paraId="3844A3D6"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0.552941</w:t>
            </w:r>
          </w:p>
        </w:tc>
      </w:tr>
      <w:tr w:rsidR="00CB68F6" w:rsidRPr="00073D74" w14:paraId="40C1EA48" w14:textId="77777777" w:rsidTr="00312AA6">
        <w:trPr>
          <w:trHeight w:val="300"/>
        </w:trPr>
        <w:tc>
          <w:tcPr>
            <w:tcW w:w="1134" w:type="dxa"/>
            <w:tcBorders>
              <w:top w:val="nil"/>
              <w:left w:val="nil"/>
              <w:bottom w:val="nil"/>
              <w:right w:val="nil"/>
            </w:tcBorders>
            <w:shd w:val="clear" w:color="auto" w:fill="auto"/>
            <w:noWrap/>
            <w:vAlign w:val="bottom"/>
            <w:hideMark/>
          </w:tcPr>
          <w:p w14:paraId="1A58596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4A6ACE8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701" w:type="dxa"/>
            <w:tcBorders>
              <w:top w:val="nil"/>
              <w:left w:val="nil"/>
              <w:bottom w:val="nil"/>
              <w:right w:val="nil"/>
            </w:tcBorders>
            <w:shd w:val="clear" w:color="auto" w:fill="auto"/>
            <w:noWrap/>
            <w:vAlign w:val="bottom"/>
            <w:hideMark/>
          </w:tcPr>
          <w:p w14:paraId="7E81485C"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0.831776</w:t>
            </w:r>
          </w:p>
        </w:tc>
      </w:tr>
      <w:tr w:rsidR="00CB68F6" w:rsidRPr="00073D74" w14:paraId="049BD05E" w14:textId="77777777" w:rsidTr="00312AA6">
        <w:trPr>
          <w:trHeight w:val="300"/>
        </w:trPr>
        <w:tc>
          <w:tcPr>
            <w:tcW w:w="1134" w:type="dxa"/>
            <w:tcBorders>
              <w:top w:val="nil"/>
              <w:left w:val="nil"/>
              <w:bottom w:val="nil"/>
              <w:right w:val="nil"/>
            </w:tcBorders>
            <w:shd w:val="clear" w:color="auto" w:fill="auto"/>
            <w:noWrap/>
            <w:vAlign w:val="bottom"/>
            <w:hideMark/>
          </w:tcPr>
          <w:p w14:paraId="6A45A58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0CECBA1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701" w:type="dxa"/>
            <w:tcBorders>
              <w:top w:val="nil"/>
              <w:left w:val="nil"/>
              <w:bottom w:val="nil"/>
              <w:right w:val="nil"/>
            </w:tcBorders>
            <w:shd w:val="clear" w:color="auto" w:fill="auto"/>
            <w:noWrap/>
            <w:vAlign w:val="bottom"/>
            <w:hideMark/>
          </w:tcPr>
          <w:p w14:paraId="70ABA9BE"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0.360148</w:t>
            </w:r>
          </w:p>
        </w:tc>
      </w:tr>
      <w:tr w:rsidR="00CB68F6" w:rsidRPr="00073D74" w14:paraId="2A9B0F31" w14:textId="77777777" w:rsidTr="00312AA6">
        <w:trPr>
          <w:trHeight w:val="300"/>
        </w:trPr>
        <w:tc>
          <w:tcPr>
            <w:tcW w:w="1134" w:type="dxa"/>
            <w:tcBorders>
              <w:top w:val="nil"/>
              <w:left w:val="nil"/>
              <w:bottom w:val="nil"/>
              <w:right w:val="nil"/>
            </w:tcBorders>
            <w:shd w:val="clear" w:color="auto" w:fill="auto"/>
            <w:noWrap/>
            <w:vAlign w:val="bottom"/>
            <w:hideMark/>
          </w:tcPr>
          <w:p w14:paraId="689560D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45B0146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701" w:type="dxa"/>
            <w:tcBorders>
              <w:top w:val="nil"/>
              <w:left w:val="nil"/>
              <w:bottom w:val="nil"/>
              <w:right w:val="nil"/>
            </w:tcBorders>
            <w:shd w:val="clear" w:color="auto" w:fill="auto"/>
            <w:noWrap/>
            <w:vAlign w:val="bottom"/>
            <w:hideMark/>
          </w:tcPr>
          <w:p w14:paraId="0F0AC101"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0.181914</w:t>
            </w:r>
          </w:p>
        </w:tc>
      </w:tr>
      <w:tr w:rsidR="00CB68F6" w:rsidRPr="00073D74" w14:paraId="1AB9C027" w14:textId="77777777" w:rsidTr="00312AA6">
        <w:trPr>
          <w:trHeight w:val="300"/>
        </w:trPr>
        <w:tc>
          <w:tcPr>
            <w:tcW w:w="1134" w:type="dxa"/>
            <w:tcBorders>
              <w:top w:val="nil"/>
              <w:left w:val="nil"/>
              <w:bottom w:val="nil"/>
              <w:right w:val="nil"/>
            </w:tcBorders>
            <w:shd w:val="clear" w:color="auto" w:fill="auto"/>
            <w:noWrap/>
            <w:vAlign w:val="bottom"/>
            <w:hideMark/>
          </w:tcPr>
          <w:p w14:paraId="19A29DC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0E8A852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701" w:type="dxa"/>
            <w:tcBorders>
              <w:top w:val="nil"/>
              <w:left w:val="nil"/>
              <w:bottom w:val="nil"/>
              <w:right w:val="nil"/>
            </w:tcBorders>
            <w:shd w:val="clear" w:color="auto" w:fill="auto"/>
            <w:noWrap/>
            <w:vAlign w:val="bottom"/>
            <w:hideMark/>
          </w:tcPr>
          <w:p w14:paraId="7322D7B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0.260903</w:t>
            </w:r>
          </w:p>
        </w:tc>
      </w:tr>
      <w:tr w:rsidR="00CB68F6" w:rsidRPr="00073D74" w14:paraId="417425EF" w14:textId="77777777" w:rsidTr="00312AA6">
        <w:trPr>
          <w:trHeight w:val="300"/>
        </w:trPr>
        <w:tc>
          <w:tcPr>
            <w:tcW w:w="1134" w:type="dxa"/>
            <w:tcBorders>
              <w:top w:val="nil"/>
              <w:left w:val="nil"/>
              <w:bottom w:val="nil"/>
              <w:right w:val="nil"/>
            </w:tcBorders>
            <w:shd w:val="clear" w:color="auto" w:fill="auto"/>
            <w:noWrap/>
            <w:vAlign w:val="bottom"/>
            <w:hideMark/>
          </w:tcPr>
          <w:p w14:paraId="630D4EA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108EC57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701" w:type="dxa"/>
            <w:tcBorders>
              <w:top w:val="nil"/>
              <w:left w:val="nil"/>
              <w:bottom w:val="nil"/>
              <w:right w:val="nil"/>
            </w:tcBorders>
            <w:shd w:val="clear" w:color="auto" w:fill="auto"/>
            <w:noWrap/>
            <w:vAlign w:val="bottom"/>
            <w:hideMark/>
          </w:tcPr>
          <w:p w14:paraId="50394E0D"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0.1785</w:t>
            </w:r>
          </w:p>
        </w:tc>
      </w:tr>
      <w:tr w:rsidR="00CB68F6" w:rsidRPr="00073D74" w14:paraId="0E5251F2" w14:textId="77777777" w:rsidTr="00312AA6">
        <w:trPr>
          <w:trHeight w:val="300"/>
        </w:trPr>
        <w:tc>
          <w:tcPr>
            <w:tcW w:w="1134" w:type="dxa"/>
            <w:tcBorders>
              <w:top w:val="nil"/>
              <w:left w:val="nil"/>
              <w:bottom w:val="nil"/>
              <w:right w:val="nil"/>
            </w:tcBorders>
            <w:shd w:val="clear" w:color="auto" w:fill="auto"/>
            <w:noWrap/>
            <w:vAlign w:val="bottom"/>
            <w:hideMark/>
          </w:tcPr>
          <w:p w14:paraId="1FE01A2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73589D0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701" w:type="dxa"/>
            <w:tcBorders>
              <w:top w:val="nil"/>
              <w:left w:val="nil"/>
              <w:bottom w:val="nil"/>
              <w:right w:val="nil"/>
            </w:tcBorders>
            <w:shd w:val="clear" w:color="auto" w:fill="auto"/>
            <w:noWrap/>
            <w:vAlign w:val="bottom"/>
            <w:hideMark/>
          </w:tcPr>
          <w:p w14:paraId="298C818A"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0.110341</w:t>
            </w:r>
          </w:p>
        </w:tc>
      </w:tr>
      <w:tr w:rsidR="00CB68F6" w:rsidRPr="00073D74" w14:paraId="58433D42" w14:textId="77777777" w:rsidTr="00312AA6">
        <w:trPr>
          <w:trHeight w:val="300"/>
        </w:trPr>
        <w:tc>
          <w:tcPr>
            <w:tcW w:w="1134" w:type="dxa"/>
            <w:tcBorders>
              <w:top w:val="nil"/>
              <w:left w:val="nil"/>
              <w:bottom w:val="nil"/>
              <w:right w:val="nil"/>
            </w:tcBorders>
            <w:shd w:val="clear" w:color="auto" w:fill="auto"/>
            <w:noWrap/>
            <w:vAlign w:val="bottom"/>
            <w:hideMark/>
          </w:tcPr>
          <w:p w14:paraId="071E56F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31FB992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701" w:type="dxa"/>
            <w:tcBorders>
              <w:top w:val="nil"/>
              <w:left w:val="nil"/>
              <w:bottom w:val="nil"/>
              <w:right w:val="nil"/>
            </w:tcBorders>
            <w:shd w:val="clear" w:color="auto" w:fill="auto"/>
            <w:noWrap/>
            <w:vAlign w:val="bottom"/>
            <w:hideMark/>
          </w:tcPr>
          <w:p w14:paraId="1C2F28F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0.373995</w:t>
            </w:r>
          </w:p>
        </w:tc>
      </w:tr>
      <w:tr w:rsidR="00CB68F6" w:rsidRPr="00073D74" w14:paraId="0A735C61" w14:textId="77777777" w:rsidTr="00312AA6">
        <w:trPr>
          <w:trHeight w:val="300"/>
        </w:trPr>
        <w:tc>
          <w:tcPr>
            <w:tcW w:w="1134" w:type="dxa"/>
            <w:tcBorders>
              <w:top w:val="nil"/>
              <w:left w:val="nil"/>
              <w:bottom w:val="nil"/>
              <w:right w:val="nil"/>
            </w:tcBorders>
            <w:shd w:val="clear" w:color="auto" w:fill="auto"/>
            <w:noWrap/>
            <w:vAlign w:val="bottom"/>
            <w:hideMark/>
          </w:tcPr>
          <w:p w14:paraId="2691E94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46AF8D5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701" w:type="dxa"/>
            <w:tcBorders>
              <w:top w:val="nil"/>
              <w:left w:val="nil"/>
              <w:bottom w:val="nil"/>
              <w:right w:val="nil"/>
            </w:tcBorders>
            <w:shd w:val="clear" w:color="auto" w:fill="auto"/>
            <w:noWrap/>
            <w:vAlign w:val="bottom"/>
            <w:hideMark/>
          </w:tcPr>
          <w:p w14:paraId="57CDBA5D"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0.06989</w:t>
            </w:r>
          </w:p>
        </w:tc>
      </w:tr>
      <w:tr w:rsidR="00CB68F6" w:rsidRPr="00073D74" w14:paraId="18A7E604" w14:textId="77777777" w:rsidTr="00312AA6">
        <w:trPr>
          <w:trHeight w:val="300"/>
        </w:trPr>
        <w:tc>
          <w:tcPr>
            <w:tcW w:w="1134" w:type="dxa"/>
            <w:tcBorders>
              <w:top w:val="nil"/>
              <w:left w:val="nil"/>
              <w:bottom w:val="nil"/>
              <w:right w:val="nil"/>
            </w:tcBorders>
            <w:shd w:val="clear" w:color="auto" w:fill="auto"/>
            <w:noWrap/>
            <w:vAlign w:val="bottom"/>
            <w:hideMark/>
          </w:tcPr>
          <w:p w14:paraId="06AB998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002CC06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4FDE27C1"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0.13613</w:t>
            </w:r>
          </w:p>
        </w:tc>
      </w:tr>
      <w:tr w:rsidR="00CB68F6" w:rsidRPr="00073D74" w14:paraId="7D6664D3" w14:textId="77777777" w:rsidTr="00312AA6">
        <w:trPr>
          <w:trHeight w:val="300"/>
        </w:trPr>
        <w:tc>
          <w:tcPr>
            <w:tcW w:w="1134" w:type="dxa"/>
            <w:tcBorders>
              <w:top w:val="nil"/>
              <w:left w:val="nil"/>
              <w:bottom w:val="nil"/>
              <w:right w:val="nil"/>
            </w:tcBorders>
            <w:shd w:val="clear" w:color="auto" w:fill="auto"/>
            <w:noWrap/>
            <w:vAlign w:val="bottom"/>
            <w:hideMark/>
          </w:tcPr>
          <w:p w14:paraId="7C2FF39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56A0639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62193DD8"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0.13613</w:t>
            </w:r>
          </w:p>
        </w:tc>
      </w:tr>
      <w:tr w:rsidR="00CB68F6" w:rsidRPr="00073D74" w14:paraId="113E7D6E" w14:textId="77777777" w:rsidTr="00312AA6">
        <w:trPr>
          <w:trHeight w:val="300"/>
        </w:trPr>
        <w:tc>
          <w:tcPr>
            <w:tcW w:w="1134" w:type="dxa"/>
            <w:tcBorders>
              <w:top w:val="nil"/>
              <w:left w:val="nil"/>
              <w:bottom w:val="nil"/>
              <w:right w:val="nil"/>
            </w:tcBorders>
            <w:shd w:val="clear" w:color="auto" w:fill="auto"/>
            <w:noWrap/>
            <w:vAlign w:val="bottom"/>
            <w:hideMark/>
          </w:tcPr>
          <w:p w14:paraId="5C36FF4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44ECB7D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4855738B"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0.305382</w:t>
            </w:r>
          </w:p>
        </w:tc>
      </w:tr>
      <w:tr w:rsidR="00CB68F6" w:rsidRPr="00073D74" w14:paraId="07228FC4" w14:textId="77777777" w:rsidTr="00312AA6">
        <w:trPr>
          <w:trHeight w:val="300"/>
        </w:trPr>
        <w:tc>
          <w:tcPr>
            <w:tcW w:w="1134" w:type="dxa"/>
            <w:tcBorders>
              <w:top w:val="nil"/>
              <w:left w:val="nil"/>
              <w:bottom w:val="nil"/>
              <w:right w:val="nil"/>
            </w:tcBorders>
            <w:shd w:val="clear" w:color="auto" w:fill="auto"/>
            <w:noWrap/>
            <w:vAlign w:val="bottom"/>
            <w:hideMark/>
          </w:tcPr>
          <w:p w14:paraId="255EA7F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3B5DD79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1A248C2E"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0.744387</w:t>
            </w:r>
          </w:p>
        </w:tc>
      </w:tr>
      <w:tr w:rsidR="00CB68F6" w:rsidRPr="00073D74" w14:paraId="756A11AC" w14:textId="77777777" w:rsidTr="00312AA6">
        <w:trPr>
          <w:trHeight w:val="300"/>
        </w:trPr>
        <w:tc>
          <w:tcPr>
            <w:tcW w:w="1134" w:type="dxa"/>
            <w:tcBorders>
              <w:top w:val="nil"/>
              <w:left w:val="nil"/>
              <w:bottom w:val="nil"/>
              <w:right w:val="nil"/>
            </w:tcBorders>
            <w:shd w:val="clear" w:color="auto" w:fill="auto"/>
            <w:noWrap/>
            <w:vAlign w:val="bottom"/>
            <w:hideMark/>
          </w:tcPr>
          <w:p w14:paraId="53F1F78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04B16E5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25E24B28"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0.716983</w:t>
            </w:r>
          </w:p>
        </w:tc>
      </w:tr>
      <w:tr w:rsidR="00CB68F6" w:rsidRPr="00073D74" w14:paraId="13858B76" w14:textId="77777777" w:rsidTr="00312AA6">
        <w:trPr>
          <w:trHeight w:val="300"/>
        </w:trPr>
        <w:tc>
          <w:tcPr>
            <w:tcW w:w="1134" w:type="dxa"/>
            <w:tcBorders>
              <w:top w:val="nil"/>
              <w:left w:val="nil"/>
              <w:bottom w:val="nil"/>
              <w:right w:val="nil"/>
            </w:tcBorders>
            <w:shd w:val="clear" w:color="auto" w:fill="auto"/>
            <w:noWrap/>
            <w:vAlign w:val="bottom"/>
            <w:hideMark/>
          </w:tcPr>
          <w:p w14:paraId="0134F30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675B99E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402CD8CA"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0.585006</w:t>
            </w:r>
          </w:p>
        </w:tc>
      </w:tr>
      <w:tr w:rsidR="00CB68F6" w:rsidRPr="00073D74" w14:paraId="1B389E4E" w14:textId="77777777" w:rsidTr="00312AA6">
        <w:trPr>
          <w:trHeight w:val="300"/>
        </w:trPr>
        <w:tc>
          <w:tcPr>
            <w:tcW w:w="1134" w:type="dxa"/>
            <w:tcBorders>
              <w:top w:val="nil"/>
              <w:left w:val="nil"/>
              <w:bottom w:val="nil"/>
              <w:right w:val="nil"/>
            </w:tcBorders>
            <w:shd w:val="clear" w:color="auto" w:fill="auto"/>
            <w:noWrap/>
            <w:vAlign w:val="bottom"/>
            <w:hideMark/>
          </w:tcPr>
          <w:p w14:paraId="0543EBB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19B56CC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601B87E1"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0.700925</w:t>
            </w:r>
          </w:p>
        </w:tc>
      </w:tr>
      <w:tr w:rsidR="00CB68F6" w:rsidRPr="00073D74" w14:paraId="757F0903" w14:textId="77777777" w:rsidTr="00312AA6">
        <w:trPr>
          <w:trHeight w:val="300"/>
        </w:trPr>
        <w:tc>
          <w:tcPr>
            <w:tcW w:w="1134" w:type="dxa"/>
            <w:tcBorders>
              <w:top w:val="nil"/>
              <w:left w:val="nil"/>
              <w:bottom w:val="nil"/>
              <w:right w:val="nil"/>
            </w:tcBorders>
            <w:shd w:val="clear" w:color="auto" w:fill="auto"/>
            <w:noWrap/>
            <w:vAlign w:val="bottom"/>
            <w:hideMark/>
          </w:tcPr>
          <w:p w14:paraId="661DC87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1FA0449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62731F2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0.955974</w:t>
            </w:r>
          </w:p>
        </w:tc>
      </w:tr>
      <w:tr w:rsidR="00CB68F6" w:rsidRPr="00073D74" w14:paraId="4AD52CBE" w14:textId="77777777" w:rsidTr="00312AA6">
        <w:trPr>
          <w:trHeight w:val="300"/>
        </w:trPr>
        <w:tc>
          <w:tcPr>
            <w:tcW w:w="1134" w:type="dxa"/>
            <w:tcBorders>
              <w:top w:val="nil"/>
              <w:left w:val="nil"/>
              <w:bottom w:val="nil"/>
              <w:right w:val="nil"/>
            </w:tcBorders>
            <w:shd w:val="clear" w:color="auto" w:fill="auto"/>
            <w:noWrap/>
            <w:vAlign w:val="bottom"/>
            <w:hideMark/>
          </w:tcPr>
          <w:p w14:paraId="25899CD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559" w:type="dxa"/>
            <w:tcBorders>
              <w:top w:val="nil"/>
              <w:left w:val="nil"/>
              <w:bottom w:val="nil"/>
              <w:right w:val="nil"/>
            </w:tcBorders>
            <w:shd w:val="clear" w:color="auto" w:fill="auto"/>
            <w:noWrap/>
            <w:vAlign w:val="bottom"/>
            <w:hideMark/>
          </w:tcPr>
          <w:p w14:paraId="2B53D65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701" w:type="dxa"/>
            <w:tcBorders>
              <w:top w:val="nil"/>
              <w:left w:val="nil"/>
              <w:bottom w:val="nil"/>
              <w:right w:val="nil"/>
            </w:tcBorders>
            <w:shd w:val="clear" w:color="auto" w:fill="auto"/>
            <w:noWrap/>
            <w:vAlign w:val="bottom"/>
            <w:hideMark/>
          </w:tcPr>
          <w:p w14:paraId="4A521AA6"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0.430907</w:t>
            </w:r>
          </w:p>
        </w:tc>
      </w:tr>
      <w:tr w:rsidR="00CB68F6" w:rsidRPr="00073D74" w14:paraId="4149D6BA" w14:textId="77777777" w:rsidTr="00312AA6">
        <w:trPr>
          <w:trHeight w:val="300"/>
        </w:trPr>
        <w:tc>
          <w:tcPr>
            <w:tcW w:w="1134" w:type="dxa"/>
            <w:tcBorders>
              <w:top w:val="nil"/>
              <w:left w:val="nil"/>
              <w:bottom w:val="nil"/>
              <w:right w:val="nil"/>
            </w:tcBorders>
            <w:shd w:val="clear" w:color="auto" w:fill="auto"/>
            <w:noWrap/>
            <w:vAlign w:val="bottom"/>
            <w:hideMark/>
          </w:tcPr>
          <w:p w14:paraId="6F22581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1399D60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0FB58206"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0.489194</w:t>
            </w:r>
          </w:p>
        </w:tc>
      </w:tr>
      <w:tr w:rsidR="00CB68F6" w:rsidRPr="00073D74" w14:paraId="3A85310F" w14:textId="77777777" w:rsidTr="00312AA6">
        <w:trPr>
          <w:trHeight w:val="300"/>
        </w:trPr>
        <w:tc>
          <w:tcPr>
            <w:tcW w:w="1134" w:type="dxa"/>
            <w:tcBorders>
              <w:top w:val="nil"/>
              <w:left w:val="nil"/>
              <w:bottom w:val="nil"/>
              <w:right w:val="nil"/>
            </w:tcBorders>
            <w:shd w:val="clear" w:color="auto" w:fill="auto"/>
            <w:noWrap/>
            <w:vAlign w:val="bottom"/>
            <w:hideMark/>
          </w:tcPr>
          <w:p w14:paraId="48BF806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75ADB94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24AA7632"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0.006512</w:t>
            </w:r>
          </w:p>
        </w:tc>
      </w:tr>
      <w:tr w:rsidR="00CB68F6" w:rsidRPr="00073D74" w14:paraId="22F8462A" w14:textId="77777777" w:rsidTr="00312AA6">
        <w:trPr>
          <w:trHeight w:val="300"/>
        </w:trPr>
        <w:tc>
          <w:tcPr>
            <w:tcW w:w="1134" w:type="dxa"/>
            <w:tcBorders>
              <w:top w:val="nil"/>
              <w:left w:val="nil"/>
              <w:bottom w:val="nil"/>
              <w:right w:val="nil"/>
            </w:tcBorders>
            <w:shd w:val="clear" w:color="auto" w:fill="auto"/>
            <w:noWrap/>
            <w:vAlign w:val="bottom"/>
            <w:hideMark/>
          </w:tcPr>
          <w:p w14:paraId="22B7DE9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02E263E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421E643D"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0.835162</w:t>
            </w:r>
          </w:p>
        </w:tc>
      </w:tr>
      <w:tr w:rsidR="00CB68F6" w:rsidRPr="00073D74" w14:paraId="334C82A6" w14:textId="77777777" w:rsidTr="00312AA6">
        <w:trPr>
          <w:trHeight w:val="300"/>
        </w:trPr>
        <w:tc>
          <w:tcPr>
            <w:tcW w:w="1134" w:type="dxa"/>
            <w:tcBorders>
              <w:top w:val="nil"/>
              <w:left w:val="nil"/>
              <w:bottom w:val="nil"/>
              <w:right w:val="nil"/>
            </w:tcBorders>
            <w:shd w:val="clear" w:color="auto" w:fill="auto"/>
            <w:noWrap/>
            <w:vAlign w:val="bottom"/>
            <w:hideMark/>
          </w:tcPr>
          <w:p w14:paraId="29A8871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41540C7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506E51FF"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0.065263</w:t>
            </w:r>
          </w:p>
        </w:tc>
      </w:tr>
      <w:tr w:rsidR="00CB68F6" w:rsidRPr="00073D74" w14:paraId="6DDCE1C2" w14:textId="77777777" w:rsidTr="00312AA6">
        <w:trPr>
          <w:trHeight w:val="300"/>
        </w:trPr>
        <w:tc>
          <w:tcPr>
            <w:tcW w:w="1134" w:type="dxa"/>
            <w:tcBorders>
              <w:top w:val="nil"/>
              <w:left w:val="nil"/>
              <w:bottom w:val="nil"/>
              <w:right w:val="nil"/>
            </w:tcBorders>
            <w:shd w:val="clear" w:color="auto" w:fill="auto"/>
            <w:noWrap/>
            <w:vAlign w:val="bottom"/>
            <w:hideMark/>
          </w:tcPr>
          <w:p w14:paraId="193CDA1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4E86AE1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1FD29CFA"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0.276819</w:t>
            </w:r>
          </w:p>
        </w:tc>
      </w:tr>
      <w:tr w:rsidR="00CB68F6" w:rsidRPr="00073D74" w14:paraId="1FBEF818" w14:textId="77777777" w:rsidTr="00312AA6">
        <w:trPr>
          <w:trHeight w:val="300"/>
        </w:trPr>
        <w:tc>
          <w:tcPr>
            <w:tcW w:w="1134" w:type="dxa"/>
            <w:tcBorders>
              <w:top w:val="nil"/>
              <w:left w:val="nil"/>
              <w:bottom w:val="nil"/>
              <w:right w:val="nil"/>
            </w:tcBorders>
            <w:shd w:val="clear" w:color="auto" w:fill="auto"/>
            <w:noWrap/>
            <w:vAlign w:val="bottom"/>
            <w:hideMark/>
          </w:tcPr>
          <w:p w14:paraId="4DCDBF7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693833E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2C2B99FB"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0.325607</w:t>
            </w:r>
          </w:p>
        </w:tc>
      </w:tr>
      <w:tr w:rsidR="00CB68F6" w:rsidRPr="00073D74" w14:paraId="19C6A151" w14:textId="77777777" w:rsidTr="00312AA6">
        <w:trPr>
          <w:trHeight w:val="300"/>
        </w:trPr>
        <w:tc>
          <w:tcPr>
            <w:tcW w:w="1134" w:type="dxa"/>
            <w:tcBorders>
              <w:top w:val="nil"/>
              <w:left w:val="nil"/>
              <w:bottom w:val="nil"/>
              <w:right w:val="nil"/>
            </w:tcBorders>
            <w:shd w:val="clear" w:color="auto" w:fill="auto"/>
            <w:noWrap/>
            <w:vAlign w:val="bottom"/>
            <w:hideMark/>
          </w:tcPr>
          <w:p w14:paraId="7C40764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500564A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79F3D1DA"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0.204872</w:t>
            </w:r>
          </w:p>
        </w:tc>
      </w:tr>
      <w:tr w:rsidR="00CB68F6" w:rsidRPr="00073D74" w14:paraId="7DEA4106" w14:textId="77777777" w:rsidTr="00312AA6">
        <w:trPr>
          <w:trHeight w:val="300"/>
        </w:trPr>
        <w:tc>
          <w:tcPr>
            <w:tcW w:w="1134" w:type="dxa"/>
            <w:tcBorders>
              <w:top w:val="nil"/>
              <w:left w:val="nil"/>
              <w:bottom w:val="nil"/>
              <w:right w:val="nil"/>
            </w:tcBorders>
            <w:shd w:val="clear" w:color="auto" w:fill="auto"/>
            <w:noWrap/>
            <w:vAlign w:val="bottom"/>
            <w:hideMark/>
          </w:tcPr>
          <w:p w14:paraId="7427637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559" w:type="dxa"/>
            <w:tcBorders>
              <w:top w:val="nil"/>
              <w:left w:val="nil"/>
              <w:bottom w:val="nil"/>
              <w:right w:val="nil"/>
            </w:tcBorders>
            <w:shd w:val="clear" w:color="auto" w:fill="auto"/>
            <w:noWrap/>
            <w:vAlign w:val="bottom"/>
            <w:hideMark/>
          </w:tcPr>
          <w:p w14:paraId="26207BB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473601A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0.426137</w:t>
            </w:r>
          </w:p>
        </w:tc>
      </w:tr>
      <w:tr w:rsidR="00CB68F6" w:rsidRPr="00073D74" w14:paraId="725DC810" w14:textId="77777777" w:rsidTr="00312AA6">
        <w:trPr>
          <w:trHeight w:val="300"/>
        </w:trPr>
        <w:tc>
          <w:tcPr>
            <w:tcW w:w="1134" w:type="dxa"/>
            <w:tcBorders>
              <w:top w:val="nil"/>
              <w:left w:val="nil"/>
              <w:bottom w:val="nil"/>
              <w:right w:val="nil"/>
            </w:tcBorders>
            <w:shd w:val="clear" w:color="auto" w:fill="auto"/>
            <w:noWrap/>
            <w:vAlign w:val="bottom"/>
            <w:hideMark/>
          </w:tcPr>
          <w:p w14:paraId="1ECD8FD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559" w:type="dxa"/>
            <w:tcBorders>
              <w:top w:val="nil"/>
              <w:left w:val="nil"/>
              <w:bottom w:val="nil"/>
              <w:right w:val="nil"/>
            </w:tcBorders>
            <w:shd w:val="clear" w:color="auto" w:fill="auto"/>
            <w:noWrap/>
            <w:vAlign w:val="bottom"/>
            <w:hideMark/>
          </w:tcPr>
          <w:p w14:paraId="4F1342E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701" w:type="dxa"/>
            <w:tcBorders>
              <w:top w:val="nil"/>
              <w:left w:val="nil"/>
              <w:bottom w:val="nil"/>
              <w:right w:val="nil"/>
            </w:tcBorders>
            <w:shd w:val="clear" w:color="auto" w:fill="auto"/>
            <w:noWrap/>
            <w:vAlign w:val="bottom"/>
            <w:hideMark/>
          </w:tcPr>
          <w:p w14:paraId="30F9988B"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0.340764</w:t>
            </w:r>
          </w:p>
        </w:tc>
      </w:tr>
      <w:tr w:rsidR="00CB68F6" w:rsidRPr="00073D74" w14:paraId="3322E7C4" w14:textId="77777777" w:rsidTr="00312AA6">
        <w:trPr>
          <w:trHeight w:val="300"/>
        </w:trPr>
        <w:tc>
          <w:tcPr>
            <w:tcW w:w="1134" w:type="dxa"/>
            <w:tcBorders>
              <w:top w:val="nil"/>
              <w:left w:val="nil"/>
              <w:bottom w:val="nil"/>
              <w:right w:val="nil"/>
            </w:tcBorders>
            <w:shd w:val="clear" w:color="auto" w:fill="auto"/>
            <w:noWrap/>
            <w:vAlign w:val="bottom"/>
            <w:hideMark/>
          </w:tcPr>
          <w:p w14:paraId="12D0F72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75A6C8B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1A6F191B"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0.108394</w:t>
            </w:r>
          </w:p>
        </w:tc>
      </w:tr>
      <w:tr w:rsidR="00CB68F6" w:rsidRPr="00073D74" w14:paraId="2427B93D" w14:textId="77777777" w:rsidTr="00312AA6">
        <w:trPr>
          <w:trHeight w:val="300"/>
        </w:trPr>
        <w:tc>
          <w:tcPr>
            <w:tcW w:w="1134" w:type="dxa"/>
            <w:tcBorders>
              <w:top w:val="nil"/>
              <w:left w:val="nil"/>
              <w:bottom w:val="nil"/>
              <w:right w:val="nil"/>
            </w:tcBorders>
            <w:shd w:val="clear" w:color="auto" w:fill="auto"/>
            <w:noWrap/>
            <w:vAlign w:val="bottom"/>
            <w:hideMark/>
          </w:tcPr>
          <w:p w14:paraId="5D22249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01E1AAC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4960DDBF"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0.175472</w:t>
            </w:r>
          </w:p>
        </w:tc>
      </w:tr>
      <w:tr w:rsidR="00CB68F6" w:rsidRPr="00073D74" w14:paraId="514E7018" w14:textId="77777777" w:rsidTr="00312AA6">
        <w:trPr>
          <w:trHeight w:val="300"/>
        </w:trPr>
        <w:tc>
          <w:tcPr>
            <w:tcW w:w="1134" w:type="dxa"/>
            <w:tcBorders>
              <w:top w:val="nil"/>
              <w:left w:val="nil"/>
              <w:bottom w:val="nil"/>
              <w:right w:val="nil"/>
            </w:tcBorders>
            <w:shd w:val="clear" w:color="auto" w:fill="auto"/>
            <w:noWrap/>
            <w:vAlign w:val="bottom"/>
            <w:hideMark/>
          </w:tcPr>
          <w:p w14:paraId="22FA234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7127B3D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1B2ABAD6"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0.349392</w:t>
            </w:r>
          </w:p>
        </w:tc>
      </w:tr>
      <w:tr w:rsidR="00CB68F6" w:rsidRPr="00073D74" w14:paraId="61F859EC" w14:textId="77777777" w:rsidTr="00312AA6">
        <w:trPr>
          <w:trHeight w:val="300"/>
        </w:trPr>
        <w:tc>
          <w:tcPr>
            <w:tcW w:w="1134" w:type="dxa"/>
            <w:tcBorders>
              <w:top w:val="nil"/>
              <w:left w:val="nil"/>
              <w:bottom w:val="nil"/>
              <w:right w:val="nil"/>
            </w:tcBorders>
            <w:shd w:val="clear" w:color="auto" w:fill="auto"/>
            <w:noWrap/>
            <w:vAlign w:val="bottom"/>
            <w:hideMark/>
          </w:tcPr>
          <w:p w14:paraId="492F261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30D4B38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6AF8B303"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0.041076</w:t>
            </w:r>
          </w:p>
        </w:tc>
      </w:tr>
      <w:tr w:rsidR="00CB68F6" w:rsidRPr="00073D74" w14:paraId="602533B9" w14:textId="77777777" w:rsidTr="00312AA6">
        <w:trPr>
          <w:trHeight w:val="300"/>
        </w:trPr>
        <w:tc>
          <w:tcPr>
            <w:tcW w:w="1134" w:type="dxa"/>
            <w:tcBorders>
              <w:top w:val="nil"/>
              <w:left w:val="nil"/>
              <w:bottom w:val="nil"/>
              <w:right w:val="nil"/>
            </w:tcBorders>
            <w:shd w:val="clear" w:color="auto" w:fill="auto"/>
            <w:noWrap/>
            <w:vAlign w:val="bottom"/>
            <w:hideMark/>
          </w:tcPr>
          <w:p w14:paraId="0F9E98D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525B1FD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0CE2495D"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0.730567</w:t>
            </w:r>
          </w:p>
        </w:tc>
      </w:tr>
      <w:tr w:rsidR="00CB68F6" w:rsidRPr="00073D74" w14:paraId="79DDD9DA" w14:textId="77777777" w:rsidTr="00312AA6">
        <w:trPr>
          <w:trHeight w:val="300"/>
        </w:trPr>
        <w:tc>
          <w:tcPr>
            <w:tcW w:w="1134" w:type="dxa"/>
            <w:tcBorders>
              <w:top w:val="nil"/>
              <w:left w:val="nil"/>
              <w:bottom w:val="nil"/>
              <w:right w:val="nil"/>
            </w:tcBorders>
            <w:shd w:val="clear" w:color="auto" w:fill="auto"/>
            <w:noWrap/>
            <w:vAlign w:val="bottom"/>
            <w:hideMark/>
          </w:tcPr>
          <w:p w14:paraId="0E3E303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02CCE9C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0A304BF0"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0.035861</w:t>
            </w:r>
          </w:p>
        </w:tc>
      </w:tr>
      <w:tr w:rsidR="00CB68F6" w:rsidRPr="00073D74" w14:paraId="427F05ED" w14:textId="77777777" w:rsidTr="00312AA6">
        <w:trPr>
          <w:trHeight w:val="300"/>
        </w:trPr>
        <w:tc>
          <w:tcPr>
            <w:tcW w:w="1134" w:type="dxa"/>
            <w:tcBorders>
              <w:top w:val="nil"/>
              <w:left w:val="nil"/>
              <w:bottom w:val="nil"/>
              <w:right w:val="nil"/>
            </w:tcBorders>
            <w:shd w:val="clear" w:color="auto" w:fill="auto"/>
            <w:noWrap/>
            <w:vAlign w:val="bottom"/>
            <w:hideMark/>
          </w:tcPr>
          <w:p w14:paraId="4EFB82B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21D25AD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1DF45C20"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0.559942</w:t>
            </w:r>
          </w:p>
        </w:tc>
      </w:tr>
      <w:tr w:rsidR="00CB68F6" w:rsidRPr="00073D74" w14:paraId="1FB6E307" w14:textId="77777777" w:rsidTr="00312AA6">
        <w:trPr>
          <w:trHeight w:val="300"/>
        </w:trPr>
        <w:tc>
          <w:tcPr>
            <w:tcW w:w="1134" w:type="dxa"/>
            <w:tcBorders>
              <w:top w:val="nil"/>
              <w:left w:val="nil"/>
              <w:bottom w:val="nil"/>
              <w:right w:val="nil"/>
            </w:tcBorders>
            <w:shd w:val="clear" w:color="auto" w:fill="auto"/>
            <w:noWrap/>
            <w:vAlign w:val="bottom"/>
            <w:hideMark/>
          </w:tcPr>
          <w:p w14:paraId="1E1327D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559" w:type="dxa"/>
            <w:tcBorders>
              <w:top w:val="nil"/>
              <w:left w:val="nil"/>
              <w:bottom w:val="nil"/>
              <w:right w:val="nil"/>
            </w:tcBorders>
            <w:shd w:val="clear" w:color="auto" w:fill="auto"/>
            <w:noWrap/>
            <w:vAlign w:val="bottom"/>
            <w:hideMark/>
          </w:tcPr>
          <w:p w14:paraId="5FEB6B2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657A4BB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0.423064</w:t>
            </w:r>
          </w:p>
        </w:tc>
      </w:tr>
      <w:tr w:rsidR="00CB68F6" w:rsidRPr="00073D74" w14:paraId="4A2DEB66" w14:textId="77777777" w:rsidTr="00312AA6">
        <w:trPr>
          <w:trHeight w:val="300"/>
        </w:trPr>
        <w:tc>
          <w:tcPr>
            <w:tcW w:w="1134" w:type="dxa"/>
            <w:tcBorders>
              <w:top w:val="nil"/>
              <w:left w:val="nil"/>
              <w:bottom w:val="nil"/>
              <w:right w:val="nil"/>
            </w:tcBorders>
            <w:shd w:val="clear" w:color="auto" w:fill="auto"/>
            <w:noWrap/>
            <w:vAlign w:val="bottom"/>
            <w:hideMark/>
          </w:tcPr>
          <w:p w14:paraId="4630449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559" w:type="dxa"/>
            <w:tcBorders>
              <w:top w:val="nil"/>
              <w:left w:val="nil"/>
              <w:bottom w:val="nil"/>
              <w:right w:val="nil"/>
            </w:tcBorders>
            <w:shd w:val="clear" w:color="auto" w:fill="auto"/>
            <w:noWrap/>
            <w:vAlign w:val="bottom"/>
            <w:hideMark/>
          </w:tcPr>
          <w:p w14:paraId="44C3D51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27D24F0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0.519046</w:t>
            </w:r>
          </w:p>
        </w:tc>
      </w:tr>
      <w:tr w:rsidR="00CB68F6" w:rsidRPr="00073D74" w14:paraId="5E747EE5" w14:textId="77777777" w:rsidTr="00312AA6">
        <w:trPr>
          <w:trHeight w:val="300"/>
        </w:trPr>
        <w:tc>
          <w:tcPr>
            <w:tcW w:w="1134" w:type="dxa"/>
            <w:tcBorders>
              <w:top w:val="nil"/>
              <w:left w:val="nil"/>
              <w:bottom w:val="nil"/>
              <w:right w:val="nil"/>
            </w:tcBorders>
            <w:shd w:val="clear" w:color="auto" w:fill="auto"/>
            <w:noWrap/>
            <w:vAlign w:val="bottom"/>
            <w:hideMark/>
          </w:tcPr>
          <w:p w14:paraId="5EAC829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1B19DEB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701" w:type="dxa"/>
            <w:tcBorders>
              <w:top w:val="nil"/>
              <w:left w:val="nil"/>
              <w:bottom w:val="nil"/>
              <w:right w:val="nil"/>
            </w:tcBorders>
            <w:shd w:val="clear" w:color="auto" w:fill="auto"/>
            <w:noWrap/>
            <w:vAlign w:val="bottom"/>
            <w:hideMark/>
          </w:tcPr>
          <w:p w14:paraId="4A8153B1"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0.516717</w:t>
            </w:r>
          </w:p>
        </w:tc>
      </w:tr>
      <w:tr w:rsidR="00CB68F6" w:rsidRPr="00073D74" w14:paraId="1D399480" w14:textId="77777777" w:rsidTr="00312AA6">
        <w:trPr>
          <w:trHeight w:val="300"/>
        </w:trPr>
        <w:tc>
          <w:tcPr>
            <w:tcW w:w="1134" w:type="dxa"/>
            <w:tcBorders>
              <w:top w:val="nil"/>
              <w:left w:val="nil"/>
              <w:bottom w:val="nil"/>
              <w:right w:val="nil"/>
            </w:tcBorders>
            <w:shd w:val="clear" w:color="auto" w:fill="auto"/>
            <w:noWrap/>
            <w:vAlign w:val="bottom"/>
            <w:hideMark/>
          </w:tcPr>
          <w:p w14:paraId="36350FF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2CB2BC2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5FE988FF"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0.620335</w:t>
            </w:r>
          </w:p>
        </w:tc>
      </w:tr>
      <w:tr w:rsidR="00CB68F6" w:rsidRPr="00073D74" w14:paraId="06F3644F" w14:textId="77777777" w:rsidTr="00312AA6">
        <w:trPr>
          <w:trHeight w:val="300"/>
        </w:trPr>
        <w:tc>
          <w:tcPr>
            <w:tcW w:w="1134" w:type="dxa"/>
            <w:tcBorders>
              <w:top w:val="nil"/>
              <w:left w:val="nil"/>
              <w:bottom w:val="nil"/>
              <w:right w:val="nil"/>
            </w:tcBorders>
            <w:shd w:val="clear" w:color="auto" w:fill="auto"/>
            <w:noWrap/>
            <w:vAlign w:val="bottom"/>
            <w:hideMark/>
          </w:tcPr>
          <w:p w14:paraId="4502C1A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15CAE9C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247711D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0.932433</w:t>
            </w:r>
          </w:p>
        </w:tc>
      </w:tr>
      <w:tr w:rsidR="00CB68F6" w:rsidRPr="00073D74" w14:paraId="0CF8318B" w14:textId="77777777" w:rsidTr="00312AA6">
        <w:trPr>
          <w:trHeight w:val="300"/>
        </w:trPr>
        <w:tc>
          <w:tcPr>
            <w:tcW w:w="1134" w:type="dxa"/>
            <w:tcBorders>
              <w:top w:val="nil"/>
              <w:left w:val="nil"/>
              <w:bottom w:val="nil"/>
              <w:right w:val="nil"/>
            </w:tcBorders>
            <w:shd w:val="clear" w:color="auto" w:fill="auto"/>
            <w:noWrap/>
            <w:vAlign w:val="bottom"/>
            <w:hideMark/>
          </w:tcPr>
          <w:p w14:paraId="425BD4F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5805A5E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6BBB56A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0.727195</w:t>
            </w:r>
          </w:p>
        </w:tc>
      </w:tr>
      <w:tr w:rsidR="00CB68F6" w:rsidRPr="00073D74" w14:paraId="634D84C2" w14:textId="77777777" w:rsidTr="00312AA6">
        <w:trPr>
          <w:trHeight w:val="300"/>
        </w:trPr>
        <w:tc>
          <w:tcPr>
            <w:tcW w:w="1134" w:type="dxa"/>
            <w:tcBorders>
              <w:top w:val="nil"/>
              <w:left w:val="nil"/>
              <w:bottom w:val="nil"/>
              <w:right w:val="nil"/>
            </w:tcBorders>
            <w:shd w:val="clear" w:color="auto" w:fill="auto"/>
            <w:noWrap/>
            <w:vAlign w:val="bottom"/>
            <w:hideMark/>
          </w:tcPr>
          <w:p w14:paraId="2891522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6A086B0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5FFF6188"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0.896817</w:t>
            </w:r>
          </w:p>
        </w:tc>
      </w:tr>
      <w:tr w:rsidR="00CB68F6" w:rsidRPr="00073D74" w14:paraId="404151C1" w14:textId="77777777" w:rsidTr="00312AA6">
        <w:trPr>
          <w:trHeight w:val="300"/>
        </w:trPr>
        <w:tc>
          <w:tcPr>
            <w:tcW w:w="1134" w:type="dxa"/>
            <w:tcBorders>
              <w:top w:val="nil"/>
              <w:left w:val="nil"/>
              <w:bottom w:val="nil"/>
              <w:right w:val="nil"/>
            </w:tcBorders>
            <w:shd w:val="clear" w:color="auto" w:fill="auto"/>
            <w:noWrap/>
            <w:vAlign w:val="bottom"/>
            <w:hideMark/>
          </w:tcPr>
          <w:p w14:paraId="2FEAE4F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615E8D1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03571EB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0.083154</w:t>
            </w:r>
          </w:p>
        </w:tc>
      </w:tr>
      <w:tr w:rsidR="00CB68F6" w:rsidRPr="00073D74" w14:paraId="12B97449" w14:textId="77777777" w:rsidTr="00312AA6">
        <w:trPr>
          <w:trHeight w:val="300"/>
        </w:trPr>
        <w:tc>
          <w:tcPr>
            <w:tcW w:w="1134" w:type="dxa"/>
            <w:tcBorders>
              <w:top w:val="nil"/>
              <w:left w:val="nil"/>
              <w:bottom w:val="nil"/>
              <w:right w:val="nil"/>
            </w:tcBorders>
            <w:shd w:val="clear" w:color="auto" w:fill="auto"/>
            <w:noWrap/>
            <w:vAlign w:val="bottom"/>
            <w:hideMark/>
          </w:tcPr>
          <w:p w14:paraId="24EA30B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475B503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152049BC"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0.357335</w:t>
            </w:r>
          </w:p>
        </w:tc>
      </w:tr>
      <w:tr w:rsidR="00CB68F6" w:rsidRPr="00073D74" w14:paraId="690963BA" w14:textId="77777777" w:rsidTr="00312AA6">
        <w:trPr>
          <w:trHeight w:val="300"/>
        </w:trPr>
        <w:tc>
          <w:tcPr>
            <w:tcW w:w="1134" w:type="dxa"/>
            <w:tcBorders>
              <w:top w:val="nil"/>
              <w:left w:val="nil"/>
              <w:bottom w:val="nil"/>
              <w:right w:val="nil"/>
            </w:tcBorders>
            <w:shd w:val="clear" w:color="auto" w:fill="auto"/>
            <w:noWrap/>
            <w:vAlign w:val="bottom"/>
            <w:hideMark/>
          </w:tcPr>
          <w:p w14:paraId="6FAED6D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217479B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0C6DBD7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0.064868</w:t>
            </w:r>
          </w:p>
        </w:tc>
      </w:tr>
      <w:tr w:rsidR="00CB68F6" w:rsidRPr="00073D74" w14:paraId="579E0519" w14:textId="77777777" w:rsidTr="00312AA6">
        <w:trPr>
          <w:trHeight w:val="300"/>
        </w:trPr>
        <w:tc>
          <w:tcPr>
            <w:tcW w:w="1134" w:type="dxa"/>
            <w:tcBorders>
              <w:top w:val="nil"/>
              <w:left w:val="nil"/>
              <w:bottom w:val="nil"/>
              <w:right w:val="nil"/>
            </w:tcBorders>
            <w:shd w:val="clear" w:color="auto" w:fill="auto"/>
            <w:noWrap/>
            <w:vAlign w:val="bottom"/>
            <w:hideMark/>
          </w:tcPr>
          <w:p w14:paraId="2843C1F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559" w:type="dxa"/>
            <w:tcBorders>
              <w:top w:val="nil"/>
              <w:left w:val="nil"/>
              <w:bottom w:val="nil"/>
              <w:right w:val="nil"/>
            </w:tcBorders>
            <w:shd w:val="clear" w:color="auto" w:fill="auto"/>
            <w:noWrap/>
            <w:vAlign w:val="bottom"/>
            <w:hideMark/>
          </w:tcPr>
          <w:p w14:paraId="4A741F8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63EB5EBB"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0.120058</w:t>
            </w:r>
          </w:p>
        </w:tc>
      </w:tr>
      <w:tr w:rsidR="00CB68F6" w:rsidRPr="00073D74" w14:paraId="2CC21D07" w14:textId="77777777" w:rsidTr="00312AA6">
        <w:trPr>
          <w:trHeight w:val="300"/>
        </w:trPr>
        <w:tc>
          <w:tcPr>
            <w:tcW w:w="1134" w:type="dxa"/>
            <w:tcBorders>
              <w:top w:val="nil"/>
              <w:left w:val="nil"/>
              <w:bottom w:val="nil"/>
              <w:right w:val="nil"/>
            </w:tcBorders>
            <w:shd w:val="clear" w:color="auto" w:fill="auto"/>
            <w:noWrap/>
            <w:vAlign w:val="bottom"/>
            <w:hideMark/>
          </w:tcPr>
          <w:p w14:paraId="64366F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559" w:type="dxa"/>
            <w:tcBorders>
              <w:top w:val="nil"/>
              <w:left w:val="nil"/>
              <w:bottom w:val="nil"/>
              <w:right w:val="nil"/>
            </w:tcBorders>
            <w:shd w:val="clear" w:color="auto" w:fill="auto"/>
            <w:noWrap/>
            <w:vAlign w:val="bottom"/>
            <w:hideMark/>
          </w:tcPr>
          <w:p w14:paraId="176A8A5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6D4936A4"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0.548723</w:t>
            </w:r>
          </w:p>
        </w:tc>
      </w:tr>
      <w:tr w:rsidR="00CB68F6" w:rsidRPr="00073D74" w14:paraId="0476022D" w14:textId="77777777" w:rsidTr="00312AA6">
        <w:trPr>
          <w:trHeight w:val="300"/>
        </w:trPr>
        <w:tc>
          <w:tcPr>
            <w:tcW w:w="1134" w:type="dxa"/>
            <w:tcBorders>
              <w:top w:val="nil"/>
              <w:left w:val="nil"/>
              <w:bottom w:val="nil"/>
              <w:right w:val="nil"/>
            </w:tcBorders>
            <w:shd w:val="clear" w:color="auto" w:fill="auto"/>
            <w:noWrap/>
            <w:vAlign w:val="bottom"/>
            <w:hideMark/>
          </w:tcPr>
          <w:p w14:paraId="2DE05B4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131B76F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1FAE8020"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0.669828</w:t>
            </w:r>
          </w:p>
        </w:tc>
      </w:tr>
      <w:tr w:rsidR="00CB68F6" w:rsidRPr="00073D74" w14:paraId="2E4F8721" w14:textId="77777777" w:rsidTr="00312AA6">
        <w:trPr>
          <w:trHeight w:val="300"/>
        </w:trPr>
        <w:tc>
          <w:tcPr>
            <w:tcW w:w="1134" w:type="dxa"/>
            <w:tcBorders>
              <w:top w:val="nil"/>
              <w:left w:val="nil"/>
              <w:bottom w:val="nil"/>
              <w:right w:val="nil"/>
            </w:tcBorders>
            <w:shd w:val="clear" w:color="auto" w:fill="auto"/>
            <w:noWrap/>
            <w:vAlign w:val="bottom"/>
            <w:hideMark/>
          </w:tcPr>
          <w:p w14:paraId="3E3E34D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737CFFC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701" w:type="dxa"/>
            <w:tcBorders>
              <w:top w:val="nil"/>
              <w:left w:val="nil"/>
              <w:bottom w:val="nil"/>
              <w:right w:val="nil"/>
            </w:tcBorders>
            <w:shd w:val="clear" w:color="auto" w:fill="auto"/>
            <w:noWrap/>
            <w:vAlign w:val="bottom"/>
            <w:hideMark/>
          </w:tcPr>
          <w:p w14:paraId="1D6E5F6C"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0.430285</w:t>
            </w:r>
          </w:p>
        </w:tc>
      </w:tr>
      <w:tr w:rsidR="00CB68F6" w:rsidRPr="00073D74" w14:paraId="0F09C8DC" w14:textId="77777777" w:rsidTr="00312AA6">
        <w:trPr>
          <w:trHeight w:val="300"/>
        </w:trPr>
        <w:tc>
          <w:tcPr>
            <w:tcW w:w="1134" w:type="dxa"/>
            <w:tcBorders>
              <w:top w:val="nil"/>
              <w:left w:val="nil"/>
              <w:bottom w:val="nil"/>
              <w:right w:val="nil"/>
            </w:tcBorders>
            <w:shd w:val="clear" w:color="auto" w:fill="auto"/>
            <w:noWrap/>
            <w:vAlign w:val="bottom"/>
            <w:hideMark/>
          </w:tcPr>
          <w:p w14:paraId="3BFFCF1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5FB9420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61262296"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0.536852</w:t>
            </w:r>
          </w:p>
        </w:tc>
      </w:tr>
      <w:tr w:rsidR="00CB68F6" w:rsidRPr="00073D74" w14:paraId="63E9A5B8" w14:textId="77777777" w:rsidTr="00312AA6">
        <w:trPr>
          <w:trHeight w:val="300"/>
        </w:trPr>
        <w:tc>
          <w:tcPr>
            <w:tcW w:w="1134" w:type="dxa"/>
            <w:tcBorders>
              <w:top w:val="nil"/>
              <w:left w:val="nil"/>
              <w:bottom w:val="nil"/>
              <w:right w:val="nil"/>
            </w:tcBorders>
            <w:shd w:val="clear" w:color="auto" w:fill="auto"/>
            <w:noWrap/>
            <w:vAlign w:val="bottom"/>
            <w:hideMark/>
          </w:tcPr>
          <w:p w14:paraId="056B56C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01EC9BE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6D25F30A"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0.000541</w:t>
            </w:r>
          </w:p>
        </w:tc>
      </w:tr>
      <w:tr w:rsidR="00CB68F6" w:rsidRPr="00073D74" w14:paraId="19C01291" w14:textId="77777777" w:rsidTr="00312AA6">
        <w:trPr>
          <w:trHeight w:val="300"/>
        </w:trPr>
        <w:tc>
          <w:tcPr>
            <w:tcW w:w="1134" w:type="dxa"/>
            <w:tcBorders>
              <w:top w:val="nil"/>
              <w:left w:val="nil"/>
              <w:bottom w:val="nil"/>
              <w:right w:val="nil"/>
            </w:tcBorders>
            <w:shd w:val="clear" w:color="auto" w:fill="auto"/>
            <w:noWrap/>
            <w:vAlign w:val="bottom"/>
            <w:hideMark/>
          </w:tcPr>
          <w:p w14:paraId="1587619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05B74D8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6425D09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0.61758</w:t>
            </w:r>
          </w:p>
        </w:tc>
      </w:tr>
      <w:tr w:rsidR="00CB68F6" w:rsidRPr="00073D74" w14:paraId="01A8BD82" w14:textId="77777777" w:rsidTr="00312AA6">
        <w:trPr>
          <w:trHeight w:val="300"/>
        </w:trPr>
        <w:tc>
          <w:tcPr>
            <w:tcW w:w="1134" w:type="dxa"/>
            <w:tcBorders>
              <w:top w:val="nil"/>
              <w:left w:val="nil"/>
              <w:bottom w:val="nil"/>
              <w:right w:val="nil"/>
            </w:tcBorders>
            <w:shd w:val="clear" w:color="auto" w:fill="auto"/>
            <w:noWrap/>
            <w:vAlign w:val="bottom"/>
            <w:hideMark/>
          </w:tcPr>
          <w:p w14:paraId="7894F2C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0531CB2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624B6684"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0.261592</w:t>
            </w:r>
          </w:p>
        </w:tc>
      </w:tr>
      <w:tr w:rsidR="00CB68F6" w:rsidRPr="00073D74" w14:paraId="7F58412A" w14:textId="77777777" w:rsidTr="00312AA6">
        <w:trPr>
          <w:trHeight w:val="300"/>
        </w:trPr>
        <w:tc>
          <w:tcPr>
            <w:tcW w:w="1134" w:type="dxa"/>
            <w:tcBorders>
              <w:top w:val="nil"/>
              <w:left w:val="nil"/>
              <w:bottom w:val="nil"/>
              <w:right w:val="nil"/>
            </w:tcBorders>
            <w:shd w:val="clear" w:color="auto" w:fill="auto"/>
            <w:noWrap/>
            <w:vAlign w:val="bottom"/>
            <w:hideMark/>
          </w:tcPr>
          <w:p w14:paraId="417AD8C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20DA244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6BADA32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0.796281</w:t>
            </w:r>
          </w:p>
        </w:tc>
      </w:tr>
      <w:tr w:rsidR="00CB68F6" w:rsidRPr="00073D74" w14:paraId="212376D2" w14:textId="77777777" w:rsidTr="00312AA6">
        <w:trPr>
          <w:trHeight w:val="300"/>
        </w:trPr>
        <w:tc>
          <w:tcPr>
            <w:tcW w:w="1134" w:type="dxa"/>
            <w:tcBorders>
              <w:top w:val="nil"/>
              <w:left w:val="nil"/>
              <w:bottom w:val="nil"/>
              <w:right w:val="nil"/>
            </w:tcBorders>
            <w:shd w:val="clear" w:color="auto" w:fill="auto"/>
            <w:noWrap/>
            <w:vAlign w:val="bottom"/>
            <w:hideMark/>
          </w:tcPr>
          <w:p w14:paraId="77C8E52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710C4E4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0024DC48"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0.236599</w:t>
            </w:r>
          </w:p>
        </w:tc>
      </w:tr>
      <w:tr w:rsidR="00CB68F6" w:rsidRPr="00073D74" w14:paraId="666135E7" w14:textId="77777777" w:rsidTr="00312AA6">
        <w:trPr>
          <w:trHeight w:val="300"/>
        </w:trPr>
        <w:tc>
          <w:tcPr>
            <w:tcW w:w="1134" w:type="dxa"/>
            <w:tcBorders>
              <w:top w:val="nil"/>
              <w:left w:val="nil"/>
              <w:bottom w:val="nil"/>
              <w:right w:val="nil"/>
            </w:tcBorders>
            <w:shd w:val="clear" w:color="auto" w:fill="auto"/>
            <w:noWrap/>
            <w:vAlign w:val="bottom"/>
            <w:hideMark/>
          </w:tcPr>
          <w:p w14:paraId="689226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49E5F23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1589E6A0"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0.617847</w:t>
            </w:r>
          </w:p>
        </w:tc>
      </w:tr>
      <w:tr w:rsidR="00CB68F6" w:rsidRPr="00073D74" w14:paraId="0D30FD62" w14:textId="77777777" w:rsidTr="00312AA6">
        <w:trPr>
          <w:trHeight w:val="300"/>
        </w:trPr>
        <w:tc>
          <w:tcPr>
            <w:tcW w:w="1134" w:type="dxa"/>
            <w:tcBorders>
              <w:top w:val="nil"/>
              <w:left w:val="nil"/>
              <w:bottom w:val="nil"/>
              <w:right w:val="nil"/>
            </w:tcBorders>
            <w:shd w:val="clear" w:color="auto" w:fill="auto"/>
            <w:noWrap/>
            <w:vAlign w:val="bottom"/>
            <w:hideMark/>
          </w:tcPr>
          <w:p w14:paraId="3A5DDE7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559" w:type="dxa"/>
            <w:tcBorders>
              <w:top w:val="nil"/>
              <w:left w:val="nil"/>
              <w:bottom w:val="nil"/>
              <w:right w:val="nil"/>
            </w:tcBorders>
            <w:shd w:val="clear" w:color="auto" w:fill="auto"/>
            <w:noWrap/>
            <w:vAlign w:val="bottom"/>
            <w:hideMark/>
          </w:tcPr>
          <w:p w14:paraId="3E2B9B1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29E9E63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0.674755</w:t>
            </w:r>
          </w:p>
        </w:tc>
      </w:tr>
      <w:tr w:rsidR="00CB68F6" w:rsidRPr="00073D74" w14:paraId="7E70F7A3" w14:textId="77777777" w:rsidTr="00312AA6">
        <w:trPr>
          <w:trHeight w:val="300"/>
        </w:trPr>
        <w:tc>
          <w:tcPr>
            <w:tcW w:w="1134" w:type="dxa"/>
            <w:tcBorders>
              <w:top w:val="nil"/>
              <w:left w:val="nil"/>
              <w:bottom w:val="nil"/>
              <w:right w:val="nil"/>
            </w:tcBorders>
            <w:shd w:val="clear" w:color="auto" w:fill="auto"/>
            <w:noWrap/>
            <w:vAlign w:val="bottom"/>
            <w:hideMark/>
          </w:tcPr>
          <w:p w14:paraId="2B755DB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559" w:type="dxa"/>
            <w:tcBorders>
              <w:top w:val="nil"/>
              <w:left w:val="nil"/>
              <w:bottom w:val="nil"/>
              <w:right w:val="nil"/>
            </w:tcBorders>
            <w:shd w:val="clear" w:color="auto" w:fill="auto"/>
            <w:noWrap/>
            <w:vAlign w:val="bottom"/>
            <w:hideMark/>
          </w:tcPr>
          <w:p w14:paraId="5097EE8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6FA740E1"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0.095534</w:t>
            </w:r>
          </w:p>
        </w:tc>
      </w:tr>
      <w:tr w:rsidR="00CB68F6" w:rsidRPr="00073D74" w14:paraId="34000E38" w14:textId="77777777" w:rsidTr="00312AA6">
        <w:trPr>
          <w:trHeight w:val="300"/>
        </w:trPr>
        <w:tc>
          <w:tcPr>
            <w:tcW w:w="1134" w:type="dxa"/>
            <w:tcBorders>
              <w:top w:val="nil"/>
              <w:left w:val="nil"/>
              <w:bottom w:val="nil"/>
              <w:right w:val="nil"/>
            </w:tcBorders>
            <w:shd w:val="clear" w:color="auto" w:fill="auto"/>
            <w:noWrap/>
            <w:vAlign w:val="bottom"/>
            <w:hideMark/>
          </w:tcPr>
          <w:p w14:paraId="4ED92AD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7C4C5E7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18D1644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0.769595</w:t>
            </w:r>
          </w:p>
        </w:tc>
      </w:tr>
      <w:tr w:rsidR="00CB68F6" w:rsidRPr="00073D74" w14:paraId="18059B15" w14:textId="77777777" w:rsidTr="00312AA6">
        <w:trPr>
          <w:trHeight w:val="300"/>
        </w:trPr>
        <w:tc>
          <w:tcPr>
            <w:tcW w:w="1134" w:type="dxa"/>
            <w:tcBorders>
              <w:top w:val="nil"/>
              <w:left w:val="nil"/>
              <w:bottom w:val="nil"/>
              <w:right w:val="nil"/>
            </w:tcBorders>
            <w:shd w:val="clear" w:color="auto" w:fill="auto"/>
            <w:noWrap/>
            <w:vAlign w:val="bottom"/>
            <w:hideMark/>
          </w:tcPr>
          <w:p w14:paraId="012E56C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69C4FC3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450CD2F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0.901013</w:t>
            </w:r>
          </w:p>
        </w:tc>
      </w:tr>
      <w:tr w:rsidR="00CB68F6" w:rsidRPr="00073D74" w14:paraId="167CF21B" w14:textId="77777777" w:rsidTr="00312AA6">
        <w:trPr>
          <w:trHeight w:val="300"/>
        </w:trPr>
        <w:tc>
          <w:tcPr>
            <w:tcW w:w="1134" w:type="dxa"/>
            <w:tcBorders>
              <w:top w:val="nil"/>
              <w:left w:val="nil"/>
              <w:bottom w:val="nil"/>
              <w:right w:val="nil"/>
            </w:tcBorders>
            <w:shd w:val="clear" w:color="auto" w:fill="auto"/>
            <w:noWrap/>
            <w:vAlign w:val="bottom"/>
            <w:hideMark/>
          </w:tcPr>
          <w:p w14:paraId="2A1B303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7014D78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701" w:type="dxa"/>
            <w:tcBorders>
              <w:top w:val="nil"/>
              <w:left w:val="nil"/>
              <w:bottom w:val="nil"/>
              <w:right w:val="nil"/>
            </w:tcBorders>
            <w:shd w:val="clear" w:color="auto" w:fill="auto"/>
            <w:noWrap/>
            <w:vAlign w:val="bottom"/>
            <w:hideMark/>
          </w:tcPr>
          <w:p w14:paraId="6A9CA54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0.330448</w:t>
            </w:r>
          </w:p>
        </w:tc>
      </w:tr>
      <w:tr w:rsidR="00CB68F6" w:rsidRPr="00073D74" w14:paraId="414897AF" w14:textId="77777777" w:rsidTr="00312AA6">
        <w:trPr>
          <w:trHeight w:val="300"/>
        </w:trPr>
        <w:tc>
          <w:tcPr>
            <w:tcW w:w="1134" w:type="dxa"/>
            <w:tcBorders>
              <w:top w:val="nil"/>
              <w:left w:val="nil"/>
              <w:bottom w:val="nil"/>
              <w:right w:val="nil"/>
            </w:tcBorders>
            <w:shd w:val="clear" w:color="auto" w:fill="auto"/>
            <w:noWrap/>
            <w:vAlign w:val="bottom"/>
            <w:hideMark/>
          </w:tcPr>
          <w:p w14:paraId="5260A57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60B88DC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232443C5"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0.948381</w:t>
            </w:r>
          </w:p>
        </w:tc>
      </w:tr>
      <w:tr w:rsidR="00CB68F6" w:rsidRPr="00073D74" w14:paraId="517C2451" w14:textId="77777777" w:rsidTr="00312AA6">
        <w:trPr>
          <w:trHeight w:val="300"/>
        </w:trPr>
        <w:tc>
          <w:tcPr>
            <w:tcW w:w="1134" w:type="dxa"/>
            <w:tcBorders>
              <w:top w:val="nil"/>
              <w:left w:val="nil"/>
              <w:bottom w:val="nil"/>
              <w:right w:val="nil"/>
            </w:tcBorders>
            <w:shd w:val="clear" w:color="auto" w:fill="auto"/>
            <w:noWrap/>
            <w:vAlign w:val="bottom"/>
            <w:hideMark/>
          </w:tcPr>
          <w:p w14:paraId="18EFFA7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4968F55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5A99987F"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0.519102</w:t>
            </w:r>
          </w:p>
        </w:tc>
      </w:tr>
      <w:tr w:rsidR="00CB68F6" w:rsidRPr="00073D74" w14:paraId="540D32B8" w14:textId="77777777" w:rsidTr="00312AA6">
        <w:trPr>
          <w:trHeight w:val="300"/>
        </w:trPr>
        <w:tc>
          <w:tcPr>
            <w:tcW w:w="1134" w:type="dxa"/>
            <w:tcBorders>
              <w:top w:val="nil"/>
              <w:left w:val="nil"/>
              <w:bottom w:val="nil"/>
              <w:right w:val="nil"/>
            </w:tcBorders>
            <w:shd w:val="clear" w:color="auto" w:fill="auto"/>
            <w:noWrap/>
            <w:vAlign w:val="bottom"/>
            <w:hideMark/>
          </w:tcPr>
          <w:p w14:paraId="228A0BA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24ED991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4A16497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0.215805</w:t>
            </w:r>
          </w:p>
        </w:tc>
      </w:tr>
      <w:tr w:rsidR="00CB68F6" w:rsidRPr="00073D74" w14:paraId="52FFEAC0" w14:textId="77777777" w:rsidTr="00312AA6">
        <w:trPr>
          <w:trHeight w:val="300"/>
        </w:trPr>
        <w:tc>
          <w:tcPr>
            <w:tcW w:w="1134" w:type="dxa"/>
            <w:tcBorders>
              <w:top w:val="nil"/>
              <w:left w:val="nil"/>
              <w:bottom w:val="nil"/>
              <w:right w:val="nil"/>
            </w:tcBorders>
            <w:shd w:val="clear" w:color="auto" w:fill="auto"/>
            <w:noWrap/>
            <w:vAlign w:val="bottom"/>
            <w:hideMark/>
          </w:tcPr>
          <w:p w14:paraId="195FAA8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061E46F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5295AC4D"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0.465952</w:t>
            </w:r>
          </w:p>
        </w:tc>
      </w:tr>
      <w:tr w:rsidR="00CB68F6" w:rsidRPr="00073D74" w14:paraId="00018B63" w14:textId="77777777" w:rsidTr="00312AA6">
        <w:trPr>
          <w:trHeight w:val="300"/>
        </w:trPr>
        <w:tc>
          <w:tcPr>
            <w:tcW w:w="1134" w:type="dxa"/>
            <w:tcBorders>
              <w:top w:val="nil"/>
              <w:left w:val="nil"/>
              <w:bottom w:val="nil"/>
              <w:right w:val="nil"/>
            </w:tcBorders>
            <w:shd w:val="clear" w:color="auto" w:fill="auto"/>
            <w:noWrap/>
            <w:vAlign w:val="bottom"/>
            <w:hideMark/>
          </w:tcPr>
          <w:p w14:paraId="3EDDAD5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59503B3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75FCD84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0.374468</w:t>
            </w:r>
          </w:p>
        </w:tc>
      </w:tr>
      <w:tr w:rsidR="00CB68F6" w:rsidRPr="00073D74" w14:paraId="6F792CFF" w14:textId="77777777" w:rsidTr="00312AA6">
        <w:trPr>
          <w:trHeight w:val="300"/>
        </w:trPr>
        <w:tc>
          <w:tcPr>
            <w:tcW w:w="1134" w:type="dxa"/>
            <w:tcBorders>
              <w:top w:val="nil"/>
              <w:left w:val="nil"/>
              <w:bottom w:val="nil"/>
              <w:right w:val="nil"/>
            </w:tcBorders>
            <w:shd w:val="clear" w:color="auto" w:fill="auto"/>
            <w:noWrap/>
            <w:vAlign w:val="bottom"/>
            <w:hideMark/>
          </w:tcPr>
          <w:p w14:paraId="564D10F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659159F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1435CFFF"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0.098997</w:t>
            </w:r>
          </w:p>
        </w:tc>
      </w:tr>
      <w:tr w:rsidR="00CB68F6" w:rsidRPr="00073D74" w14:paraId="20CAEC62" w14:textId="77777777" w:rsidTr="00312AA6">
        <w:trPr>
          <w:trHeight w:val="300"/>
        </w:trPr>
        <w:tc>
          <w:tcPr>
            <w:tcW w:w="1134" w:type="dxa"/>
            <w:tcBorders>
              <w:top w:val="nil"/>
              <w:left w:val="nil"/>
              <w:bottom w:val="nil"/>
              <w:right w:val="nil"/>
            </w:tcBorders>
            <w:shd w:val="clear" w:color="auto" w:fill="auto"/>
            <w:noWrap/>
            <w:vAlign w:val="bottom"/>
            <w:hideMark/>
          </w:tcPr>
          <w:p w14:paraId="16C017C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625D829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38689FE5"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0.553526</w:t>
            </w:r>
          </w:p>
        </w:tc>
      </w:tr>
      <w:tr w:rsidR="00CB68F6" w:rsidRPr="00073D74" w14:paraId="7EF3591C" w14:textId="77777777" w:rsidTr="00312AA6">
        <w:trPr>
          <w:trHeight w:val="300"/>
        </w:trPr>
        <w:tc>
          <w:tcPr>
            <w:tcW w:w="1134" w:type="dxa"/>
            <w:tcBorders>
              <w:top w:val="nil"/>
              <w:left w:val="nil"/>
              <w:bottom w:val="nil"/>
              <w:right w:val="nil"/>
            </w:tcBorders>
            <w:shd w:val="clear" w:color="auto" w:fill="auto"/>
            <w:noWrap/>
            <w:vAlign w:val="bottom"/>
            <w:hideMark/>
          </w:tcPr>
          <w:p w14:paraId="23DB3D6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559" w:type="dxa"/>
            <w:tcBorders>
              <w:top w:val="nil"/>
              <w:left w:val="nil"/>
              <w:bottom w:val="nil"/>
              <w:right w:val="nil"/>
            </w:tcBorders>
            <w:shd w:val="clear" w:color="auto" w:fill="auto"/>
            <w:noWrap/>
            <w:vAlign w:val="bottom"/>
            <w:hideMark/>
          </w:tcPr>
          <w:p w14:paraId="2CD03F9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4C233D4C"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0.434907</w:t>
            </w:r>
          </w:p>
        </w:tc>
      </w:tr>
      <w:tr w:rsidR="00CB68F6" w:rsidRPr="00073D74" w14:paraId="674D77E7" w14:textId="77777777" w:rsidTr="00312AA6">
        <w:trPr>
          <w:trHeight w:val="300"/>
        </w:trPr>
        <w:tc>
          <w:tcPr>
            <w:tcW w:w="1134" w:type="dxa"/>
            <w:tcBorders>
              <w:top w:val="nil"/>
              <w:left w:val="nil"/>
              <w:bottom w:val="nil"/>
              <w:right w:val="nil"/>
            </w:tcBorders>
            <w:shd w:val="clear" w:color="auto" w:fill="auto"/>
            <w:noWrap/>
            <w:vAlign w:val="bottom"/>
            <w:hideMark/>
          </w:tcPr>
          <w:p w14:paraId="58AE727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559" w:type="dxa"/>
            <w:tcBorders>
              <w:top w:val="nil"/>
              <w:left w:val="nil"/>
              <w:bottom w:val="nil"/>
              <w:right w:val="nil"/>
            </w:tcBorders>
            <w:shd w:val="clear" w:color="auto" w:fill="auto"/>
            <w:noWrap/>
            <w:vAlign w:val="bottom"/>
            <w:hideMark/>
          </w:tcPr>
          <w:p w14:paraId="376A43A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02B14FC2"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0.029283</w:t>
            </w:r>
          </w:p>
        </w:tc>
      </w:tr>
      <w:tr w:rsidR="00CB68F6" w:rsidRPr="00073D74" w14:paraId="7C636F2A" w14:textId="77777777" w:rsidTr="00312AA6">
        <w:trPr>
          <w:trHeight w:val="300"/>
        </w:trPr>
        <w:tc>
          <w:tcPr>
            <w:tcW w:w="1134" w:type="dxa"/>
            <w:tcBorders>
              <w:top w:val="nil"/>
              <w:left w:val="nil"/>
              <w:bottom w:val="nil"/>
              <w:right w:val="nil"/>
            </w:tcBorders>
            <w:shd w:val="clear" w:color="auto" w:fill="auto"/>
            <w:noWrap/>
            <w:vAlign w:val="bottom"/>
            <w:hideMark/>
          </w:tcPr>
          <w:p w14:paraId="21FDBC2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559" w:type="dxa"/>
            <w:tcBorders>
              <w:top w:val="nil"/>
              <w:left w:val="nil"/>
              <w:bottom w:val="nil"/>
              <w:right w:val="nil"/>
            </w:tcBorders>
            <w:shd w:val="clear" w:color="auto" w:fill="auto"/>
            <w:noWrap/>
            <w:vAlign w:val="bottom"/>
            <w:hideMark/>
          </w:tcPr>
          <w:p w14:paraId="1E26F4F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57914DD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0.330017</w:t>
            </w:r>
          </w:p>
        </w:tc>
      </w:tr>
      <w:tr w:rsidR="00CB68F6" w:rsidRPr="00073D74" w14:paraId="0FB9FE05" w14:textId="77777777" w:rsidTr="00312AA6">
        <w:trPr>
          <w:trHeight w:val="300"/>
        </w:trPr>
        <w:tc>
          <w:tcPr>
            <w:tcW w:w="1134" w:type="dxa"/>
            <w:tcBorders>
              <w:top w:val="nil"/>
              <w:left w:val="nil"/>
              <w:bottom w:val="nil"/>
              <w:right w:val="nil"/>
            </w:tcBorders>
            <w:shd w:val="clear" w:color="auto" w:fill="auto"/>
            <w:noWrap/>
            <w:vAlign w:val="bottom"/>
            <w:hideMark/>
          </w:tcPr>
          <w:p w14:paraId="0DACA47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559" w:type="dxa"/>
            <w:tcBorders>
              <w:top w:val="nil"/>
              <w:left w:val="nil"/>
              <w:bottom w:val="nil"/>
              <w:right w:val="nil"/>
            </w:tcBorders>
            <w:shd w:val="clear" w:color="auto" w:fill="auto"/>
            <w:noWrap/>
            <w:vAlign w:val="bottom"/>
            <w:hideMark/>
          </w:tcPr>
          <w:p w14:paraId="332DDC4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01680CA6"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0.041938</w:t>
            </w:r>
          </w:p>
        </w:tc>
      </w:tr>
      <w:tr w:rsidR="00CB68F6" w:rsidRPr="00073D74" w14:paraId="6E372F1C" w14:textId="77777777" w:rsidTr="00312AA6">
        <w:trPr>
          <w:trHeight w:val="300"/>
        </w:trPr>
        <w:tc>
          <w:tcPr>
            <w:tcW w:w="1134" w:type="dxa"/>
            <w:tcBorders>
              <w:top w:val="nil"/>
              <w:left w:val="nil"/>
              <w:bottom w:val="nil"/>
              <w:right w:val="nil"/>
            </w:tcBorders>
            <w:shd w:val="clear" w:color="auto" w:fill="auto"/>
            <w:noWrap/>
            <w:vAlign w:val="bottom"/>
            <w:hideMark/>
          </w:tcPr>
          <w:p w14:paraId="6D52C4C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559" w:type="dxa"/>
            <w:tcBorders>
              <w:top w:val="nil"/>
              <w:left w:val="nil"/>
              <w:bottom w:val="nil"/>
              <w:right w:val="nil"/>
            </w:tcBorders>
            <w:shd w:val="clear" w:color="auto" w:fill="auto"/>
            <w:noWrap/>
            <w:vAlign w:val="bottom"/>
            <w:hideMark/>
          </w:tcPr>
          <w:p w14:paraId="1B531BA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5E57ED4B"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0.746738</w:t>
            </w:r>
          </w:p>
        </w:tc>
      </w:tr>
      <w:tr w:rsidR="00CB68F6" w:rsidRPr="00073D74" w14:paraId="0596E4C2" w14:textId="77777777" w:rsidTr="00312AA6">
        <w:trPr>
          <w:trHeight w:val="300"/>
        </w:trPr>
        <w:tc>
          <w:tcPr>
            <w:tcW w:w="1134" w:type="dxa"/>
            <w:tcBorders>
              <w:top w:val="nil"/>
              <w:left w:val="nil"/>
              <w:bottom w:val="nil"/>
              <w:right w:val="nil"/>
            </w:tcBorders>
            <w:shd w:val="clear" w:color="auto" w:fill="auto"/>
            <w:noWrap/>
            <w:vAlign w:val="bottom"/>
            <w:hideMark/>
          </w:tcPr>
          <w:p w14:paraId="56172F58"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559" w:type="dxa"/>
            <w:tcBorders>
              <w:top w:val="nil"/>
              <w:left w:val="nil"/>
              <w:bottom w:val="nil"/>
              <w:right w:val="nil"/>
            </w:tcBorders>
            <w:shd w:val="clear" w:color="auto" w:fill="auto"/>
            <w:noWrap/>
            <w:vAlign w:val="bottom"/>
            <w:hideMark/>
          </w:tcPr>
          <w:p w14:paraId="52802BA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701" w:type="dxa"/>
            <w:tcBorders>
              <w:top w:val="nil"/>
              <w:left w:val="nil"/>
              <w:bottom w:val="nil"/>
              <w:right w:val="nil"/>
            </w:tcBorders>
            <w:shd w:val="clear" w:color="auto" w:fill="auto"/>
            <w:noWrap/>
            <w:vAlign w:val="bottom"/>
            <w:hideMark/>
          </w:tcPr>
          <w:p w14:paraId="1A172944"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0.361844</w:t>
            </w:r>
          </w:p>
        </w:tc>
      </w:tr>
      <w:tr w:rsidR="00CB68F6" w:rsidRPr="00073D74" w14:paraId="6F55A70A" w14:textId="77777777" w:rsidTr="00312AA6">
        <w:trPr>
          <w:trHeight w:val="300"/>
        </w:trPr>
        <w:tc>
          <w:tcPr>
            <w:tcW w:w="1134" w:type="dxa"/>
            <w:tcBorders>
              <w:top w:val="nil"/>
              <w:left w:val="nil"/>
              <w:bottom w:val="nil"/>
              <w:right w:val="nil"/>
            </w:tcBorders>
            <w:shd w:val="clear" w:color="auto" w:fill="auto"/>
            <w:noWrap/>
            <w:vAlign w:val="bottom"/>
            <w:hideMark/>
          </w:tcPr>
          <w:p w14:paraId="08D28BC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1049AFC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75E8641D"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0.2242</w:t>
            </w:r>
          </w:p>
        </w:tc>
      </w:tr>
      <w:tr w:rsidR="00CB68F6" w:rsidRPr="00073D74" w14:paraId="25B92A0D" w14:textId="77777777" w:rsidTr="00312AA6">
        <w:trPr>
          <w:trHeight w:val="300"/>
        </w:trPr>
        <w:tc>
          <w:tcPr>
            <w:tcW w:w="1134" w:type="dxa"/>
            <w:tcBorders>
              <w:top w:val="nil"/>
              <w:left w:val="nil"/>
              <w:bottom w:val="nil"/>
              <w:right w:val="nil"/>
            </w:tcBorders>
            <w:shd w:val="clear" w:color="auto" w:fill="auto"/>
            <w:noWrap/>
            <w:vAlign w:val="bottom"/>
            <w:hideMark/>
          </w:tcPr>
          <w:p w14:paraId="43F62A3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55BF268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2135BDA5"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0.662943</w:t>
            </w:r>
          </w:p>
        </w:tc>
      </w:tr>
      <w:tr w:rsidR="00CB68F6" w:rsidRPr="00073D74" w14:paraId="37F113BB" w14:textId="77777777" w:rsidTr="00312AA6">
        <w:trPr>
          <w:trHeight w:val="300"/>
        </w:trPr>
        <w:tc>
          <w:tcPr>
            <w:tcW w:w="1134" w:type="dxa"/>
            <w:tcBorders>
              <w:top w:val="nil"/>
              <w:left w:val="nil"/>
              <w:bottom w:val="nil"/>
              <w:right w:val="nil"/>
            </w:tcBorders>
            <w:shd w:val="clear" w:color="auto" w:fill="auto"/>
            <w:noWrap/>
            <w:vAlign w:val="bottom"/>
            <w:hideMark/>
          </w:tcPr>
          <w:p w14:paraId="4B8EF6A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4699853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0A9958D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0.516495</w:t>
            </w:r>
          </w:p>
        </w:tc>
      </w:tr>
      <w:tr w:rsidR="00CB68F6" w:rsidRPr="00073D74" w14:paraId="01A254C1" w14:textId="77777777" w:rsidTr="00312AA6">
        <w:trPr>
          <w:trHeight w:val="300"/>
        </w:trPr>
        <w:tc>
          <w:tcPr>
            <w:tcW w:w="1134" w:type="dxa"/>
            <w:tcBorders>
              <w:top w:val="nil"/>
              <w:left w:val="nil"/>
              <w:bottom w:val="nil"/>
              <w:right w:val="nil"/>
            </w:tcBorders>
            <w:shd w:val="clear" w:color="auto" w:fill="auto"/>
            <w:noWrap/>
            <w:vAlign w:val="bottom"/>
            <w:hideMark/>
          </w:tcPr>
          <w:p w14:paraId="368EC38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1DF0D12A"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3A950309"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0.524357</w:t>
            </w:r>
          </w:p>
        </w:tc>
      </w:tr>
      <w:tr w:rsidR="00CB68F6" w:rsidRPr="00073D74" w14:paraId="6213563E" w14:textId="77777777" w:rsidTr="00312AA6">
        <w:trPr>
          <w:trHeight w:val="300"/>
        </w:trPr>
        <w:tc>
          <w:tcPr>
            <w:tcW w:w="1134" w:type="dxa"/>
            <w:tcBorders>
              <w:top w:val="nil"/>
              <w:left w:val="nil"/>
              <w:bottom w:val="nil"/>
              <w:right w:val="nil"/>
            </w:tcBorders>
            <w:shd w:val="clear" w:color="auto" w:fill="auto"/>
            <w:noWrap/>
            <w:vAlign w:val="bottom"/>
            <w:hideMark/>
          </w:tcPr>
          <w:p w14:paraId="4B9A137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70EA255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61A7166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0.095903</w:t>
            </w:r>
          </w:p>
        </w:tc>
      </w:tr>
      <w:tr w:rsidR="00CB68F6" w:rsidRPr="00073D74" w14:paraId="5AA54B61" w14:textId="77777777" w:rsidTr="00312AA6">
        <w:trPr>
          <w:trHeight w:val="300"/>
        </w:trPr>
        <w:tc>
          <w:tcPr>
            <w:tcW w:w="1134" w:type="dxa"/>
            <w:tcBorders>
              <w:top w:val="nil"/>
              <w:left w:val="nil"/>
              <w:bottom w:val="nil"/>
              <w:right w:val="nil"/>
            </w:tcBorders>
            <w:shd w:val="clear" w:color="auto" w:fill="auto"/>
            <w:noWrap/>
            <w:vAlign w:val="bottom"/>
            <w:hideMark/>
          </w:tcPr>
          <w:p w14:paraId="1AE066C9"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2DD3F3D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373DD871"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0.258396</w:t>
            </w:r>
          </w:p>
        </w:tc>
      </w:tr>
      <w:tr w:rsidR="00CB68F6" w:rsidRPr="00073D74" w14:paraId="2CCFCC80" w14:textId="77777777" w:rsidTr="00312AA6">
        <w:trPr>
          <w:trHeight w:val="300"/>
        </w:trPr>
        <w:tc>
          <w:tcPr>
            <w:tcW w:w="1134" w:type="dxa"/>
            <w:tcBorders>
              <w:top w:val="nil"/>
              <w:left w:val="nil"/>
              <w:bottom w:val="nil"/>
              <w:right w:val="nil"/>
            </w:tcBorders>
            <w:shd w:val="clear" w:color="auto" w:fill="auto"/>
            <w:noWrap/>
            <w:vAlign w:val="bottom"/>
            <w:hideMark/>
          </w:tcPr>
          <w:p w14:paraId="1249AA6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2F1ABC9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2FC17C71"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0.41678</w:t>
            </w:r>
          </w:p>
        </w:tc>
      </w:tr>
      <w:tr w:rsidR="00CB68F6" w:rsidRPr="00073D74" w14:paraId="5CCA9F83" w14:textId="77777777" w:rsidTr="00312AA6">
        <w:trPr>
          <w:trHeight w:val="300"/>
        </w:trPr>
        <w:tc>
          <w:tcPr>
            <w:tcW w:w="1134" w:type="dxa"/>
            <w:tcBorders>
              <w:top w:val="nil"/>
              <w:left w:val="nil"/>
              <w:bottom w:val="nil"/>
              <w:right w:val="nil"/>
            </w:tcBorders>
            <w:shd w:val="clear" w:color="auto" w:fill="auto"/>
            <w:noWrap/>
            <w:vAlign w:val="bottom"/>
            <w:hideMark/>
          </w:tcPr>
          <w:p w14:paraId="3AE50EF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559" w:type="dxa"/>
            <w:tcBorders>
              <w:top w:val="nil"/>
              <w:left w:val="nil"/>
              <w:bottom w:val="nil"/>
              <w:right w:val="nil"/>
            </w:tcBorders>
            <w:shd w:val="clear" w:color="auto" w:fill="auto"/>
            <w:noWrap/>
            <w:vAlign w:val="bottom"/>
            <w:hideMark/>
          </w:tcPr>
          <w:p w14:paraId="007CB42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4B176D58"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0.972699</w:t>
            </w:r>
          </w:p>
        </w:tc>
      </w:tr>
      <w:tr w:rsidR="00CB68F6" w:rsidRPr="00073D74" w14:paraId="679B6D7B" w14:textId="77777777" w:rsidTr="00312AA6">
        <w:trPr>
          <w:trHeight w:val="300"/>
        </w:trPr>
        <w:tc>
          <w:tcPr>
            <w:tcW w:w="1134" w:type="dxa"/>
            <w:tcBorders>
              <w:top w:val="nil"/>
              <w:left w:val="nil"/>
              <w:bottom w:val="nil"/>
              <w:right w:val="nil"/>
            </w:tcBorders>
            <w:shd w:val="clear" w:color="auto" w:fill="auto"/>
            <w:noWrap/>
            <w:vAlign w:val="bottom"/>
            <w:hideMark/>
          </w:tcPr>
          <w:p w14:paraId="6456420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559" w:type="dxa"/>
            <w:tcBorders>
              <w:top w:val="nil"/>
              <w:left w:val="nil"/>
              <w:bottom w:val="nil"/>
              <w:right w:val="nil"/>
            </w:tcBorders>
            <w:shd w:val="clear" w:color="auto" w:fill="auto"/>
            <w:noWrap/>
            <w:vAlign w:val="bottom"/>
            <w:hideMark/>
          </w:tcPr>
          <w:p w14:paraId="5C2FCD6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30E8A1FE"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0.678384</w:t>
            </w:r>
          </w:p>
        </w:tc>
      </w:tr>
      <w:tr w:rsidR="00CB68F6" w:rsidRPr="00073D74" w14:paraId="1A37AABE" w14:textId="77777777" w:rsidTr="00312AA6">
        <w:trPr>
          <w:trHeight w:val="300"/>
        </w:trPr>
        <w:tc>
          <w:tcPr>
            <w:tcW w:w="1134" w:type="dxa"/>
            <w:tcBorders>
              <w:top w:val="nil"/>
              <w:left w:val="nil"/>
              <w:bottom w:val="nil"/>
              <w:right w:val="nil"/>
            </w:tcBorders>
            <w:shd w:val="clear" w:color="auto" w:fill="auto"/>
            <w:noWrap/>
            <w:vAlign w:val="bottom"/>
            <w:hideMark/>
          </w:tcPr>
          <w:p w14:paraId="50C3EA3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559" w:type="dxa"/>
            <w:tcBorders>
              <w:top w:val="nil"/>
              <w:left w:val="nil"/>
              <w:bottom w:val="nil"/>
              <w:right w:val="nil"/>
            </w:tcBorders>
            <w:shd w:val="clear" w:color="auto" w:fill="auto"/>
            <w:noWrap/>
            <w:vAlign w:val="bottom"/>
            <w:hideMark/>
          </w:tcPr>
          <w:p w14:paraId="06FD145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3602886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0.490333</w:t>
            </w:r>
          </w:p>
        </w:tc>
      </w:tr>
      <w:tr w:rsidR="00CB68F6" w:rsidRPr="00073D74" w14:paraId="28B4627B" w14:textId="77777777" w:rsidTr="00312AA6">
        <w:trPr>
          <w:trHeight w:val="300"/>
        </w:trPr>
        <w:tc>
          <w:tcPr>
            <w:tcW w:w="1134" w:type="dxa"/>
            <w:tcBorders>
              <w:top w:val="nil"/>
              <w:left w:val="nil"/>
              <w:bottom w:val="nil"/>
              <w:right w:val="nil"/>
            </w:tcBorders>
            <w:shd w:val="clear" w:color="auto" w:fill="auto"/>
            <w:noWrap/>
            <w:vAlign w:val="bottom"/>
            <w:hideMark/>
          </w:tcPr>
          <w:p w14:paraId="649DEDE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559" w:type="dxa"/>
            <w:tcBorders>
              <w:top w:val="nil"/>
              <w:left w:val="nil"/>
              <w:bottom w:val="nil"/>
              <w:right w:val="nil"/>
            </w:tcBorders>
            <w:shd w:val="clear" w:color="auto" w:fill="auto"/>
            <w:noWrap/>
            <w:vAlign w:val="bottom"/>
            <w:hideMark/>
          </w:tcPr>
          <w:p w14:paraId="19BC773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6E36003F"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0.023427</w:t>
            </w:r>
          </w:p>
        </w:tc>
      </w:tr>
      <w:tr w:rsidR="00CB68F6" w:rsidRPr="00073D74" w14:paraId="3F00D685" w14:textId="77777777" w:rsidTr="00312AA6">
        <w:trPr>
          <w:trHeight w:val="300"/>
        </w:trPr>
        <w:tc>
          <w:tcPr>
            <w:tcW w:w="1134" w:type="dxa"/>
            <w:tcBorders>
              <w:top w:val="nil"/>
              <w:left w:val="nil"/>
              <w:bottom w:val="nil"/>
              <w:right w:val="nil"/>
            </w:tcBorders>
            <w:shd w:val="clear" w:color="auto" w:fill="auto"/>
            <w:noWrap/>
            <w:vAlign w:val="bottom"/>
            <w:hideMark/>
          </w:tcPr>
          <w:p w14:paraId="2B32CA3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559" w:type="dxa"/>
            <w:tcBorders>
              <w:top w:val="nil"/>
              <w:left w:val="nil"/>
              <w:bottom w:val="nil"/>
              <w:right w:val="nil"/>
            </w:tcBorders>
            <w:shd w:val="clear" w:color="auto" w:fill="auto"/>
            <w:noWrap/>
            <w:vAlign w:val="bottom"/>
            <w:hideMark/>
          </w:tcPr>
          <w:p w14:paraId="5685AA4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60E15182"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0.668428</w:t>
            </w:r>
          </w:p>
        </w:tc>
      </w:tr>
      <w:tr w:rsidR="00CB68F6" w:rsidRPr="00073D74" w14:paraId="522D4150" w14:textId="77777777" w:rsidTr="00312AA6">
        <w:trPr>
          <w:trHeight w:val="300"/>
        </w:trPr>
        <w:tc>
          <w:tcPr>
            <w:tcW w:w="1134" w:type="dxa"/>
            <w:tcBorders>
              <w:top w:val="nil"/>
              <w:left w:val="nil"/>
              <w:bottom w:val="nil"/>
              <w:right w:val="nil"/>
            </w:tcBorders>
            <w:shd w:val="clear" w:color="auto" w:fill="auto"/>
            <w:noWrap/>
            <w:vAlign w:val="bottom"/>
            <w:hideMark/>
          </w:tcPr>
          <w:p w14:paraId="1E32948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559" w:type="dxa"/>
            <w:tcBorders>
              <w:top w:val="nil"/>
              <w:left w:val="nil"/>
              <w:bottom w:val="nil"/>
              <w:right w:val="nil"/>
            </w:tcBorders>
            <w:shd w:val="clear" w:color="auto" w:fill="auto"/>
            <w:noWrap/>
            <w:vAlign w:val="bottom"/>
            <w:hideMark/>
          </w:tcPr>
          <w:p w14:paraId="1579656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6D32D549"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0.047054</w:t>
            </w:r>
          </w:p>
        </w:tc>
      </w:tr>
      <w:tr w:rsidR="00CB68F6" w:rsidRPr="00073D74" w14:paraId="333D37ED" w14:textId="77777777" w:rsidTr="00312AA6">
        <w:trPr>
          <w:trHeight w:val="300"/>
        </w:trPr>
        <w:tc>
          <w:tcPr>
            <w:tcW w:w="1134" w:type="dxa"/>
            <w:tcBorders>
              <w:top w:val="nil"/>
              <w:left w:val="nil"/>
              <w:bottom w:val="nil"/>
              <w:right w:val="nil"/>
            </w:tcBorders>
            <w:shd w:val="clear" w:color="auto" w:fill="auto"/>
            <w:noWrap/>
            <w:vAlign w:val="bottom"/>
            <w:hideMark/>
          </w:tcPr>
          <w:p w14:paraId="2D2F743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559" w:type="dxa"/>
            <w:tcBorders>
              <w:top w:val="nil"/>
              <w:left w:val="nil"/>
              <w:bottom w:val="nil"/>
              <w:right w:val="nil"/>
            </w:tcBorders>
            <w:shd w:val="clear" w:color="auto" w:fill="auto"/>
            <w:noWrap/>
            <w:vAlign w:val="bottom"/>
            <w:hideMark/>
          </w:tcPr>
          <w:p w14:paraId="1089B61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701" w:type="dxa"/>
            <w:tcBorders>
              <w:top w:val="nil"/>
              <w:left w:val="nil"/>
              <w:bottom w:val="nil"/>
              <w:right w:val="nil"/>
            </w:tcBorders>
            <w:shd w:val="clear" w:color="auto" w:fill="auto"/>
            <w:noWrap/>
            <w:vAlign w:val="bottom"/>
            <w:hideMark/>
          </w:tcPr>
          <w:p w14:paraId="0E1ABFD0"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0.130533</w:t>
            </w:r>
          </w:p>
        </w:tc>
      </w:tr>
      <w:tr w:rsidR="00CB68F6" w:rsidRPr="00073D74" w14:paraId="5257AC0C" w14:textId="77777777" w:rsidTr="00312AA6">
        <w:trPr>
          <w:trHeight w:val="300"/>
        </w:trPr>
        <w:tc>
          <w:tcPr>
            <w:tcW w:w="1134" w:type="dxa"/>
            <w:tcBorders>
              <w:top w:val="nil"/>
              <w:left w:val="nil"/>
              <w:bottom w:val="nil"/>
              <w:right w:val="nil"/>
            </w:tcBorders>
            <w:shd w:val="clear" w:color="auto" w:fill="auto"/>
            <w:noWrap/>
            <w:vAlign w:val="bottom"/>
            <w:hideMark/>
          </w:tcPr>
          <w:p w14:paraId="4E973CC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Ego15</w:t>
            </w:r>
          </w:p>
        </w:tc>
        <w:tc>
          <w:tcPr>
            <w:tcW w:w="1559" w:type="dxa"/>
            <w:tcBorders>
              <w:top w:val="nil"/>
              <w:left w:val="nil"/>
              <w:bottom w:val="nil"/>
              <w:right w:val="nil"/>
            </w:tcBorders>
            <w:shd w:val="clear" w:color="auto" w:fill="auto"/>
            <w:noWrap/>
            <w:vAlign w:val="bottom"/>
            <w:hideMark/>
          </w:tcPr>
          <w:p w14:paraId="1B02F17D"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5AF70A6C"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0.583406</w:t>
            </w:r>
          </w:p>
        </w:tc>
      </w:tr>
      <w:tr w:rsidR="00CB68F6" w:rsidRPr="00073D74" w14:paraId="29C68E02" w14:textId="77777777" w:rsidTr="00312AA6">
        <w:trPr>
          <w:trHeight w:val="300"/>
        </w:trPr>
        <w:tc>
          <w:tcPr>
            <w:tcW w:w="1134" w:type="dxa"/>
            <w:tcBorders>
              <w:top w:val="nil"/>
              <w:left w:val="nil"/>
              <w:bottom w:val="nil"/>
              <w:right w:val="nil"/>
            </w:tcBorders>
            <w:shd w:val="clear" w:color="auto" w:fill="auto"/>
            <w:noWrap/>
            <w:vAlign w:val="bottom"/>
            <w:hideMark/>
          </w:tcPr>
          <w:p w14:paraId="087027E6"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Ego26</w:t>
            </w:r>
          </w:p>
        </w:tc>
        <w:tc>
          <w:tcPr>
            <w:tcW w:w="1559" w:type="dxa"/>
            <w:tcBorders>
              <w:top w:val="nil"/>
              <w:left w:val="nil"/>
              <w:bottom w:val="nil"/>
              <w:right w:val="nil"/>
            </w:tcBorders>
            <w:shd w:val="clear" w:color="auto" w:fill="auto"/>
            <w:noWrap/>
            <w:vAlign w:val="bottom"/>
            <w:hideMark/>
          </w:tcPr>
          <w:p w14:paraId="51B7465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7F137D9B"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0.74044</w:t>
            </w:r>
          </w:p>
        </w:tc>
      </w:tr>
      <w:tr w:rsidR="00CB68F6" w:rsidRPr="00073D74" w14:paraId="32D80EBF" w14:textId="77777777" w:rsidTr="00312AA6">
        <w:trPr>
          <w:trHeight w:val="300"/>
        </w:trPr>
        <w:tc>
          <w:tcPr>
            <w:tcW w:w="1134" w:type="dxa"/>
            <w:tcBorders>
              <w:top w:val="nil"/>
              <w:left w:val="nil"/>
              <w:bottom w:val="nil"/>
              <w:right w:val="nil"/>
            </w:tcBorders>
            <w:shd w:val="clear" w:color="auto" w:fill="auto"/>
            <w:noWrap/>
            <w:vAlign w:val="bottom"/>
            <w:hideMark/>
          </w:tcPr>
          <w:p w14:paraId="4142AF6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Ego31</w:t>
            </w:r>
          </w:p>
        </w:tc>
        <w:tc>
          <w:tcPr>
            <w:tcW w:w="1559" w:type="dxa"/>
            <w:tcBorders>
              <w:top w:val="nil"/>
              <w:left w:val="nil"/>
              <w:bottom w:val="nil"/>
              <w:right w:val="nil"/>
            </w:tcBorders>
            <w:shd w:val="clear" w:color="auto" w:fill="auto"/>
            <w:noWrap/>
            <w:vAlign w:val="bottom"/>
            <w:hideMark/>
          </w:tcPr>
          <w:p w14:paraId="364EEF1C"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0D37DAF8" w14:textId="77777777" w:rsidR="00CB68F6" w:rsidRPr="00073D74" w:rsidRDefault="00CB68F6" w:rsidP="00312AA6">
            <w:pPr>
              <w:jc w:val="right"/>
              <w:rPr>
                <w:rFonts w:ascii="Times New Roman" w:eastAsia="Times New Roman" w:hAnsi="Times New Roman" w:cs="Times New Roman"/>
                <w:b/>
                <w:color w:val="000000"/>
                <w:lang w:val="en-US"/>
              </w:rPr>
            </w:pPr>
            <w:r w:rsidRPr="00073D74">
              <w:rPr>
                <w:rFonts w:ascii="Times New Roman" w:eastAsia="Times New Roman" w:hAnsi="Times New Roman" w:cs="Times New Roman"/>
                <w:b/>
                <w:color w:val="000000"/>
                <w:lang w:val="en-US"/>
              </w:rPr>
              <w:t>0.008375</w:t>
            </w:r>
          </w:p>
        </w:tc>
      </w:tr>
      <w:tr w:rsidR="00CB68F6" w:rsidRPr="00073D74" w14:paraId="335381E9" w14:textId="77777777" w:rsidTr="00312AA6">
        <w:trPr>
          <w:trHeight w:val="300"/>
        </w:trPr>
        <w:tc>
          <w:tcPr>
            <w:tcW w:w="1134" w:type="dxa"/>
            <w:tcBorders>
              <w:top w:val="nil"/>
              <w:left w:val="nil"/>
              <w:bottom w:val="nil"/>
              <w:right w:val="nil"/>
            </w:tcBorders>
            <w:shd w:val="clear" w:color="auto" w:fill="auto"/>
            <w:noWrap/>
            <w:vAlign w:val="bottom"/>
            <w:hideMark/>
          </w:tcPr>
          <w:p w14:paraId="25BA872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Ego34</w:t>
            </w:r>
          </w:p>
        </w:tc>
        <w:tc>
          <w:tcPr>
            <w:tcW w:w="1559" w:type="dxa"/>
            <w:tcBorders>
              <w:top w:val="nil"/>
              <w:left w:val="nil"/>
              <w:bottom w:val="nil"/>
              <w:right w:val="nil"/>
            </w:tcBorders>
            <w:shd w:val="clear" w:color="auto" w:fill="auto"/>
            <w:noWrap/>
            <w:vAlign w:val="bottom"/>
            <w:hideMark/>
          </w:tcPr>
          <w:p w14:paraId="7FDF03B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299E2739"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0.764913</w:t>
            </w:r>
          </w:p>
        </w:tc>
      </w:tr>
      <w:tr w:rsidR="00CB68F6" w:rsidRPr="00073D74" w14:paraId="4774B6D6" w14:textId="77777777" w:rsidTr="00312AA6">
        <w:trPr>
          <w:trHeight w:val="300"/>
        </w:trPr>
        <w:tc>
          <w:tcPr>
            <w:tcW w:w="1134" w:type="dxa"/>
            <w:tcBorders>
              <w:top w:val="nil"/>
              <w:left w:val="nil"/>
              <w:bottom w:val="nil"/>
              <w:right w:val="nil"/>
            </w:tcBorders>
            <w:shd w:val="clear" w:color="auto" w:fill="auto"/>
            <w:noWrap/>
            <w:vAlign w:val="bottom"/>
            <w:hideMark/>
          </w:tcPr>
          <w:p w14:paraId="25AB971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Ego49</w:t>
            </w:r>
          </w:p>
        </w:tc>
        <w:tc>
          <w:tcPr>
            <w:tcW w:w="1559" w:type="dxa"/>
            <w:tcBorders>
              <w:top w:val="nil"/>
              <w:left w:val="nil"/>
              <w:bottom w:val="nil"/>
              <w:right w:val="nil"/>
            </w:tcBorders>
            <w:shd w:val="clear" w:color="auto" w:fill="auto"/>
            <w:noWrap/>
            <w:vAlign w:val="bottom"/>
            <w:hideMark/>
          </w:tcPr>
          <w:p w14:paraId="42CF55B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2717646F"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0.154271</w:t>
            </w:r>
          </w:p>
        </w:tc>
      </w:tr>
      <w:tr w:rsidR="00CB68F6" w:rsidRPr="00073D74" w14:paraId="4056CC44" w14:textId="77777777" w:rsidTr="00312AA6">
        <w:trPr>
          <w:trHeight w:val="300"/>
        </w:trPr>
        <w:tc>
          <w:tcPr>
            <w:tcW w:w="1134" w:type="dxa"/>
            <w:tcBorders>
              <w:top w:val="nil"/>
              <w:left w:val="nil"/>
              <w:bottom w:val="nil"/>
              <w:right w:val="nil"/>
            </w:tcBorders>
            <w:shd w:val="clear" w:color="auto" w:fill="auto"/>
            <w:noWrap/>
            <w:vAlign w:val="bottom"/>
            <w:hideMark/>
          </w:tcPr>
          <w:p w14:paraId="639718A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Ego52</w:t>
            </w:r>
          </w:p>
        </w:tc>
        <w:tc>
          <w:tcPr>
            <w:tcW w:w="1559" w:type="dxa"/>
            <w:tcBorders>
              <w:top w:val="nil"/>
              <w:left w:val="nil"/>
              <w:bottom w:val="nil"/>
              <w:right w:val="nil"/>
            </w:tcBorders>
            <w:shd w:val="clear" w:color="auto" w:fill="auto"/>
            <w:noWrap/>
            <w:vAlign w:val="bottom"/>
            <w:hideMark/>
          </w:tcPr>
          <w:p w14:paraId="369930CF"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2DF237E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0.265703</w:t>
            </w:r>
          </w:p>
        </w:tc>
      </w:tr>
      <w:tr w:rsidR="00CB68F6" w:rsidRPr="00073D74" w14:paraId="3817B72C" w14:textId="77777777" w:rsidTr="00312AA6">
        <w:trPr>
          <w:trHeight w:val="300"/>
        </w:trPr>
        <w:tc>
          <w:tcPr>
            <w:tcW w:w="1134" w:type="dxa"/>
            <w:tcBorders>
              <w:top w:val="nil"/>
              <w:left w:val="nil"/>
              <w:bottom w:val="nil"/>
              <w:right w:val="nil"/>
            </w:tcBorders>
            <w:shd w:val="clear" w:color="auto" w:fill="auto"/>
            <w:noWrap/>
            <w:vAlign w:val="bottom"/>
            <w:hideMark/>
          </w:tcPr>
          <w:p w14:paraId="5CE72D8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Ase24</w:t>
            </w:r>
          </w:p>
        </w:tc>
        <w:tc>
          <w:tcPr>
            <w:tcW w:w="1559" w:type="dxa"/>
            <w:tcBorders>
              <w:top w:val="nil"/>
              <w:left w:val="nil"/>
              <w:bottom w:val="nil"/>
              <w:right w:val="nil"/>
            </w:tcBorders>
            <w:shd w:val="clear" w:color="auto" w:fill="auto"/>
            <w:noWrap/>
            <w:vAlign w:val="bottom"/>
            <w:hideMark/>
          </w:tcPr>
          <w:p w14:paraId="2BC9C82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770FE6D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0.520606</w:t>
            </w:r>
          </w:p>
        </w:tc>
      </w:tr>
      <w:tr w:rsidR="00CB68F6" w:rsidRPr="00073D74" w14:paraId="1E496953" w14:textId="77777777" w:rsidTr="00312AA6">
        <w:trPr>
          <w:trHeight w:val="300"/>
        </w:trPr>
        <w:tc>
          <w:tcPr>
            <w:tcW w:w="1134" w:type="dxa"/>
            <w:tcBorders>
              <w:top w:val="nil"/>
              <w:left w:val="nil"/>
              <w:bottom w:val="nil"/>
              <w:right w:val="nil"/>
            </w:tcBorders>
            <w:shd w:val="clear" w:color="auto" w:fill="auto"/>
            <w:noWrap/>
            <w:vAlign w:val="bottom"/>
            <w:hideMark/>
          </w:tcPr>
          <w:p w14:paraId="00DAF09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BF18</w:t>
            </w:r>
          </w:p>
        </w:tc>
        <w:tc>
          <w:tcPr>
            <w:tcW w:w="1559" w:type="dxa"/>
            <w:tcBorders>
              <w:top w:val="nil"/>
              <w:left w:val="nil"/>
              <w:bottom w:val="nil"/>
              <w:right w:val="nil"/>
            </w:tcBorders>
            <w:shd w:val="clear" w:color="auto" w:fill="auto"/>
            <w:noWrap/>
            <w:vAlign w:val="bottom"/>
            <w:hideMark/>
          </w:tcPr>
          <w:p w14:paraId="6A4BE5D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7CBDF413"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0.280592</w:t>
            </w:r>
          </w:p>
        </w:tc>
      </w:tr>
      <w:tr w:rsidR="00CB68F6" w:rsidRPr="00073D74" w14:paraId="51F79106" w14:textId="77777777" w:rsidTr="00312AA6">
        <w:trPr>
          <w:trHeight w:val="300"/>
        </w:trPr>
        <w:tc>
          <w:tcPr>
            <w:tcW w:w="1134" w:type="dxa"/>
            <w:tcBorders>
              <w:top w:val="nil"/>
              <w:left w:val="nil"/>
              <w:bottom w:val="nil"/>
              <w:right w:val="nil"/>
            </w:tcBorders>
            <w:shd w:val="clear" w:color="auto" w:fill="auto"/>
            <w:noWrap/>
            <w:vAlign w:val="bottom"/>
            <w:hideMark/>
          </w:tcPr>
          <w:p w14:paraId="015A68B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Ind37</w:t>
            </w:r>
          </w:p>
        </w:tc>
        <w:tc>
          <w:tcPr>
            <w:tcW w:w="1559" w:type="dxa"/>
            <w:tcBorders>
              <w:top w:val="nil"/>
              <w:left w:val="nil"/>
              <w:bottom w:val="nil"/>
              <w:right w:val="nil"/>
            </w:tcBorders>
            <w:shd w:val="clear" w:color="auto" w:fill="auto"/>
            <w:noWrap/>
            <w:vAlign w:val="bottom"/>
            <w:hideMark/>
          </w:tcPr>
          <w:p w14:paraId="046F62D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402E797D"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0.678128</w:t>
            </w:r>
          </w:p>
        </w:tc>
      </w:tr>
      <w:tr w:rsidR="00CB68F6" w:rsidRPr="00073D74" w14:paraId="3C85DB72" w14:textId="77777777" w:rsidTr="00312AA6">
        <w:trPr>
          <w:trHeight w:val="300"/>
        </w:trPr>
        <w:tc>
          <w:tcPr>
            <w:tcW w:w="1134" w:type="dxa"/>
            <w:tcBorders>
              <w:top w:val="nil"/>
              <w:left w:val="nil"/>
              <w:bottom w:val="nil"/>
              <w:right w:val="nil"/>
            </w:tcBorders>
            <w:shd w:val="clear" w:color="auto" w:fill="auto"/>
            <w:noWrap/>
            <w:vAlign w:val="bottom"/>
            <w:hideMark/>
          </w:tcPr>
          <w:p w14:paraId="21838140"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Tgu11</w:t>
            </w:r>
          </w:p>
        </w:tc>
        <w:tc>
          <w:tcPr>
            <w:tcW w:w="1559" w:type="dxa"/>
            <w:tcBorders>
              <w:top w:val="nil"/>
              <w:left w:val="nil"/>
              <w:bottom w:val="nil"/>
              <w:right w:val="nil"/>
            </w:tcBorders>
            <w:shd w:val="clear" w:color="auto" w:fill="auto"/>
            <w:noWrap/>
            <w:vAlign w:val="bottom"/>
            <w:hideMark/>
          </w:tcPr>
          <w:p w14:paraId="4D02479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6B808547"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0.945373</w:t>
            </w:r>
          </w:p>
        </w:tc>
      </w:tr>
      <w:tr w:rsidR="00CB68F6" w:rsidRPr="00073D74" w14:paraId="29036B34" w14:textId="77777777" w:rsidTr="00312AA6">
        <w:trPr>
          <w:trHeight w:val="300"/>
        </w:trPr>
        <w:tc>
          <w:tcPr>
            <w:tcW w:w="1134" w:type="dxa"/>
            <w:tcBorders>
              <w:top w:val="nil"/>
              <w:left w:val="nil"/>
              <w:bottom w:val="nil"/>
              <w:right w:val="nil"/>
            </w:tcBorders>
            <w:shd w:val="clear" w:color="auto" w:fill="auto"/>
            <w:noWrap/>
            <w:vAlign w:val="bottom"/>
            <w:hideMark/>
          </w:tcPr>
          <w:p w14:paraId="7640788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Cuu4</w:t>
            </w:r>
          </w:p>
        </w:tc>
        <w:tc>
          <w:tcPr>
            <w:tcW w:w="1559" w:type="dxa"/>
            <w:tcBorders>
              <w:top w:val="nil"/>
              <w:left w:val="nil"/>
              <w:bottom w:val="nil"/>
              <w:right w:val="nil"/>
            </w:tcBorders>
            <w:shd w:val="clear" w:color="auto" w:fill="auto"/>
            <w:noWrap/>
            <w:vAlign w:val="bottom"/>
            <w:hideMark/>
          </w:tcPr>
          <w:p w14:paraId="225DDF1E"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06453B5F"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0.458788</w:t>
            </w:r>
          </w:p>
        </w:tc>
      </w:tr>
      <w:tr w:rsidR="00CB68F6" w:rsidRPr="00073D74" w14:paraId="45D5DE63" w14:textId="77777777" w:rsidTr="00312AA6">
        <w:trPr>
          <w:trHeight w:val="300"/>
        </w:trPr>
        <w:tc>
          <w:tcPr>
            <w:tcW w:w="1134" w:type="dxa"/>
            <w:tcBorders>
              <w:top w:val="nil"/>
              <w:left w:val="nil"/>
              <w:bottom w:val="nil"/>
              <w:right w:val="nil"/>
            </w:tcBorders>
            <w:shd w:val="clear" w:color="auto" w:fill="auto"/>
            <w:noWrap/>
            <w:vAlign w:val="bottom"/>
            <w:hideMark/>
          </w:tcPr>
          <w:p w14:paraId="03346C8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Ind28</w:t>
            </w:r>
          </w:p>
        </w:tc>
        <w:tc>
          <w:tcPr>
            <w:tcW w:w="1559" w:type="dxa"/>
            <w:tcBorders>
              <w:top w:val="nil"/>
              <w:left w:val="nil"/>
              <w:bottom w:val="nil"/>
              <w:right w:val="nil"/>
            </w:tcBorders>
            <w:shd w:val="clear" w:color="auto" w:fill="auto"/>
            <w:noWrap/>
            <w:vAlign w:val="bottom"/>
            <w:hideMark/>
          </w:tcPr>
          <w:p w14:paraId="0D3356B3"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0591CF99"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0.29573</w:t>
            </w:r>
          </w:p>
        </w:tc>
      </w:tr>
      <w:tr w:rsidR="00CB68F6" w:rsidRPr="00073D74" w14:paraId="5D414341" w14:textId="77777777" w:rsidTr="00312AA6">
        <w:trPr>
          <w:trHeight w:val="300"/>
        </w:trPr>
        <w:tc>
          <w:tcPr>
            <w:tcW w:w="1134" w:type="dxa"/>
            <w:tcBorders>
              <w:top w:val="nil"/>
              <w:left w:val="nil"/>
              <w:bottom w:val="nil"/>
              <w:right w:val="nil"/>
            </w:tcBorders>
            <w:shd w:val="clear" w:color="auto" w:fill="auto"/>
            <w:noWrap/>
            <w:vAlign w:val="bottom"/>
            <w:hideMark/>
          </w:tcPr>
          <w:p w14:paraId="38C1674B"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Ind41</w:t>
            </w:r>
          </w:p>
        </w:tc>
        <w:tc>
          <w:tcPr>
            <w:tcW w:w="1559" w:type="dxa"/>
            <w:tcBorders>
              <w:top w:val="nil"/>
              <w:left w:val="nil"/>
              <w:bottom w:val="nil"/>
              <w:right w:val="nil"/>
            </w:tcBorders>
            <w:shd w:val="clear" w:color="auto" w:fill="auto"/>
            <w:noWrap/>
            <w:vAlign w:val="bottom"/>
            <w:hideMark/>
          </w:tcPr>
          <w:p w14:paraId="6EA46755"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nil"/>
              <w:right w:val="nil"/>
            </w:tcBorders>
            <w:shd w:val="clear" w:color="auto" w:fill="auto"/>
            <w:noWrap/>
            <w:vAlign w:val="bottom"/>
            <w:hideMark/>
          </w:tcPr>
          <w:p w14:paraId="341D25D6"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0.104625</w:t>
            </w:r>
          </w:p>
        </w:tc>
      </w:tr>
      <w:tr w:rsidR="00CB68F6" w:rsidRPr="00073D74" w14:paraId="23B47CA0" w14:textId="77777777" w:rsidTr="00312AA6">
        <w:trPr>
          <w:trHeight w:val="300"/>
        </w:trPr>
        <w:tc>
          <w:tcPr>
            <w:tcW w:w="1134" w:type="dxa"/>
            <w:tcBorders>
              <w:top w:val="nil"/>
              <w:left w:val="nil"/>
              <w:right w:val="nil"/>
            </w:tcBorders>
            <w:shd w:val="clear" w:color="auto" w:fill="auto"/>
            <w:noWrap/>
            <w:vAlign w:val="bottom"/>
            <w:hideMark/>
          </w:tcPr>
          <w:p w14:paraId="2BBDFD84"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Pca7</w:t>
            </w:r>
          </w:p>
        </w:tc>
        <w:tc>
          <w:tcPr>
            <w:tcW w:w="1559" w:type="dxa"/>
            <w:tcBorders>
              <w:top w:val="nil"/>
              <w:left w:val="nil"/>
              <w:right w:val="nil"/>
            </w:tcBorders>
            <w:shd w:val="clear" w:color="auto" w:fill="auto"/>
            <w:noWrap/>
            <w:vAlign w:val="bottom"/>
            <w:hideMark/>
          </w:tcPr>
          <w:p w14:paraId="32B36FD2"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right w:val="nil"/>
            </w:tcBorders>
            <w:shd w:val="clear" w:color="auto" w:fill="auto"/>
            <w:noWrap/>
            <w:vAlign w:val="bottom"/>
            <w:hideMark/>
          </w:tcPr>
          <w:p w14:paraId="28D58DFA"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0.300377</w:t>
            </w:r>
          </w:p>
        </w:tc>
      </w:tr>
      <w:tr w:rsidR="00CB68F6" w:rsidRPr="00073D74" w14:paraId="4A694E77" w14:textId="77777777" w:rsidTr="00312AA6">
        <w:trPr>
          <w:trHeight w:val="300"/>
        </w:trPr>
        <w:tc>
          <w:tcPr>
            <w:tcW w:w="1134" w:type="dxa"/>
            <w:tcBorders>
              <w:top w:val="nil"/>
              <w:left w:val="nil"/>
              <w:bottom w:val="single" w:sz="4" w:space="0" w:color="auto"/>
              <w:right w:val="nil"/>
            </w:tcBorders>
            <w:shd w:val="clear" w:color="auto" w:fill="auto"/>
            <w:noWrap/>
            <w:vAlign w:val="bottom"/>
            <w:hideMark/>
          </w:tcPr>
          <w:p w14:paraId="5E1DC091"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Pco2</w:t>
            </w:r>
          </w:p>
        </w:tc>
        <w:tc>
          <w:tcPr>
            <w:tcW w:w="1559" w:type="dxa"/>
            <w:tcBorders>
              <w:top w:val="nil"/>
              <w:left w:val="nil"/>
              <w:bottom w:val="single" w:sz="4" w:space="0" w:color="auto"/>
              <w:right w:val="nil"/>
            </w:tcBorders>
            <w:shd w:val="clear" w:color="auto" w:fill="auto"/>
            <w:noWrap/>
            <w:vAlign w:val="bottom"/>
            <w:hideMark/>
          </w:tcPr>
          <w:p w14:paraId="36716E97" w14:textId="77777777" w:rsidR="00CB68F6" w:rsidRPr="00073D74" w:rsidRDefault="00CB68F6" w:rsidP="00312AA6">
            <w:pPr>
              <w:jc w:val="center"/>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Titgata02</w:t>
            </w:r>
          </w:p>
        </w:tc>
        <w:tc>
          <w:tcPr>
            <w:tcW w:w="1701" w:type="dxa"/>
            <w:tcBorders>
              <w:top w:val="nil"/>
              <w:left w:val="nil"/>
              <w:bottom w:val="single" w:sz="4" w:space="0" w:color="auto"/>
              <w:right w:val="nil"/>
            </w:tcBorders>
            <w:shd w:val="clear" w:color="auto" w:fill="auto"/>
            <w:noWrap/>
            <w:vAlign w:val="bottom"/>
            <w:hideMark/>
          </w:tcPr>
          <w:p w14:paraId="38AC709F" w14:textId="77777777" w:rsidR="00CB68F6" w:rsidRPr="00073D74" w:rsidRDefault="00CB68F6" w:rsidP="00312AA6">
            <w:pPr>
              <w:jc w:val="right"/>
              <w:rPr>
                <w:rFonts w:ascii="Times New Roman" w:eastAsia="Times New Roman" w:hAnsi="Times New Roman" w:cs="Times New Roman"/>
                <w:color w:val="000000"/>
                <w:lang w:val="en-US"/>
              </w:rPr>
            </w:pPr>
            <w:r w:rsidRPr="00073D74">
              <w:rPr>
                <w:rFonts w:ascii="Times New Roman" w:eastAsia="Times New Roman" w:hAnsi="Times New Roman" w:cs="Times New Roman"/>
                <w:color w:val="000000"/>
                <w:lang w:val="en-US"/>
              </w:rPr>
              <w:t>0.096827</w:t>
            </w:r>
          </w:p>
        </w:tc>
      </w:tr>
    </w:tbl>
    <w:p w14:paraId="44F408BE" w14:textId="77777777" w:rsidR="00CB68F6" w:rsidRPr="00073D74" w:rsidRDefault="00CB68F6" w:rsidP="00CB68F6">
      <w:pPr>
        <w:spacing w:line="480" w:lineRule="auto"/>
        <w:rPr>
          <w:rFonts w:ascii="Times New Roman" w:hAnsi="Times New Roman" w:cs="Times New Roman"/>
        </w:rPr>
      </w:pPr>
    </w:p>
    <w:p w14:paraId="61002EDF" w14:textId="77777777" w:rsidR="00CB68F6" w:rsidRPr="00073D74" w:rsidRDefault="00CB68F6" w:rsidP="00CB68F6">
      <w:pPr>
        <w:spacing w:line="480" w:lineRule="auto"/>
        <w:rPr>
          <w:rFonts w:ascii="Times New Roman" w:hAnsi="Times New Roman" w:cs="Times New Roman"/>
        </w:rPr>
      </w:pPr>
    </w:p>
    <w:p w14:paraId="5F1316A6" w14:textId="77777777" w:rsidR="00CB68F6" w:rsidRPr="00073D74" w:rsidRDefault="00CB68F6" w:rsidP="00CB68F6">
      <w:pPr>
        <w:spacing w:line="480" w:lineRule="auto"/>
        <w:rPr>
          <w:rFonts w:ascii="Times New Roman" w:hAnsi="Times New Roman" w:cs="Times New Roman"/>
          <w:b/>
        </w:rPr>
        <w:sectPr w:rsidR="00CB68F6" w:rsidRPr="00073D74" w:rsidSect="00E13103">
          <w:pgSz w:w="11900" w:h="16840"/>
          <w:pgMar w:top="1440" w:right="1800" w:bottom="1440" w:left="1800" w:header="708" w:footer="708" w:gutter="0"/>
          <w:cols w:space="708"/>
          <w:docGrid w:linePitch="360"/>
        </w:sectPr>
      </w:pPr>
    </w:p>
    <w:p w14:paraId="7A58BEE2" w14:textId="77777777" w:rsidR="000E298F" w:rsidRPr="00D9758C" w:rsidRDefault="00D9758C">
      <w:pPr>
        <w:rPr>
          <w:rFonts w:ascii="Times New Roman" w:hAnsi="Times New Roman" w:cs="Times New Roman"/>
          <w:b/>
        </w:rPr>
      </w:pPr>
      <w:r w:rsidRPr="00D9758C">
        <w:rPr>
          <w:rFonts w:ascii="Times New Roman" w:hAnsi="Times New Roman" w:cs="Times New Roman"/>
          <w:b/>
        </w:rPr>
        <w:t>References:</w:t>
      </w:r>
    </w:p>
    <w:p w14:paraId="399FE97A" w14:textId="77777777" w:rsidR="00D9758C" w:rsidRPr="00D9758C" w:rsidRDefault="00D9758C">
      <w:pPr>
        <w:rPr>
          <w:rFonts w:ascii="Times New Roman" w:hAnsi="Times New Roman" w:cs="Times New Roman"/>
          <w:b/>
        </w:rPr>
      </w:pPr>
    </w:p>
    <w:p w14:paraId="46CCAD16"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b/>
        </w:rPr>
        <w:fldChar w:fldCharType="begin" w:fldLock="1"/>
      </w:r>
      <w:r w:rsidRPr="00D9758C">
        <w:rPr>
          <w:rFonts w:ascii="Times New Roman" w:hAnsi="Times New Roman" w:cs="Times New Roman"/>
          <w:b/>
        </w:rPr>
        <w:instrText xml:space="preserve">ADDIN Mendeley Bibliography CSL_BIBLIOGRAPHY </w:instrText>
      </w:r>
      <w:r w:rsidRPr="00D9758C">
        <w:rPr>
          <w:rFonts w:ascii="Times New Roman" w:hAnsi="Times New Roman" w:cs="Times New Roman"/>
          <w:b/>
        </w:rPr>
        <w:fldChar w:fldCharType="separate"/>
      </w:r>
      <w:r w:rsidRPr="00D9758C">
        <w:rPr>
          <w:rFonts w:ascii="Times New Roman" w:hAnsi="Times New Roman" w:cs="Times New Roman"/>
          <w:noProof/>
          <w:lang w:val="en-US"/>
        </w:rPr>
        <w:t xml:space="preserve">Dawson DA, Hanotte O, Greig C, Stewart IRK, Burke T (2000) Polymorphic microsatellites in the blue tit Parus caeruleus and their cross-species utility in 20 songbird families. </w:t>
      </w:r>
      <w:r w:rsidRPr="00D9758C">
        <w:rPr>
          <w:rFonts w:ascii="Times New Roman" w:hAnsi="Times New Roman" w:cs="Times New Roman"/>
          <w:i/>
          <w:iCs/>
          <w:noProof/>
          <w:lang w:val="en-US"/>
        </w:rPr>
        <w:t>Molecular Ecology</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9</w:t>
      </w:r>
      <w:r w:rsidRPr="00D9758C">
        <w:rPr>
          <w:rFonts w:ascii="Times New Roman" w:hAnsi="Times New Roman" w:cs="Times New Roman"/>
          <w:noProof/>
          <w:lang w:val="en-US"/>
        </w:rPr>
        <w:t>, 1941–1944.</w:t>
      </w:r>
    </w:p>
    <w:p w14:paraId="3518EE93"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Excoffier LG, Lischer HEL (2010) Arlequin suite ver 3.5: a new series of programs to perform population genetic analyses under Linux and Windows. </w:t>
      </w:r>
      <w:r w:rsidRPr="00D9758C">
        <w:rPr>
          <w:rFonts w:ascii="Times New Roman" w:hAnsi="Times New Roman" w:cs="Times New Roman"/>
          <w:i/>
          <w:iCs/>
          <w:noProof/>
          <w:lang w:val="en-US"/>
        </w:rPr>
        <w:t>Molecular Ecology Resources</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10</w:t>
      </w:r>
      <w:r w:rsidRPr="00D9758C">
        <w:rPr>
          <w:rFonts w:ascii="Times New Roman" w:hAnsi="Times New Roman" w:cs="Times New Roman"/>
          <w:noProof/>
          <w:lang w:val="en-US"/>
        </w:rPr>
        <w:t>, 564–567.</w:t>
      </w:r>
    </w:p>
    <w:p w14:paraId="18853F1E"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Forstmeier W, Holger S, Schneider M, Kempenaers B (2007) Development of polymorphic microsatellite markers for the zebra finch (Taeniopygia guttata). </w:t>
      </w:r>
      <w:r w:rsidRPr="00D9758C">
        <w:rPr>
          <w:rFonts w:ascii="Times New Roman" w:hAnsi="Times New Roman" w:cs="Times New Roman"/>
          <w:i/>
          <w:iCs/>
          <w:noProof/>
          <w:lang w:val="en-US"/>
        </w:rPr>
        <w:t>Molecular Ecology Notes</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7</w:t>
      </w:r>
      <w:r w:rsidRPr="00D9758C">
        <w:rPr>
          <w:rFonts w:ascii="Times New Roman" w:hAnsi="Times New Roman" w:cs="Times New Roman"/>
          <w:noProof/>
          <w:lang w:val="en-US"/>
        </w:rPr>
        <w:t>, 1026–1028.</w:t>
      </w:r>
    </w:p>
    <w:p w14:paraId="4AD320D6"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Gibbs HL, De Sousa L, Marchetti K, Nakamura H (1998) Isolation and characterization of microsatellite DNA loci for an obligate brood parasitic bird, the common cuckoo (Cuculus canorus). </w:t>
      </w:r>
      <w:r w:rsidRPr="00D9758C">
        <w:rPr>
          <w:rFonts w:ascii="Times New Roman" w:hAnsi="Times New Roman" w:cs="Times New Roman"/>
          <w:i/>
          <w:iCs/>
          <w:noProof/>
          <w:lang w:val="en-US"/>
        </w:rPr>
        <w:t>Molecular ecology</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7</w:t>
      </w:r>
      <w:r w:rsidRPr="00D9758C">
        <w:rPr>
          <w:rFonts w:ascii="Times New Roman" w:hAnsi="Times New Roman" w:cs="Times New Roman"/>
          <w:noProof/>
          <w:lang w:val="en-US"/>
        </w:rPr>
        <w:t>, 1437–1439.</w:t>
      </w:r>
    </w:p>
    <w:p w14:paraId="209FA1C3"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Kalinowski ST, Taper ML, Marshall TC (2007) Revising how the computer program CERVUS accommodates genotyping error increases success in paternity assignment. </w:t>
      </w:r>
      <w:r w:rsidRPr="00D9758C">
        <w:rPr>
          <w:rFonts w:ascii="Times New Roman" w:hAnsi="Times New Roman" w:cs="Times New Roman"/>
          <w:i/>
          <w:iCs/>
          <w:noProof/>
          <w:lang w:val="en-US"/>
        </w:rPr>
        <w:t>Molecular ecology</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16</w:t>
      </w:r>
      <w:r w:rsidRPr="00D9758C">
        <w:rPr>
          <w:rFonts w:ascii="Times New Roman" w:hAnsi="Times New Roman" w:cs="Times New Roman"/>
          <w:noProof/>
          <w:lang w:val="en-US"/>
        </w:rPr>
        <w:t>, 1099–106.</w:t>
      </w:r>
    </w:p>
    <w:p w14:paraId="270D7E86"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Kim K, Zhang H, Horsburgh GJ </w:t>
      </w:r>
      <w:r w:rsidRPr="00D9758C">
        <w:rPr>
          <w:rFonts w:ascii="Times New Roman" w:hAnsi="Times New Roman" w:cs="Times New Roman"/>
          <w:i/>
          <w:iCs/>
          <w:noProof/>
          <w:lang w:val="en-US"/>
        </w:rPr>
        <w:t>et al.</w:t>
      </w:r>
      <w:r w:rsidRPr="00D9758C">
        <w:rPr>
          <w:rFonts w:ascii="Times New Roman" w:hAnsi="Times New Roman" w:cs="Times New Roman"/>
          <w:noProof/>
          <w:lang w:val="en-US"/>
        </w:rPr>
        <w:t xml:space="preserve"> (2015) Four-way development of microsatellite markers for the Gouldian finch (Erythrura gouldiae). </w:t>
      </w:r>
      <w:r w:rsidRPr="00D9758C">
        <w:rPr>
          <w:rFonts w:ascii="Times New Roman" w:hAnsi="Times New Roman" w:cs="Times New Roman"/>
          <w:i/>
          <w:iCs/>
          <w:noProof/>
          <w:lang w:val="en-US"/>
        </w:rPr>
        <w:t>Conservation Genetics Resources</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7</w:t>
      </w:r>
      <w:r w:rsidRPr="00D9758C">
        <w:rPr>
          <w:rFonts w:ascii="Times New Roman" w:hAnsi="Times New Roman" w:cs="Times New Roman"/>
          <w:noProof/>
          <w:lang w:val="en-US"/>
        </w:rPr>
        <w:t>, 899–907.</w:t>
      </w:r>
    </w:p>
    <w:p w14:paraId="4BBB957F"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Richardson DS, Jury FL, Dawson DA </w:t>
      </w:r>
      <w:r w:rsidRPr="00D9758C">
        <w:rPr>
          <w:rFonts w:ascii="Times New Roman" w:hAnsi="Times New Roman" w:cs="Times New Roman"/>
          <w:i/>
          <w:iCs/>
          <w:noProof/>
          <w:lang w:val="en-US"/>
        </w:rPr>
        <w:t>et al.</w:t>
      </w:r>
      <w:r w:rsidRPr="00D9758C">
        <w:rPr>
          <w:rFonts w:ascii="Times New Roman" w:hAnsi="Times New Roman" w:cs="Times New Roman"/>
          <w:noProof/>
          <w:lang w:val="en-US"/>
        </w:rPr>
        <w:t xml:space="preserve"> (2000) Fifty Seychelles warbler (Acrocephalus sechellensis) microsatellite loci polymorphic in Sylviidae species and their cross-species amplification in other passerine birds. </w:t>
      </w:r>
      <w:r w:rsidRPr="00D9758C">
        <w:rPr>
          <w:rFonts w:ascii="Times New Roman" w:hAnsi="Times New Roman" w:cs="Times New Roman"/>
          <w:i/>
          <w:iCs/>
          <w:noProof/>
          <w:lang w:val="en-US"/>
        </w:rPr>
        <w:t>Molecular Ecology</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9</w:t>
      </w:r>
      <w:r w:rsidRPr="00D9758C">
        <w:rPr>
          <w:rFonts w:ascii="Times New Roman" w:hAnsi="Times New Roman" w:cs="Times New Roman"/>
          <w:noProof/>
          <w:lang w:val="en-US"/>
        </w:rPr>
        <w:t>, 2225–2230.</w:t>
      </w:r>
    </w:p>
    <w:p w14:paraId="76631987"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Saito D, Nishiumi I, Nakamura M (2001) Characterization of nine polymorphic microsatellite loci from the alpine accentor Prunella collaris. </w:t>
      </w:r>
      <w:r w:rsidRPr="00D9758C">
        <w:rPr>
          <w:rFonts w:ascii="Times New Roman" w:hAnsi="Times New Roman" w:cs="Times New Roman"/>
          <w:i/>
          <w:iCs/>
          <w:noProof/>
          <w:lang w:val="en-US"/>
        </w:rPr>
        <w:t>Molecular Ecology Notes</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1</w:t>
      </w:r>
      <w:r w:rsidRPr="00D9758C">
        <w:rPr>
          <w:rFonts w:ascii="Times New Roman" w:hAnsi="Times New Roman" w:cs="Times New Roman"/>
          <w:noProof/>
          <w:lang w:val="en-US"/>
        </w:rPr>
        <w:t>, 258–259.</w:t>
      </w:r>
    </w:p>
    <w:p w14:paraId="52D73B90"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Sefc KM, Payne RB, Sorenson MD (2001) Characterization of microsatellite loci in village indigobirds Vidua chalybeata and cross-species amplification in estrildid and ploceid finches. </w:t>
      </w:r>
      <w:r w:rsidRPr="00D9758C">
        <w:rPr>
          <w:rFonts w:ascii="Times New Roman" w:hAnsi="Times New Roman" w:cs="Times New Roman"/>
          <w:i/>
          <w:iCs/>
          <w:noProof/>
          <w:lang w:val="en-US"/>
        </w:rPr>
        <w:t>Molecular Ecology Notes</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1</w:t>
      </w:r>
      <w:r w:rsidRPr="00D9758C">
        <w:rPr>
          <w:rFonts w:ascii="Times New Roman" w:hAnsi="Times New Roman" w:cs="Times New Roman"/>
          <w:noProof/>
          <w:lang w:val="en-US"/>
        </w:rPr>
        <w:t>, 252–254.</w:t>
      </w:r>
    </w:p>
    <w:p w14:paraId="2614F654"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lang w:val="en-US"/>
        </w:rPr>
      </w:pPr>
      <w:r w:rsidRPr="00D9758C">
        <w:rPr>
          <w:rFonts w:ascii="Times New Roman" w:hAnsi="Times New Roman" w:cs="Times New Roman"/>
          <w:noProof/>
          <w:lang w:val="en-US"/>
        </w:rPr>
        <w:t xml:space="preserve">Wang M, Hsu Y, Yao C, Li S-H (2005) Isolation and characterization of 12 tetranucleotide repeat microsatellite loci from the green-backed tit (Parus monticolus). </w:t>
      </w:r>
      <w:r w:rsidRPr="00D9758C">
        <w:rPr>
          <w:rFonts w:ascii="Times New Roman" w:hAnsi="Times New Roman" w:cs="Times New Roman"/>
          <w:i/>
          <w:iCs/>
          <w:noProof/>
          <w:lang w:val="en-US"/>
        </w:rPr>
        <w:t>Molecular Ecology Notes</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5</w:t>
      </w:r>
      <w:r w:rsidRPr="00D9758C">
        <w:rPr>
          <w:rFonts w:ascii="Times New Roman" w:hAnsi="Times New Roman" w:cs="Times New Roman"/>
          <w:noProof/>
          <w:lang w:val="en-US"/>
        </w:rPr>
        <w:t>, 439–442.</w:t>
      </w:r>
    </w:p>
    <w:p w14:paraId="0D3AC764" w14:textId="77777777" w:rsidR="00D9758C" w:rsidRPr="00D9758C" w:rsidRDefault="00D9758C" w:rsidP="00D9758C">
      <w:pPr>
        <w:widowControl w:val="0"/>
        <w:autoSpaceDE w:val="0"/>
        <w:autoSpaceDN w:val="0"/>
        <w:adjustRightInd w:val="0"/>
        <w:ind w:left="480" w:hanging="480"/>
        <w:rPr>
          <w:rFonts w:ascii="Times New Roman" w:hAnsi="Times New Roman" w:cs="Times New Roman"/>
          <w:noProof/>
        </w:rPr>
      </w:pPr>
      <w:r w:rsidRPr="00D9758C">
        <w:rPr>
          <w:rFonts w:ascii="Times New Roman" w:hAnsi="Times New Roman" w:cs="Times New Roman"/>
          <w:noProof/>
          <w:lang w:val="en-US"/>
        </w:rPr>
        <w:t xml:space="preserve">Yodogawa Y, Nishiumi I, Saito D, Okanoya K (2003) Characterization of eight polymorphic microsatellite loci from the Bengalese finch (Lonchura striata var. domestica). </w:t>
      </w:r>
      <w:r w:rsidRPr="00D9758C">
        <w:rPr>
          <w:rFonts w:ascii="Times New Roman" w:hAnsi="Times New Roman" w:cs="Times New Roman"/>
          <w:i/>
          <w:iCs/>
          <w:noProof/>
          <w:lang w:val="en-US"/>
        </w:rPr>
        <w:t>Molecular Ecology Notes</w:t>
      </w:r>
      <w:r w:rsidRPr="00D9758C">
        <w:rPr>
          <w:rFonts w:ascii="Times New Roman" w:hAnsi="Times New Roman" w:cs="Times New Roman"/>
          <w:noProof/>
          <w:lang w:val="en-US"/>
        </w:rPr>
        <w:t xml:space="preserve">, </w:t>
      </w:r>
      <w:r w:rsidRPr="00D9758C">
        <w:rPr>
          <w:rFonts w:ascii="Times New Roman" w:hAnsi="Times New Roman" w:cs="Times New Roman"/>
          <w:b/>
          <w:bCs/>
          <w:noProof/>
          <w:lang w:val="en-US"/>
        </w:rPr>
        <w:t>3</w:t>
      </w:r>
      <w:r w:rsidRPr="00D9758C">
        <w:rPr>
          <w:rFonts w:ascii="Times New Roman" w:hAnsi="Times New Roman" w:cs="Times New Roman"/>
          <w:noProof/>
          <w:lang w:val="en-US"/>
        </w:rPr>
        <w:t>, 183–185.</w:t>
      </w:r>
    </w:p>
    <w:p w14:paraId="22FFF6C3" w14:textId="77777777" w:rsidR="00D9758C" w:rsidRPr="00D9758C" w:rsidRDefault="00D9758C">
      <w:pPr>
        <w:rPr>
          <w:b/>
        </w:rPr>
      </w:pPr>
      <w:r w:rsidRPr="00D9758C">
        <w:rPr>
          <w:rFonts w:ascii="Times New Roman" w:hAnsi="Times New Roman" w:cs="Times New Roman"/>
          <w:b/>
        </w:rPr>
        <w:fldChar w:fldCharType="end"/>
      </w:r>
    </w:p>
    <w:sectPr w:rsidR="00D9758C" w:rsidRPr="00D9758C" w:rsidSect="000E29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F6"/>
    <w:rsid w:val="000E298F"/>
    <w:rsid w:val="003E07F5"/>
    <w:rsid w:val="00CB68F6"/>
    <w:rsid w:val="00D975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23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68F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B68F6"/>
    <w:rPr>
      <w:rFonts w:ascii="Tahoma" w:hAnsi="Tahoma" w:cs="Tahoma"/>
      <w:sz w:val="16"/>
      <w:szCs w:val="16"/>
    </w:rPr>
  </w:style>
  <w:style w:type="character" w:customStyle="1" w:styleId="BalloonTextChar">
    <w:name w:val="Balloon Text Char"/>
    <w:basedOn w:val="DefaultParagraphFont"/>
    <w:link w:val="BalloonText"/>
    <w:uiPriority w:val="99"/>
    <w:semiHidden/>
    <w:rsid w:val="00CB68F6"/>
    <w:rPr>
      <w:rFonts w:ascii="Tahoma" w:hAnsi="Tahoma" w:cs="Tahoma"/>
      <w:sz w:val="16"/>
      <w:szCs w:val="16"/>
    </w:rPr>
  </w:style>
  <w:style w:type="character" w:styleId="CommentReference">
    <w:name w:val="annotation reference"/>
    <w:basedOn w:val="DefaultParagraphFont"/>
    <w:uiPriority w:val="99"/>
    <w:semiHidden/>
    <w:unhideWhenUsed/>
    <w:rsid w:val="00CB68F6"/>
    <w:rPr>
      <w:sz w:val="16"/>
      <w:szCs w:val="16"/>
    </w:rPr>
  </w:style>
  <w:style w:type="paragraph" w:styleId="CommentText">
    <w:name w:val="annotation text"/>
    <w:basedOn w:val="Normal"/>
    <w:link w:val="CommentTextChar"/>
    <w:uiPriority w:val="99"/>
    <w:semiHidden/>
    <w:unhideWhenUsed/>
    <w:rsid w:val="00CB68F6"/>
    <w:rPr>
      <w:sz w:val="20"/>
      <w:szCs w:val="20"/>
    </w:rPr>
  </w:style>
  <w:style w:type="character" w:customStyle="1" w:styleId="CommentTextChar">
    <w:name w:val="Comment Text Char"/>
    <w:basedOn w:val="DefaultParagraphFont"/>
    <w:link w:val="CommentText"/>
    <w:uiPriority w:val="99"/>
    <w:semiHidden/>
    <w:rsid w:val="00CB68F6"/>
    <w:rPr>
      <w:sz w:val="20"/>
      <w:szCs w:val="20"/>
    </w:rPr>
  </w:style>
  <w:style w:type="paragraph" w:styleId="CommentSubject">
    <w:name w:val="annotation subject"/>
    <w:basedOn w:val="CommentText"/>
    <w:next w:val="CommentText"/>
    <w:link w:val="CommentSubjectChar"/>
    <w:uiPriority w:val="99"/>
    <w:semiHidden/>
    <w:unhideWhenUsed/>
    <w:rsid w:val="00CB68F6"/>
    <w:rPr>
      <w:b/>
      <w:bCs/>
    </w:rPr>
  </w:style>
  <w:style w:type="character" w:customStyle="1" w:styleId="CommentSubjectChar">
    <w:name w:val="Comment Subject Char"/>
    <w:basedOn w:val="CommentTextChar"/>
    <w:link w:val="CommentSubject"/>
    <w:uiPriority w:val="99"/>
    <w:semiHidden/>
    <w:rsid w:val="00CB68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68F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B68F6"/>
    <w:rPr>
      <w:rFonts w:ascii="Tahoma" w:hAnsi="Tahoma" w:cs="Tahoma"/>
      <w:sz w:val="16"/>
      <w:szCs w:val="16"/>
    </w:rPr>
  </w:style>
  <w:style w:type="character" w:customStyle="1" w:styleId="BalloonTextChar">
    <w:name w:val="Balloon Text Char"/>
    <w:basedOn w:val="DefaultParagraphFont"/>
    <w:link w:val="BalloonText"/>
    <w:uiPriority w:val="99"/>
    <w:semiHidden/>
    <w:rsid w:val="00CB68F6"/>
    <w:rPr>
      <w:rFonts w:ascii="Tahoma" w:hAnsi="Tahoma" w:cs="Tahoma"/>
      <w:sz w:val="16"/>
      <w:szCs w:val="16"/>
    </w:rPr>
  </w:style>
  <w:style w:type="character" w:styleId="CommentReference">
    <w:name w:val="annotation reference"/>
    <w:basedOn w:val="DefaultParagraphFont"/>
    <w:uiPriority w:val="99"/>
    <w:semiHidden/>
    <w:unhideWhenUsed/>
    <w:rsid w:val="00CB68F6"/>
    <w:rPr>
      <w:sz w:val="16"/>
      <w:szCs w:val="16"/>
    </w:rPr>
  </w:style>
  <w:style w:type="paragraph" w:styleId="CommentText">
    <w:name w:val="annotation text"/>
    <w:basedOn w:val="Normal"/>
    <w:link w:val="CommentTextChar"/>
    <w:uiPriority w:val="99"/>
    <w:semiHidden/>
    <w:unhideWhenUsed/>
    <w:rsid w:val="00CB68F6"/>
    <w:rPr>
      <w:sz w:val="20"/>
      <w:szCs w:val="20"/>
    </w:rPr>
  </w:style>
  <w:style w:type="character" w:customStyle="1" w:styleId="CommentTextChar">
    <w:name w:val="Comment Text Char"/>
    <w:basedOn w:val="DefaultParagraphFont"/>
    <w:link w:val="CommentText"/>
    <w:uiPriority w:val="99"/>
    <w:semiHidden/>
    <w:rsid w:val="00CB68F6"/>
    <w:rPr>
      <w:sz w:val="20"/>
      <w:szCs w:val="20"/>
    </w:rPr>
  </w:style>
  <w:style w:type="paragraph" w:styleId="CommentSubject">
    <w:name w:val="annotation subject"/>
    <w:basedOn w:val="CommentText"/>
    <w:next w:val="CommentText"/>
    <w:link w:val="CommentSubjectChar"/>
    <w:uiPriority w:val="99"/>
    <w:semiHidden/>
    <w:unhideWhenUsed/>
    <w:rsid w:val="00CB68F6"/>
    <w:rPr>
      <w:b/>
      <w:bCs/>
    </w:rPr>
  </w:style>
  <w:style w:type="character" w:customStyle="1" w:styleId="CommentSubjectChar">
    <w:name w:val="Comment Subject Char"/>
    <w:basedOn w:val="CommentTextChar"/>
    <w:link w:val="CommentSubject"/>
    <w:uiPriority w:val="99"/>
    <w:semiHidden/>
    <w:rsid w:val="00CB6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7673</Words>
  <Characters>43742</Characters>
  <Application>Microsoft Office Word</Application>
  <DocSecurity>0</DocSecurity>
  <Lines>364</Lines>
  <Paragraphs>102</Paragraphs>
  <ScaleCrop>false</ScaleCrop>
  <Company>Macquarie University</Company>
  <LinksUpToDate>false</LinksUpToDate>
  <CharactersWithSpaces>51313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 Bolton</dc:creator>
  <cp:lastModifiedBy>Peri Bolton</cp:lastModifiedBy>
  <cp:revision>2</cp:revision>
  <dcterms:created xsi:type="dcterms:W3CDTF">2016-10-31T00:26:00Z</dcterms:created>
  <dcterms:modified xsi:type="dcterms:W3CDTF">2016-10-31T00:26:00Z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c5c32edf-bb2b-3273-b72f-a157bbed05b6</vt:lpwstr>
  </property>
  <property fmtid="{D5CDD505-2E9C-101B-9397-08002B2CF9AE}" pid="4" name="Mendeley Citation Style_1">
    <vt:lpwstr>http://www.zotero.org/styles/molecular-ecology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http://www.zotero.org/styles/journal-of-evolutionary-biology</vt:lpwstr>
  </property>
  <property fmtid="{D5CDD505-2E9C-101B-9397-08002B2CF9AE}" pid="14" name="Mendeley Recent Style Name 4_1">
    <vt:lpwstr>Journal of Evolutionary Biology</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http://www.zotero.org/styles/molecular-ecology</vt:lpwstr>
  </property>
  <property fmtid="{D5CDD505-2E9C-101B-9397-08002B2CF9AE}" pid="20" name="Mendeley Recent Style Name 7_1">
    <vt:lpwstr>Molecular Ecology</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