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000000"/>
          <w:bottom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1618"/>
        <w:gridCol w:w="1618"/>
        <w:gridCol w:w="1618"/>
        <w:gridCol w:w="1633"/>
      </w:tblGrid>
      <w:tr w:rsidR="0068297A" w:rsidRPr="00CA2B97" w:rsidTr="001C3EE6">
        <w:trPr>
          <w:cantSplit/>
          <w:jc w:val="center"/>
        </w:trPr>
        <w:tc>
          <w:tcPr>
            <w:tcW w:w="2665" w:type="dxa"/>
            <w:tcBorders>
              <w:top w:val="single" w:sz="6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6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BP</w:t>
            </w:r>
          </w:p>
        </w:tc>
        <w:tc>
          <w:tcPr>
            <w:tcW w:w="1618" w:type="dxa"/>
            <w:tcBorders>
              <w:top w:val="single" w:sz="6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6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Lipid</w:t>
            </w:r>
          </w:p>
        </w:tc>
        <w:tc>
          <w:tcPr>
            <w:tcW w:w="1633" w:type="dxa"/>
            <w:tcBorders>
              <w:top w:val="single" w:sz="6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68297A" w:rsidRPr="00CA2B97" w:rsidTr="001C3EE6">
        <w:trPr>
          <w:cantSplit/>
          <w:jc w:val="center"/>
        </w:trPr>
        <w:tc>
          <w:tcPr>
            <w:tcW w:w="2665" w:type="dxa"/>
            <w:tcBorders>
              <w:top w:val="nil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Cause</w:t>
            </w:r>
          </w:p>
        </w:tc>
        <w:tc>
          <w:tcPr>
            <w:tcW w:w="1618" w:type="dxa"/>
            <w:tcBorders>
              <w:top w:val="nil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Intensive</w:t>
            </w:r>
          </w:p>
        </w:tc>
        <w:tc>
          <w:tcPr>
            <w:tcW w:w="1618" w:type="dxa"/>
            <w:tcBorders>
              <w:top w:val="nil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Guideline</w:t>
            </w:r>
          </w:p>
        </w:tc>
        <w:tc>
          <w:tcPr>
            <w:tcW w:w="1618" w:type="dxa"/>
            <w:tcBorders>
              <w:top w:val="nil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Intensive</w:t>
            </w:r>
          </w:p>
        </w:tc>
        <w:tc>
          <w:tcPr>
            <w:tcW w:w="1633" w:type="dxa"/>
            <w:tcBorders>
              <w:top w:val="nil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Guideline</w:t>
            </w:r>
          </w:p>
        </w:tc>
      </w:tr>
      <w:tr w:rsidR="0068297A" w:rsidRPr="00CA2B97" w:rsidTr="001C3EE6">
        <w:trPr>
          <w:cantSplit/>
          <w:jc w:val="center"/>
        </w:trPr>
        <w:tc>
          <w:tcPr>
            <w:tcW w:w="2665" w:type="dxa"/>
            <w:tcBorders>
              <w:top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Cardiovascular</w:t>
            </w:r>
          </w:p>
        </w:tc>
        <w:tc>
          <w:tcPr>
            <w:tcW w:w="1618" w:type="dxa"/>
            <w:tcBorders>
              <w:top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5 (12.2)</w:t>
            </w:r>
          </w:p>
        </w:tc>
        <w:tc>
          <w:tcPr>
            <w:tcW w:w="1618" w:type="dxa"/>
            <w:tcBorders>
              <w:top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6 (14.3)</w:t>
            </w:r>
          </w:p>
        </w:tc>
        <w:tc>
          <w:tcPr>
            <w:tcW w:w="1618" w:type="dxa"/>
            <w:tcBorders>
              <w:top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3 (7.7)</w:t>
            </w:r>
          </w:p>
        </w:tc>
        <w:tc>
          <w:tcPr>
            <w:tcW w:w="1633" w:type="dxa"/>
            <w:tcBorders>
              <w:top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7 (18.4)</w:t>
            </w:r>
          </w:p>
        </w:tc>
      </w:tr>
      <w:tr w:rsidR="0068297A" w:rsidRPr="00CA2B97" w:rsidTr="001C3EE6">
        <w:trPr>
          <w:cantSplit/>
          <w:jc w:val="center"/>
        </w:trPr>
        <w:tc>
          <w:tcPr>
            <w:tcW w:w="2665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ind w:left="284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US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Atrial fibrillation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2 (4.9)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1 (2.4)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633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3 (7.9)</w:t>
            </w:r>
          </w:p>
        </w:tc>
      </w:tr>
      <w:tr w:rsidR="0068297A" w:rsidRPr="00CA2B97" w:rsidTr="001C3EE6">
        <w:trPr>
          <w:cantSplit/>
          <w:jc w:val="center"/>
        </w:trPr>
        <w:tc>
          <w:tcPr>
            <w:tcW w:w="2665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ind w:left="284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US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Sudden cardiac death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1 (2.4)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633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1 (2.6)</w:t>
            </w:r>
          </w:p>
        </w:tc>
      </w:tr>
      <w:tr w:rsidR="0068297A" w:rsidRPr="00CA2B97" w:rsidTr="001C3EE6">
        <w:trPr>
          <w:cantSplit/>
          <w:jc w:val="center"/>
        </w:trPr>
        <w:tc>
          <w:tcPr>
            <w:tcW w:w="2665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Genitourinary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4 (9.8)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2 (4.8)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2 (5.1)</w:t>
            </w:r>
          </w:p>
        </w:tc>
        <w:tc>
          <w:tcPr>
            <w:tcW w:w="1633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4 (10.5)</w:t>
            </w:r>
          </w:p>
        </w:tc>
      </w:tr>
      <w:tr w:rsidR="0068297A" w:rsidRPr="00CA2B97" w:rsidTr="001C3EE6">
        <w:trPr>
          <w:cantSplit/>
          <w:jc w:val="center"/>
        </w:trPr>
        <w:tc>
          <w:tcPr>
            <w:tcW w:w="2665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ind w:left="284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US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Urinary tract infection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3 (7.3)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1 (2.4)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1 (2.6)</w:t>
            </w:r>
          </w:p>
        </w:tc>
        <w:tc>
          <w:tcPr>
            <w:tcW w:w="1633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3 (7.9)</w:t>
            </w:r>
          </w:p>
        </w:tc>
      </w:tr>
      <w:tr w:rsidR="0068297A" w:rsidRPr="00CA2B97" w:rsidTr="001C3EE6">
        <w:trPr>
          <w:cantSplit/>
          <w:jc w:val="center"/>
        </w:trPr>
        <w:tc>
          <w:tcPr>
            <w:tcW w:w="2665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Gastrointestinal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2 (4.9)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1 (2.4)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633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3 (7.9)</w:t>
            </w:r>
          </w:p>
        </w:tc>
      </w:tr>
      <w:tr w:rsidR="0068297A" w:rsidRPr="00CA2B97" w:rsidTr="001C3EE6">
        <w:trPr>
          <w:cantSplit/>
          <w:jc w:val="center"/>
        </w:trPr>
        <w:tc>
          <w:tcPr>
            <w:tcW w:w="2665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Haematological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2 (4.8)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1 (2.6)</w:t>
            </w:r>
          </w:p>
        </w:tc>
        <w:tc>
          <w:tcPr>
            <w:tcW w:w="1633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1 (2.6)</w:t>
            </w:r>
          </w:p>
        </w:tc>
      </w:tr>
      <w:tr w:rsidR="0068297A" w:rsidRPr="00CA2B97" w:rsidTr="001C3EE6">
        <w:trPr>
          <w:cantSplit/>
          <w:jc w:val="center"/>
        </w:trPr>
        <w:tc>
          <w:tcPr>
            <w:tcW w:w="2665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Metabolic/Endocrine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1 (2.4)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1633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1 (2.6)</w:t>
            </w:r>
          </w:p>
        </w:tc>
      </w:tr>
      <w:tr w:rsidR="0068297A" w:rsidRPr="00CA2B97" w:rsidTr="001C3EE6">
        <w:trPr>
          <w:cantSplit/>
          <w:jc w:val="center"/>
        </w:trPr>
        <w:tc>
          <w:tcPr>
            <w:tcW w:w="2665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Musculoskeletal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1 (2.4)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2 (4.8)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3 (7.7)</w:t>
            </w:r>
          </w:p>
        </w:tc>
        <w:tc>
          <w:tcPr>
            <w:tcW w:w="1633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0 (0)</w:t>
            </w:r>
          </w:p>
        </w:tc>
      </w:tr>
      <w:tr w:rsidR="0068297A" w:rsidRPr="00CA2B97" w:rsidTr="001C3EE6">
        <w:trPr>
          <w:cantSplit/>
          <w:jc w:val="center"/>
        </w:trPr>
        <w:tc>
          <w:tcPr>
            <w:tcW w:w="2665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Nervous system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3 (7.3)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5 (11.9)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3 (7.7)</w:t>
            </w:r>
          </w:p>
        </w:tc>
        <w:tc>
          <w:tcPr>
            <w:tcW w:w="1633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3 (7.9)</w:t>
            </w:r>
          </w:p>
        </w:tc>
      </w:tr>
      <w:tr w:rsidR="0068297A" w:rsidRPr="00CA2B97" w:rsidTr="001C3EE6">
        <w:trPr>
          <w:cantSplit/>
          <w:jc w:val="center"/>
        </w:trPr>
        <w:tc>
          <w:tcPr>
            <w:tcW w:w="2665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Respiratory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5 (12.2)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4 (9.5)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2 (5.1)</w:t>
            </w:r>
          </w:p>
        </w:tc>
        <w:tc>
          <w:tcPr>
            <w:tcW w:w="1633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7 (18.4)</w:t>
            </w:r>
          </w:p>
        </w:tc>
      </w:tr>
      <w:tr w:rsidR="0068297A" w:rsidRPr="00CA2B97" w:rsidTr="001C3EE6">
        <w:trPr>
          <w:cantSplit/>
          <w:jc w:val="center"/>
        </w:trPr>
        <w:tc>
          <w:tcPr>
            <w:tcW w:w="2665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ind w:left="284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US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Chest infection or pneumonia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4 (9.8)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3 (7.1)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b/>
                <w:color w:val="000000"/>
                <w:sz w:val="22"/>
                <w:szCs w:val="22"/>
              </w:rPr>
              <w:t>1 (2.6) †</w:t>
            </w:r>
          </w:p>
        </w:tc>
        <w:tc>
          <w:tcPr>
            <w:tcW w:w="1633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b/>
                <w:color w:val="000000"/>
                <w:sz w:val="22"/>
                <w:szCs w:val="22"/>
              </w:rPr>
              <w:t>6 (15.8)</w:t>
            </w:r>
          </w:p>
        </w:tc>
      </w:tr>
      <w:tr w:rsidR="0068297A" w:rsidRPr="00CA2B97" w:rsidTr="001C3EE6">
        <w:trPr>
          <w:cantSplit/>
          <w:jc w:val="center"/>
        </w:trPr>
        <w:tc>
          <w:tcPr>
            <w:tcW w:w="2665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Miscellaneous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14 (34.2)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11 (26.2)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11 (28.2)</w:t>
            </w:r>
          </w:p>
        </w:tc>
        <w:tc>
          <w:tcPr>
            <w:tcW w:w="1633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14 (36.8)</w:t>
            </w:r>
          </w:p>
        </w:tc>
      </w:tr>
      <w:tr w:rsidR="0068297A" w:rsidRPr="00CA2B97" w:rsidTr="001C3EE6">
        <w:trPr>
          <w:cantSplit/>
          <w:jc w:val="center"/>
        </w:trPr>
        <w:tc>
          <w:tcPr>
            <w:tcW w:w="2665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ind w:left="284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US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keepNext/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7 (17.1)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keepNext/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4 (9.5)</w:t>
            </w:r>
          </w:p>
        </w:tc>
        <w:tc>
          <w:tcPr>
            <w:tcW w:w="1618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keepNext/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4 (10.3)</w:t>
            </w:r>
          </w:p>
        </w:tc>
        <w:tc>
          <w:tcPr>
            <w:tcW w:w="1633" w:type="dxa"/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keepNext/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7 (18.4)</w:t>
            </w:r>
          </w:p>
        </w:tc>
      </w:tr>
      <w:tr w:rsidR="0068297A" w:rsidRPr="00CA2B97" w:rsidTr="001C3EE6">
        <w:trPr>
          <w:cantSplit/>
          <w:jc w:val="center"/>
        </w:trPr>
        <w:tc>
          <w:tcPr>
            <w:tcW w:w="2665" w:type="dxa"/>
            <w:tcBorders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ind w:left="284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US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Malignancy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2 (4.8)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1 (2.4)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1 (2.6)</w:t>
            </w:r>
          </w:p>
        </w:tc>
        <w:tc>
          <w:tcPr>
            <w:tcW w:w="1633" w:type="dxa"/>
            <w:tcBorders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2 (5.3)</w:t>
            </w:r>
          </w:p>
        </w:tc>
      </w:tr>
      <w:tr w:rsidR="0068297A" w:rsidRPr="00CA2B97" w:rsidTr="001C3EE6">
        <w:trPr>
          <w:cantSplit/>
          <w:jc w:val="center"/>
        </w:trPr>
        <w:tc>
          <w:tcPr>
            <w:tcW w:w="26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8297A" w:rsidRPr="00CA2B97" w:rsidRDefault="0068297A" w:rsidP="001C3EE6">
            <w:pPr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CA2B97">
              <w:rPr>
                <w:rFonts w:ascii="Verdana" w:hAnsi="Verdana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8297A" w:rsidRPr="00CA2B97" w:rsidRDefault="0068297A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18 (43.9)</w:t>
            </w:r>
          </w:p>
        </w:tc>
        <w:tc>
          <w:tcPr>
            <w:tcW w:w="16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8297A" w:rsidRPr="00CA2B97" w:rsidRDefault="0068297A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22 (52.4)</w:t>
            </w:r>
          </w:p>
        </w:tc>
        <w:tc>
          <w:tcPr>
            <w:tcW w:w="16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8297A" w:rsidRPr="00CA2B97" w:rsidRDefault="0068297A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17 (43.6)</w:t>
            </w:r>
          </w:p>
        </w:tc>
        <w:tc>
          <w:tcPr>
            <w:tcW w:w="16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8297A" w:rsidRPr="00CA2B97" w:rsidRDefault="0068297A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21 (55.3)</w:t>
            </w:r>
          </w:p>
        </w:tc>
      </w:tr>
    </w:tbl>
    <w:p w:rsidR="0035202A" w:rsidRDefault="0035202A">
      <w:bookmarkStart w:id="0" w:name="_GoBack"/>
      <w:bookmarkEnd w:id="0"/>
    </w:p>
    <w:sectPr w:rsidR="00352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7A"/>
    <w:rsid w:val="0035202A"/>
    <w:rsid w:val="0068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7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7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728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Scutt Polly</dc:creator>
  <cp:lastModifiedBy>Scutt Polly</cp:lastModifiedBy>
  <cp:revision>1</cp:revision>
  <dcterms:created xsi:type="dcterms:W3CDTF">2016-05-06T13:06:00Z</dcterms:created>
  <dcterms:modified xsi:type="dcterms:W3CDTF">2016-05-06T13:07:00Z</dcterms:modified>
</cp:coreProperties>
</file>