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F" w:rsidRDefault="00FC181F" w:rsidP="00FC181F">
      <w:pPr>
        <w:jc w:val="both"/>
      </w:pPr>
      <w:r>
        <w:t>Supplemental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1620"/>
        <w:gridCol w:w="1530"/>
        <w:gridCol w:w="1980"/>
      </w:tblGrid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C181F" w:rsidRDefault="00FC181F" w:rsidP="002E59DB">
            <w:pPr>
              <w:jc w:val="center"/>
              <w:rPr>
                <w:sz w:val="18"/>
                <w:szCs w:val="18"/>
              </w:rPr>
            </w:pPr>
            <w:r w:rsidRPr="008A5990">
              <w:rPr>
                <w:sz w:val="18"/>
                <w:szCs w:val="18"/>
              </w:rPr>
              <w:t>Fluorescence lifetime</w:t>
            </w:r>
            <w:r>
              <w:rPr>
                <w:sz w:val="18"/>
                <w:szCs w:val="18"/>
              </w:rPr>
              <w:t xml:space="preserve"> </w:t>
            </w:r>
            <w:r w:rsidRPr="008A5990">
              <w:rPr>
                <w:sz w:val="18"/>
                <w:szCs w:val="18"/>
              </w:rPr>
              <w:t>(ns)</w:t>
            </w:r>
          </w:p>
          <w:p w:rsidR="00FC181F" w:rsidRPr="008A5990" w:rsidRDefault="00FC181F" w:rsidP="002E59DB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τ</m:t>
                </m:r>
              </m:oMath>
            </m:oMathPara>
          </w:p>
        </w:tc>
        <w:tc>
          <w:tcPr>
            <w:tcW w:w="1620" w:type="dxa"/>
          </w:tcPr>
          <w:p w:rsidR="00FC181F" w:rsidRDefault="00FC181F" w:rsidP="002E59DB">
            <w:pPr>
              <w:jc w:val="center"/>
              <w:rPr>
                <w:sz w:val="18"/>
                <w:szCs w:val="18"/>
              </w:rPr>
            </w:pPr>
            <w:r w:rsidRPr="008A5990">
              <w:rPr>
                <w:sz w:val="18"/>
                <w:szCs w:val="18"/>
              </w:rPr>
              <w:t>Correlation time 1</w:t>
            </w:r>
            <w:r>
              <w:rPr>
                <w:sz w:val="18"/>
                <w:szCs w:val="18"/>
              </w:rPr>
              <w:t xml:space="preserve"> </w:t>
            </w:r>
            <w:r w:rsidRPr="008A5990">
              <w:rPr>
                <w:sz w:val="18"/>
                <w:szCs w:val="18"/>
              </w:rPr>
              <w:t xml:space="preserve"> (ns)</w:t>
            </w:r>
          </w:p>
          <w:p w:rsidR="00FC181F" w:rsidRPr="008A5990" w:rsidRDefault="00FC181F" w:rsidP="002E59DB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0" w:type="dxa"/>
          </w:tcPr>
          <w:p w:rsidR="00FC181F" w:rsidRPr="008A5990" w:rsidRDefault="00FC181F" w:rsidP="002E59DB">
            <w:pPr>
              <w:jc w:val="center"/>
              <w:rPr>
                <w:sz w:val="18"/>
                <w:szCs w:val="18"/>
              </w:rPr>
            </w:pPr>
            <w:r w:rsidRPr="008A5990">
              <w:rPr>
                <w:sz w:val="18"/>
                <w:szCs w:val="18"/>
              </w:rPr>
              <w:t>Fraction correlation time 1</w:t>
            </w:r>
            <w:r>
              <w:rPr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</w:p>
        </w:tc>
        <w:tc>
          <w:tcPr>
            <w:tcW w:w="1980" w:type="dxa"/>
          </w:tcPr>
          <w:p w:rsidR="00FC181F" w:rsidRDefault="00FC181F" w:rsidP="002E59DB">
            <w:pPr>
              <w:jc w:val="center"/>
              <w:rPr>
                <w:sz w:val="18"/>
                <w:szCs w:val="18"/>
              </w:rPr>
            </w:pPr>
            <w:r w:rsidRPr="008A5990">
              <w:rPr>
                <w:sz w:val="18"/>
                <w:szCs w:val="18"/>
              </w:rPr>
              <w:t>Correlation time 2</w:t>
            </w:r>
          </w:p>
          <w:p w:rsidR="00FC181F" w:rsidRDefault="00FC181F" w:rsidP="002E59DB">
            <w:pPr>
              <w:jc w:val="center"/>
              <w:rPr>
                <w:sz w:val="18"/>
                <w:szCs w:val="18"/>
              </w:rPr>
            </w:pPr>
            <w:r w:rsidRPr="008A5990">
              <w:rPr>
                <w:sz w:val="18"/>
                <w:szCs w:val="18"/>
              </w:rPr>
              <w:t xml:space="preserve">  (ns)</w:t>
            </w:r>
          </w:p>
          <w:p w:rsidR="00FC181F" w:rsidRPr="008A5990" w:rsidRDefault="00FC181F" w:rsidP="002E59DB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>-PKC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 xml:space="preserve"> (</w:t>
            </w:r>
            <w:proofErr w:type="spellStart"/>
            <w:r w:rsidRPr="007C69CA"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TCSPC</w:t>
            </w:r>
            <w:proofErr w:type="spellEnd"/>
          </w:p>
        </w:tc>
        <w:tc>
          <w:tcPr>
            <w:tcW w:w="135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3.43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[3.42 to 3.45]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8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32.6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[30.0 to 35.9]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>-PKC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 xml:space="preserve"> (Ca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TCSPC</w:t>
            </w:r>
            <w:proofErr w:type="spellEnd"/>
          </w:p>
        </w:tc>
        <w:tc>
          <w:tcPr>
            <w:tcW w:w="135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3.43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[3.41 to 3.45]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8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36.0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[32.6 to 40.1]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(</w:t>
            </w:r>
            <w:proofErr w:type="spellStart"/>
            <w:r w:rsidRPr="007C69CA"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TCSPC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3.44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[3.42 to 3.46]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0.753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0.343 to 1.529]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0.070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0.048 to 0.114]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30.5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25.9 to 41.4]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(Ca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TCSPC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3.45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[3.42 to 3.46]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0.753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0.0 to 0.93]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0.065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[0.055 to 0.076]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32.1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[29.0 to 35.9]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+ liposome (</w:t>
            </w:r>
            <w:proofErr w:type="spellStart"/>
            <w:r w:rsidRPr="007C69CA"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TCSPC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3.46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[3.44 to 3.48]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31.2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[28.5 to 36.0]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+ liposome (Ca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TCSPC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3.28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[3.26 to 3.29]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0.761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</w:t>
            </w:r>
            <w:r w:rsidRPr="007C6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0.372 to 1.34]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0.182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[0.127 to 0.283]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12.1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[9.84 to 17.4]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(</w:t>
            </w:r>
            <w:proofErr w:type="spellStart"/>
            <w:r w:rsidRPr="007C69CA"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3.41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[3.39 to 3.43]</w:t>
            </w:r>
          </w:p>
        </w:tc>
        <w:tc>
          <w:tcPr>
            <w:tcW w:w="162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0.431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[0.0 to 0.692]</w:t>
            </w:r>
          </w:p>
        </w:tc>
        <w:tc>
          <w:tcPr>
            <w:tcW w:w="153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0.088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[0.065 to 0.097]</w:t>
            </w:r>
          </w:p>
        </w:tc>
        <w:tc>
          <w:tcPr>
            <w:tcW w:w="198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[31.8 to 50.7]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(Ca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3.41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[3.39 to 3.43]</w:t>
            </w:r>
          </w:p>
        </w:tc>
        <w:tc>
          <w:tcPr>
            <w:tcW w:w="162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0.349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[0.0 to 0.577]</w:t>
            </w:r>
          </w:p>
        </w:tc>
        <w:tc>
          <w:tcPr>
            <w:tcW w:w="153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0.093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[0.071 to 0.102]</w:t>
            </w:r>
          </w:p>
        </w:tc>
        <w:tc>
          <w:tcPr>
            <w:tcW w:w="198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41.5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[32.1 to 51.1]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+ liposome(</w:t>
            </w:r>
            <w:proofErr w:type="spellStart"/>
            <w:r w:rsidRPr="007C69CA"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3.42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[3.40 to 3.44]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0.540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[0.217 to 0.760]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0.094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[0.0711 to 0.109]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43.5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[34.0 to 53.6]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+ liposome (</w:t>
            </w:r>
            <w:proofErr w:type="spellStart"/>
            <w:r>
              <w:rPr>
                <w:sz w:val="18"/>
                <w:szCs w:val="18"/>
              </w:rPr>
              <w:t>EGTA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r w:rsidRPr="007C69CA">
              <w:rPr>
                <w:sz w:val="18"/>
                <w:szCs w:val="18"/>
              </w:rPr>
              <w:t>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3.30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3.28 to 3.32]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0.554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0.428 to 0.685]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0.230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0.208 to 0.254]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30.9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[25.5 to 40.4]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PKC</w:t>
            </w:r>
            <w:r>
              <w:rPr>
                <w:sz w:val="18"/>
                <w:szCs w:val="18"/>
              </w:rPr>
              <w:t>α</w:t>
            </w:r>
            <w:r w:rsidRPr="007C69CA">
              <w:rPr>
                <w:sz w:val="18"/>
                <w:szCs w:val="18"/>
              </w:rPr>
              <w:t>-</w:t>
            </w:r>
            <w:proofErr w:type="spellStart"/>
            <w:r w:rsidRPr="007C69CA">
              <w:rPr>
                <w:sz w:val="18"/>
                <w:szCs w:val="18"/>
              </w:rPr>
              <w:t>mCit</w:t>
            </w:r>
            <w:proofErr w:type="spellEnd"/>
            <w:r w:rsidRPr="007C69CA">
              <w:rPr>
                <w:sz w:val="18"/>
                <w:szCs w:val="18"/>
              </w:rPr>
              <w:t xml:space="preserve"> + liposome (</w:t>
            </w:r>
            <w:proofErr w:type="spellStart"/>
            <w:r>
              <w:rPr>
                <w:sz w:val="18"/>
                <w:szCs w:val="18"/>
              </w:rPr>
              <w:t>EGTA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r w:rsidRPr="007C69CA">
              <w:rPr>
                <w:sz w:val="18"/>
                <w:szCs w:val="18"/>
              </w:rPr>
              <w:t>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[3.32 to 3.36]</w:t>
            </w:r>
          </w:p>
        </w:tc>
        <w:tc>
          <w:tcPr>
            <w:tcW w:w="162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0.525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[0.342 to 0.746]</w:t>
            </w:r>
          </w:p>
        </w:tc>
        <w:tc>
          <w:tcPr>
            <w:tcW w:w="153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0.152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[0.131 to 0.177]</w:t>
            </w:r>
          </w:p>
        </w:tc>
        <w:tc>
          <w:tcPr>
            <w:tcW w:w="1980" w:type="dxa"/>
          </w:tcPr>
          <w:p w:rsidR="00FC181F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[32.6 to 52.2]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C1a-SPASM-C2 (</w:t>
            </w:r>
            <w:proofErr w:type="spellStart"/>
            <w:r w:rsidRPr="007C69CA">
              <w:rPr>
                <w:sz w:val="18"/>
                <w:szCs w:val="18"/>
              </w:rPr>
              <w:t>EGTA</w:t>
            </w:r>
            <w:proofErr w:type="spellEnd"/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3.30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3.28 to 3.33]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0.356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0.178 to 0.563]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0.150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0.130 to 0.175]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61.2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43.4 to 110]</w:t>
            </w:r>
          </w:p>
        </w:tc>
      </w:tr>
      <w:tr w:rsidR="00FC181F" w:rsidRPr="007C69CA" w:rsidTr="002E59DB">
        <w:tc>
          <w:tcPr>
            <w:tcW w:w="2358" w:type="dxa"/>
          </w:tcPr>
          <w:p w:rsidR="00FC181F" w:rsidRPr="007C69CA" w:rsidRDefault="00FC181F" w:rsidP="002E59DB">
            <w:pPr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C1a-SPASM-C2 (Ca</w:t>
            </w:r>
            <w:r w:rsidRPr="007C69CA">
              <w:rPr>
                <w:sz w:val="18"/>
                <w:szCs w:val="18"/>
                <w:vertAlign w:val="superscript"/>
              </w:rPr>
              <w:t>2+</w:t>
            </w:r>
            <w:r w:rsidRPr="007C69CA">
              <w:rPr>
                <w:sz w:val="18"/>
                <w:szCs w:val="18"/>
              </w:rPr>
              <w:t xml:space="preserve">) </w:t>
            </w:r>
            <w:proofErr w:type="spellStart"/>
            <w:r w:rsidRPr="007C69CA">
              <w:rPr>
                <w:sz w:val="18"/>
                <w:szCs w:val="18"/>
              </w:rPr>
              <w:t>DWR</w:t>
            </w:r>
            <w:proofErr w:type="spellEnd"/>
          </w:p>
        </w:tc>
        <w:tc>
          <w:tcPr>
            <w:tcW w:w="135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3.18</w:t>
            </w:r>
          </w:p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[3.15 to 3.20]</w:t>
            </w:r>
          </w:p>
        </w:tc>
        <w:tc>
          <w:tcPr>
            <w:tcW w:w="162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0.225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0.063 to 0.349]</w:t>
            </w:r>
          </w:p>
        </w:tc>
        <w:tc>
          <w:tcPr>
            <w:tcW w:w="153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0.236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0.208 to 0.259]</w:t>
            </w:r>
          </w:p>
        </w:tc>
        <w:tc>
          <w:tcPr>
            <w:tcW w:w="1980" w:type="dxa"/>
          </w:tcPr>
          <w:p w:rsidR="00FC181F" w:rsidRPr="007C69CA" w:rsidRDefault="00FC181F" w:rsidP="002E59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129.7</w:t>
            </w:r>
          </w:p>
          <w:p w:rsidR="00FC181F" w:rsidRPr="007C69CA" w:rsidRDefault="00FC181F" w:rsidP="002E59DB">
            <w:pPr>
              <w:jc w:val="center"/>
              <w:rPr>
                <w:sz w:val="18"/>
                <w:szCs w:val="18"/>
              </w:rPr>
            </w:pPr>
            <w:r w:rsidRPr="007C69CA">
              <w:rPr>
                <w:sz w:val="18"/>
                <w:szCs w:val="18"/>
              </w:rPr>
              <w:t>[</w:t>
            </w:r>
            <w:r w:rsidRPr="007C69CA">
              <w:rPr>
                <w:rFonts w:ascii="Calibri" w:hAnsi="Calibri"/>
                <w:color w:val="000000"/>
                <w:sz w:val="18"/>
                <w:szCs w:val="18"/>
              </w:rPr>
              <w:t>62.2 to &gt;1000]</w:t>
            </w:r>
          </w:p>
        </w:tc>
      </w:tr>
    </w:tbl>
    <w:p w:rsidR="00FC181F" w:rsidRDefault="00FC181F" w:rsidP="00FC181F">
      <w:pPr>
        <w:pBdr>
          <w:bottom w:val="single" w:sz="4" w:space="1" w:color="auto"/>
        </w:pBdr>
        <w:jc w:val="both"/>
      </w:pPr>
      <w:proofErr w:type="spellStart"/>
      <w:r>
        <w:t>S</w:t>
      </w:r>
      <w:r w:rsidRPr="00210A27">
        <w:t>Table</w:t>
      </w:r>
      <w:proofErr w:type="spellEnd"/>
      <w:r w:rsidRPr="00210A27">
        <w:t xml:space="preserve"> 1:</w:t>
      </w:r>
      <w:r w:rsidRPr="00210A27">
        <w:rPr>
          <w:b/>
        </w:rPr>
        <w:t xml:space="preserve"> Values from </w:t>
      </w:r>
      <w:proofErr w:type="spellStart"/>
      <w:r w:rsidRPr="00210A27">
        <w:rPr>
          <w:b/>
        </w:rPr>
        <w:t>TCSPC</w:t>
      </w:r>
      <w:proofErr w:type="spellEnd"/>
      <w:r w:rsidRPr="00210A27">
        <w:rPr>
          <w:b/>
        </w:rPr>
        <w:t xml:space="preserve"> and </w:t>
      </w:r>
      <w:proofErr w:type="spellStart"/>
      <w:r w:rsidRPr="00210A27">
        <w:rPr>
          <w:b/>
        </w:rPr>
        <w:t>DWR</w:t>
      </w:r>
      <w:proofErr w:type="spellEnd"/>
      <w:r w:rsidRPr="00210A27">
        <w:rPr>
          <w:b/>
        </w:rPr>
        <w:t xml:space="preserve"> analysis.</w:t>
      </w:r>
      <w:r>
        <w:t xml:space="preserve"> Fluorescence lifetime of the sample obtained at the magic angle was fit by a single exponential function. The lifetime value was constrained as the anisotropy profile was fit to a 2 exponential function where the two correlation time parameters and the fractional contribution of the faster correlation time were co-estimated. Initial and final anisotropies were constrained to 0.4 and 0 respectively. For the conditions with only one reported correlation time, only a single correlation time was resolved by the fit (i.e., the fraction of the faster component was zero). Steady-state anisotropy was calculated as the fluorescence weighted average of the anisotropy decay given by the best-fit parameters. Standard errors of the fit (67% confidence interval) are listed in brackets.</w:t>
      </w:r>
    </w:p>
    <w:p w:rsidR="004E4B96" w:rsidRDefault="004E4B96">
      <w:bookmarkStart w:id="0" w:name="_GoBack"/>
      <w:bookmarkEnd w:id="0"/>
    </w:p>
    <w:sectPr w:rsidR="004E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1F"/>
    <w:rsid w:val="004E4B96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Swanson</dc:creator>
  <cp:lastModifiedBy>Carter Swanson</cp:lastModifiedBy>
  <cp:revision>1</cp:revision>
  <dcterms:created xsi:type="dcterms:W3CDTF">2016-08-07T20:06:00Z</dcterms:created>
  <dcterms:modified xsi:type="dcterms:W3CDTF">2016-08-07T20:07:00Z</dcterms:modified>
</cp:coreProperties>
</file>