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A8" w:rsidRDefault="006E22A8" w:rsidP="006E22A8">
      <w:pPr>
        <w:widowControl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Supplementary Material</w:t>
      </w:r>
      <w:r w:rsidR="00673DA1">
        <w:rPr>
          <w:rFonts w:ascii="Times New Roman" w:eastAsia="標楷體" w:hAnsi="Times New Roman"/>
          <w:b/>
          <w:szCs w:val="24"/>
        </w:rPr>
        <w:t xml:space="preserve"> 1</w:t>
      </w:r>
    </w:p>
    <w:p w:rsidR="006E22A8" w:rsidRPr="00A3062D" w:rsidRDefault="006E22A8" w:rsidP="006E22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b/>
          <w:sz w:val="20"/>
          <w:szCs w:val="20"/>
        </w:rPr>
        <w:t>S</w:t>
      </w:r>
      <w:r w:rsidR="00673DA1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A3062D">
        <w:rPr>
          <w:rFonts w:ascii="Times New Roman" w:hAnsi="Times New Roman" w:hint="eastAsia"/>
          <w:b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 xml:space="preserve">able </w:t>
      </w:r>
      <w:r w:rsidR="00C05989">
        <w:rPr>
          <w:rFonts w:ascii="Times New Roman" w:hAnsi="Times New Roman" w:hint="eastAsia"/>
          <w:b/>
          <w:sz w:val="20"/>
          <w:szCs w:val="20"/>
        </w:rPr>
        <w:t>A</w:t>
      </w:r>
      <w:r w:rsidRPr="00A3062D">
        <w:rPr>
          <w:rFonts w:ascii="Times New Roman" w:hAnsi="Times New Roman"/>
          <w:b/>
          <w:sz w:val="20"/>
          <w:szCs w:val="20"/>
        </w:rPr>
        <w:t>.</w:t>
      </w:r>
      <w:r w:rsidRPr="00A3062D">
        <w:rPr>
          <w:rFonts w:ascii="Times New Roman" w:hAnsi="Times New Roman"/>
          <w:sz w:val="20"/>
          <w:szCs w:val="20"/>
        </w:rPr>
        <w:t xml:space="preserve"> MEDLINE Search Strategy and Results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626"/>
        <w:gridCol w:w="1253"/>
      </w:tblGrid>
      <w:tr w:rsidR="006E22A8" w:rsidRPr="00A3062D" w:rsidTr="00252506">
        <w:trPr>
          <w:trHeight w:val="712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Search number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Search Terms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Returns</w:t>
            </w:r>
          </w:p>
        </w:tc>
      </w:tr>
      <w:tr w:rsidR="006E22A8" w:rsidRPr="00A3062D" w:rsidTr="00252506">
        <w:trPr>
          <w:trHeight w:val="356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#1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 xml:space="preserve">"Lymphoma, T-Cell, Peripheral"[Mesh] 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</w:tr>
      <w:tr w:rsidR="006E22A8" w:rsidRPr="00A3062D" w:rsidTr="00252506">
        <w:trPr>
          <w:trHeight w:val="344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#2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"Recurrence"[Mesh] OR "refractory" [Text Word]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236828</w:t>
            </w:r>
          </w:p>
        </w:tc>
      </w:tr>
      <w:tr w:rsidR="006E22A8" w:rsidRPr="00A3062D" w:rsidTr="00252506">
        <w:trPr>
          <w:trHeight w:val="356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#3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#1 AND #2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6E22A8" w:rsidRPr="00A3062D" w:rsidTr="00252506">
        <w:trPr>
          <w:trHeight w:val="391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#4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"Salvage Therapy"[Mesh] AND "Drug Therapy"[Mesh]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4604</w:t>
            </w:r>
          </w:p>
        </w:tc>
      </w:tr>
      <w:tr w:rsidR="006E22A8" w:rsidRPr="00A3062D" w:rsidTr="00252506">
        <w:trPr>
          <w:trHeight w:val="5102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#5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alemtuzumab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belinostat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bortezomib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brentuximab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vedotin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"cyclosporine"[Text Word] OR "gemcitabine"[Text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pralatrexate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romidepsin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"DHAP"[Text Word] OR "Dose-adjusted EPOCH"[Text Word] OR "ESHAP"[Text Word] OR "GDP"[Text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GemOx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"ICE"[Text Word] OR "MINE"[Text Word] OR "carboplatin"[Text Word] OR "cisplatin"[Text Word] OR "cyclophosphamide"[Text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cytarabine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"dexamethasone"[Text Word] OR "doxorubicin"[Text Word] OR "etoposide"[Text Word] OR "gemcitabine"[Text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ifosfamide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mesna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"methylprednisolone"[Text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mitoxantrone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"[Text Word]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oxaliplatin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 xml:space="preserve"> "[Text Word] OR "prednisolone"[Text Word] OR "vincristine"[Text Word]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385804</w:t>
            </w:r>
          </w:p>
        </w:tc>
      </w:tr>
      <w:tr w:rsidR="006E22A8" w:rsidRPr="00A3062D" w:rsidTr="00252506">
        <w:trPr>
          <w:trHeight w:val="356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#6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#4 OR #5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A3062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387973</w:t>
            </w:r>
          </w:p>
        </w:tc>
      </w:tr>
      <w:tr w:rsidR="006E22A8" w:rsidRPr="00A3062D" w:rsidTr="00252506">
        <w:trPr>
          <w:trHeight w:val="356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#7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("Clinical Trial" [Publication Type] NOT "Clinical Trial, phase I" [Publication Type]) OR "Prospective Studies"[Mesh]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1047441</w:t>
            </w:r>
          </w:p>
        </w:tc>
      </w:tr>
      <w:tr w:rsidR="006E22A8" w:rsidRPr="00A3062D" w:rsidTr="00252506">
        <w:trPr>
          <w:trHeight w:val="356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#8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#3 AND #6 AND #7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E22A8" w:rsidRPr="00A3062D" w:rsidTr="00252506">
        <w:trPr>
          <w:trHeight w:val="712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</w:t>
            </w:r>
            <w:r w:rsidRPr="00A3062D"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"Comment" [Publication Type] OR "Letter" [Publication Type] OR “Editorial” [Publication Type] OR "Review" [Publication Type]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3356300</w:t>
            </w:r>
          </w:p>
        </w:tc>
      </w:tr>
      <w:tr w:rsidR="006E22A8" w:rsidRPr="00A3062D" w:rsidTr="00252506">
        <w:trPr>
          <w:trHeight w:val="344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#1</w:t>
            </w:r>
            <w:r w:rsidRPr="00A3062D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"Animals"[Mesh] NOT "Humans"[Mesh]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4009629</w:t>
            </w:r>
          </w:p>
        </w:tc>
      </w:tr>
      <w:tr w:rsidR="006E22A8" w:rsidRPr="00A3062D" w:rsidTr="00252506">
        <w:trPr>
          <w:trHeight w:val="368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#1</w:t>
            </w:r>
            <w:r w:rsidRPr="00A3062D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#</w:t>
            </w:r>
            <w:r w:rsidRPr="00A3062D">
              <w:rPr>
                <w:rFonts w:ascii="Times New Roman" w:hAnsi="Times New Roman" w:hint="eastAsia"/>
                <w:sz w:val="20"/>
                <w:szCs w:val="20"/>
              </w:rPr>
              <w:t>8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NOT (#</w:t>
            </w:r>
            <w:r w:rsidRPr="00A3062D">
              <w:rPr>
                <w:rFonts w:ascii="Times New Roman" w:hAnsi="Times New Roman" w:hint="eastAsia"/>
                <w:sz w:val="20"/>
                <w:szCs w:val="20"/>
              </w:rPr>
              <w:t>9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#1</w:t>
            </w:r>
            <w:r w:rsidRPr="00A3062D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A3062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14</w:t>
            </w:r>
          </w:p>
        </w:tc>
      </w:tr>
    </w:tbl>
    <w:p w:rsidR="006E22A8" w:rsidRPr="00A3062D" w:rsidRDefault="006E22A8" w:rsidP="006E22A8">
      <w:pPr>
        <w:rPr>
          <w:rFonts w:ascii="Times New Roman" w:hAnsi="Times New Roman"/>
          <w:sz w:val="20"/>
          <w:szCs w:val="20"/>
        </w:rPr>
      </w:pPr>
      <w:proofErr w:type="spellStart"/>
      <w:r w:rsidRPr="00A3062D">
        <w:rPr>
          <w:rFonts w:ascii="Times New Roman" w:hAnsi="Times New Roman"/>
          <w:sz w:val="20"/>
          <w:szCs w:val="20"/>
        </w:rPr>
        <w:t>MeSH</w:t>
      </w:r>
      <w:proofErr w:type="spellEnd"/>
      <w:r w:rsidRPr="00A3062D">
        <w:rPr>
          <w:rFonts w:ascii="Times New Roman" w:hAnsi="Times New Roman"/>
          <w:sz w:val="20"/>
          <w:szCs w:val="20"/>
        </w:rPr>
        <w:t xml:space="preserve"> = Medical Subject Heading (MEDLINE medical index term)</w:t>
      </w:r>
    </w:p>
    <w:p w:rsidR="006E22A8" w:rsidRPr="00A3062D" w:rsidRDefault="006E22A8" w:rsidP="006E22A8">
      <w:pPr>
        <w:rPr>
          <w:rFonts w:ascii="Times New Roman" w:hAnsi="Times New Roman"/>
          <w:sz w:val="20"/>
          <w:szCs w:val="20"/>
        </w:rPr>
      </w:pPr>
    </w:p>
    <w:p w:rsidR="006E22A8" w:rsidRPr="00A3062D" w:rsidRDefault="006E22A8" w:rsidP="006E22A8">
      <w:pPr>
        <w:rPr>
          <w:rFonts w:ascii="Times New Roman" w:hAnsi="Times New Roman"/>
          <w:sz w:val="20"/>
          <w:szCs w:val="20"/>
        </w:rPr>
      </w:pPr>
      <w:r w:rsidRPr="00A3062D">
        <w:rPr>
          <w:rFonts w:ascii="Times New Roman" w:hAnsi="Times New Roman"/>
          <w:sz w:val="20"/>
          <w:szCs w:val="20"/>
        </w:rPr>
        <w:br w:type="page"/>
      </w:r>
      <w:r w:rsidRPr="006E22A8">
        <w:rPr>
          <w:rFonts w:ascii="Times New Roman" w:hAnsi="Times New Roman" w:hint="eastAsia"/>
          <w:b/>
          <w:sz w:val="20"/>
          <w:szCs w:val="20"/>
        </w:rPr>
        <w:lastRenderedPageBreak/>
        <w:t>S</w:t>
      </w:r>
      <w:r w:rsidR="00673DA1">
        <w:rPr>
          <w:rFonts w:ascii="Times New Roman" w:hAnsi="Times New Roman"/>
          <w:b/>
          <w:sz w:val="20"/>
          <w:szCs w:val="20"/>
        </w:rPr>
        <w:t>1</w:t>
      </w:r>
      <w:r w:rsidRPr="006E22A8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6E22A8">
        <w:rPr>
          <w:rFonts w:ascii="Times New Roman" w:hAnsi="Times New Roman"/>
          <w:b/>
          <w:sz w:val="20"/>
          <w:szCs w:val="20"/>
        </w:rPr>
        <w:t xml:space="preserve">Table </w:t>
      </w:r>
      <w:r w:rsidR="00C05989">
        <w:rPr>
          <w:rFonts w:ascii="Times New Roman" w:hAnsi="Times New Roman" w:hint="eastAsia"/>
          <w:b/>
          <w:sz w:val="20"/>
          <w:szCs w:val="20"/>
        </w:rPr>
        <w:t>B</w:t>
      </w:r>
      <w:r w:rsidRPr="00A3062D">
        <w:rPr>
          <w:rFonts w:ascii="Times New Roman" w:hAnsi="Times New Roman"/>
          <w:b/>
          <w:sz w:val="20"/>
          <w:szCs w:val="20"/>
        </w:rPr>
        <w:t>.</w:t>
      </w:r>
      <w:r w:rsidRPr="00A3062D">
        <w:rPr>
          <w:rFonts w:ascii="Times New Roman" w:hAnsi="Times New Roman"/>
          <w:sz w:val="20"/>
          <w:szCs w:val="20"/>
        </w:rPr>
        <w:t xml:space="preserve"> </w:t>
      </w:r>
      <w:r w:rsidRPr="00A3062D">
        <w:rPr>
          <w:rFonts w:ascii="Times New Roman" w:hAnsi="Times New Roman" w:hint="eastAsia"/>
          <w:sz w:val="20"/>
          <w:szCs w:val="20"/>
        </w:rPr>
        <w:t>EMBASE</w:t>
      </w:r>
      <w:r w:rsidRPr="00A3062D">
        <w:rPr>
          <w:rFonts w:ascii="Times New Roman" w:hAnsi="Times New Roman"/>
          <w:sz w:val="20"/>
          <w:szCs w:val="20"/>
        </w:rPr>
        <w:t xml:space="preserve"> Search Strategy and Results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626"/>
        <w:gridCol w:w="1253"/>
      </w:tblGrid>
      <w:tr w:rsidR="006E22A8" w:rsidRPr="00A3062D" w:rsidTr="00252506">
        <w:trPr>
          <w:trHeight w:val="712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Search number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Search Terms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Returns</w:t>
            </w:r>
          </w:p>
        </w:tc>
      </w:tr>
      <w:tr w:rsidR="006E22A8" w:rsidRPr="00A3062D" w:rsidTr="00252506">
        <w:trPr>
          <w:trHeight w:val="356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S1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relapsed peripheral T-cell lymphoma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E22A8" w:rsidRPr="00A3062D" w:rsidTr="00252506">
        <w:trPr>
          <w:trHeight w:val="344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S2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refractory peripheral T-cell lymphoma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6E22A8" w:rsidRPr="00A3062D" w:rsidTr="00252506">
        <w:trPr>
          <w:trHeight w:val="356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S3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S1 OR S2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6E22A8" w:rsidRPr="00A3062D" w:rsidTr="00252506">
        <w:trPr>
          <w:trHeight w:val="391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S4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salvage chemotherapy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alemtuzumab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belinostat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bortezomib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brentuximab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vedotin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cyclosporine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gemcitabine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pralatrexate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romidepsin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DHAP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Dose-adjusted EPOCH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ESHAP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GDP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GemOx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ICE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MINE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carboplatin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cisplatin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cyclophosphamide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cytarabine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dexamethasone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doxorubicin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etoposide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gemcitabine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ifosfamide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mesna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methylprednisolone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mitoxantrone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"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oxaliplatin</w:t>
            </w:r>
            <w:proofErr w:type="spellEnd"/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prednisolone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vincristine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793</w:t>
            </w:r>
            <w:r w:rsidRPr="00A3062D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6E22A8" w:rsidRPr="00A3062D" w:rsidTr="00252506">
        <w:trPr>
          <w:trHeight w:val="635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S5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widowControl/>
              <w:shd w:val="clear" w:color="auto" w:fill="FBFBFB"/>
              <w:spacing w:line="300" w:lineRule="atLeast"/>
              <w:rPr>
                <w:rFonts w:ascii="Times New Roman" w:hAnsi="Times New Roman"/>
                <w:spacing w:val="2"/>
                <w:kern w:val="0"/>
                <w:sz w:val="20"/>
                <w:szCs w:val="20"/>
                <w:lang w:val="en"/>
              </w:rPr>
            </w:pP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 w:hint="eastAsia"/>
                <w:bCs/>
                <w:spacing w:val="2"/>
                <w:kern w:val="0"/>
                <w:sz w:val="20"/>
                <w:szCs w:val="20"/>
                <w:lang w:val="en"/>
              </w:rPr>
              <w:t>P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 xml:space="preserve">hase </w:t>
            </w:r>
            <w:r w:rsidRPr="00A3062D">
              <w:rPr>
                <w:rFonts w:ascii="Times New Roman" w:hAnsi="Times New Roman" w:hint="eastAsia"/>
                <w:bCs/>
                <w:spacing w:val="2"/>
                <w:kern w:val="0"/>
                <w:sz w:val="20"/>
                <w:szCs w:val="20"/>
                <w:lang w:val="en"/>
              </w:rPr>
              <w:t>II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 xml:space="preserve"> clinical trials'</w:t>
            </w:r>
            <w:r w:rsidRPr="00A3062D">
              <w:rPr>
                <w:rFonts w:ascii="Times New Roman" w:hAnsi="Times New Roman"/>
                <w:spacing w:val="2"/>
                <w:kern w:val="0"/>
                <w:sz w:val="20"/>
                <w:szCs w:val="20"/>
                <w:lang w:val="en"/>
              </w:rPr>
              <w:t xml:space="preserve"> OR 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'</w:t>
            </w:r>
            <w:r w:rsidRPr="00A3062D">
              <w:rPr>
                <w:rFonts w:ascii="Times New Roman" w:hAnsi="Times New Roman" w:hint="eastAsia"/>
                <w:bCs/>
                <w:spacing w:val="2"/>
                <w:kern w:val="0"/>
                <w:sz w:val="20"/>
                <w:szCs w:val="20"/>
                <w:lang w:val="en"/>
              </w:rPr>
              <w:t>P</w:t>
            </w:r>
            <w:r w:rsidRPr="00A3062D">
              <w:rPr>
                <w:rFonts w:ascii="Times New Roman" w:hAnsi="Times New Roman"/>
                <w:bCs/>
                <w:spacing w:val="2"/>
                <w:kern w:val="0"/>
                <w:sz w:val="20"/>
                <w:szCs w:val="20"/>
                <w:lang w:val="en"/>
              </w:rPr>
              <w:t>rospective study'</w:t>
            </w:r>
          </w:p>
        </w:tc>
        <w:tc>
          <w:tcPr>
            <w:tcW w:w="1253" w:type="dxa"/>
          </w:tcPr>
          <w:p w:rsidR="006E22A8" w:rsidRPr="00A3062D" w:rsidRDefault="00C05989" w:rsidP="00252506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6E22A8" w:rsidRPr="00A3062D">
                <w:rPr>
                  <w:rFonts w:ascii="Times New Roman" w:hAnsi="Times New Roman"/>
                  <w:sz w:val="20"/>
                  <w:szCs w:val="20"/>
                </w:rPr>
                <w:t>347,496</w:t>
              </w:r>
            </w:hyperlink>
          </w:p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2A8" w:rsidRPr="00A3062D" w:rsidTr="00252506">
        <w:trPr>
          <w:trHeight w:val="635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</w:t>
            </w:r>
            <w:r w:rsidRPr="00A3062D"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S3 AND S4</w:t>
            </w:r>
            <w:r w:rsidRPr="00A3062D">
              <w:rPr>
                <w:rFonts w:ascii="Times New Roman" w:hAnsi="Times New Roman" w:hint="eastAsia"/>
                <w:sz w:val="20"/>
                <w:szCs w:val="20"/>
              </w:rPr>
              <w:t xml:space="preserve"> AND S5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</w:tr>
      <w:tr w:rsidR="006E22A8" w:rsidRPr="00A3062D" w:rsidTr="00252506">
        <w:trPr>
          <w:trHeight w:val="356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 w:hint="eastAsia"/>
                <w:sz w:val="20"/>
                <w:szCs w:val="20"/>
              </w:rPr>
              <w:t>S7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 w:hint="eastAsia"/>
                <w:sz w:val="20"/>
                <w:szCs w:val="20"/>
              </w:rPr>
              <w:t xml:space="preserve">S6 NOT 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ANIMAL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</w:tr>
      <w:tr w:rsidR="006E22A8" w:rsidRPr="00A3062D" w:rsidTr="00252506">
        <w:trPr>
          <w:trHeight w:val="356"/>
        </w:trPr>
        <w:tc>
          <w:tcPr>
            <w:tcW w:w="992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S</w:t>
            </w:r>
            <w:r w:rsidRPr="00A3062D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6626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 w:hint="eastAsia"/>
                <w:sz w:val="20"/>
                <w:szCs w:val="20"/>
              </w:rPr>
              <w:t xml:space="preserve">S7 </w:t>
            </w:r>
            <w:r w:rsidRPr="00A3062D">
              <w:rPr>
                <w:rFonts w:ascii="Times New Roman" w:hAnsi="Times New Roman"/>
                <w:sz w:val="20"/>
                <w:szCs w:val="20"/>
              </w:rPr>
              <w:t>AND ([article]/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lim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[article in press]/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lim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 xml:space="preserve"> OR [conference paper]/</w:t>
            </w:r>
            <w:proofErr w:type="spellStart"/>
            <w:r w:rsidRPr="00A3062D">
              <w:rPr>
                <w:rFonts w:ascii="Times New Roman" w:hAnsi="Times New Roman"/>
                <w:sz w:val="20"/>
                <w:szCs w:val="20"/>
              </w:rPr>
              <w:t>lim</w:t>
            </w:r>
            <w:proofErr w:type="spellEnd"/>
            <w:r w:rsidRPr="00A306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6E22A8" w:rsidRPr="00A3062D" w:rsidRDefault="006E22A8" w:rsidP="00252506">
            <w:pPr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</w:tr>
    </w:tbl>
    <w:p w:rsidR="006E22A8" w:rsidRPr="00A3062D" w:rsidRDefault="006E22A8" w:rsidP="006E22A8">
      <w:pPr>
        <w:rPr>
          <w:rFonts w:ascii="Times New Roman" w:hAnsi="Times New Roman"/>
          <w:sz w:val="20"/>
          <w:szCs w:val="20"/>
        </w:rPr>
      </w:pPr>
    </w:p>
    <w:p w:rsidR="006E22A8" w:rsidRPr="00A3062D" w:rsidRDefault="006E22A8" w:rsidP="006E22A8">
      <w:pPr>
        <w:widowControl/>
        <w:rPr>
          <w:rFonts w:ascii="Times New Roman" w:hAnsi="Times New Roman"/>
          <w:sz w:val="20"/>
          <w:szCs w:val="20"/>
        </w:rPr>
      </w:pPr>
      <w:r w:rsidRPr="00A3062D">
        <w:rPr>
          <w:rFonts w:ascii="Times New Roman" w:hAnsi="Times New Roman"/>
          <w:sz w:val="20"/>
          <w:szCs w:val="20"/>
        </w:rPr>
        <w:br w:type="page"/>
      </w:r>
      <w:r w:rsidRPr="006E22A8">
        <w:rPr>
          <w:rFonts w:ascii="Times New Roman" w:hAnsi="Times New Roman" w:hint="eastAsia"/>
          <w:b/>
          <w:sz w:val="20"/>
          <w:szCs w:val="20"/>
        </w:rPr>
        <w:lastRenderedPageBreak/>
        <w:t>S</w:t>
      </w:r>
      <w:r w:rsidR="00673DA1">
        <w:rPr>
          <w:rFonts w:ascii="Times New Roman" w:hAnsi="Times New Roman"/>
          <w:b/>
          <w:sz w:val="20"/>
          <w:szCs w:val="20"/>
        </w:rPr>
        <w:t>1</w:t>
      </w:r>
      <w:r w:rsidR="00C05989">
        <w:rPr>
          <w:rFonts w:ascii="Times New Roman" w:hAnsi="Times New Roman" w:hint="eastAsia"/>
          <w:b/>
          <w:sz w:val="20"/>
          <w:szCs w:val="20"/>
        </w:rPr>
        <w:t xml:space="preserve"> Table C</w:t>
      </w:r>
      <w:bookmarkStart w:id="0" w:name="_GoBack"/>
      <w:bookmarkEnd w:id="0"/>
      <w:r w:rsidRPr="006E22A8">
        <w:rPr>
          <w:rFonts w:ascii="Times New Roman" w:hAnsi="Times New Roman" w:hint="eastAsia"/>
          <w:b/>
          <w:sz w:val="20"/>
          <w:szCs w:val="20"/>
        </w:rPr>
        <w:t xml:space="preserve">. </w:t>
      </w:r>
      <w:r w:rsidRPr="00A3062D">
        <w:rPr>
          <w:rFonts w:ascii="Times New Roman" w:eastAsia="標楷體" w:hAnsi="Times New Roman"/>
          <w:sz w:val="20"/>
          <w:szCs w:val="20"/>
        </w:rPr>
        <w:t>Quality assessment of selected studies (Using Modified 18-item checklist)</w:t>
      </w:r>
    </w:p>
    <w:tbl>
      <w:tblPr>
        <w:tblW w:w="9476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417"/>
        <w:gridCol w:w="306"/>
        <w:gridCol w:w="307"/>
        <w:gridCol w:w="307"/>
        <w:gridCol w:w="307"/>
        <w:gridCol w:w="306"/>
        <w:gridCol w:w="307"/>
        <w:gridCol w:w="307"/>
        <w:gridCol w:w="307"/>
        <w:gridCol w:w="307"/>
        <w:gridCol w:w="306"/>
        <w:gridCol w:w="307"/>
        <w:gridCol w:w="307"/>
        <w:gridCol w:w="307"/>
        <w:gridCol w:w="306"/>
        <w:gridCol w:w="307"/>
        <w:gridCol w:w="307"/>
        <w:gridCol w:w="307"/>
        <w:gridCol w:w="307"/>
        <w:gridCol w:w="715"/>
      </w:tblGrid>
      <w:tr w:rsidR="006E22A8" w:rsidRPr="00A3062D" w:rsidTr="00252506">
        <w:trPr>
          <w:trHeight w:val="46"/>
          <w:tblHeader/>
          <w:jc w:val="center"/>
        </w:trPr>
        <w:tc>
          <w:tcPr>
            <w:tcW w:w="1822" w:type="dxa"/>
            <w:tcBorders>
              <w:bottom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2" w:type="dxa"/>
            <w:gridSpan w:val="18"/>
            <w:tcBorders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Number of Item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E22A8" w:rsidRPr="00A3062D" w:rsidTr="00252506">
        <w:trPr>
          <w:trHeight w:val="46"/>
          <w:tblHeader/>
          <w:jc w:val="center"/>
        </w:trPr>
        <w:tc>
          <w:tcPr>
            <w:tcW w:w="182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Study (year)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Regimen</w:t>
            </w:r>
          </w:p>
        </w:tc>
        <w:tc>
          <w:tcPr>
            <w:tcW w:w="3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>
              <w:top w:val="nil"/>
              <w:bottom w:val="single" w:sz="8" w:space="0" w:color="auto"/>
            </w:tcBorders>
            <w:vAlign w:val="center"/>
          </w:tcPr>
          <w:p w:rsidR="006E22A8" w:rsidRPr="00A3062D" w:rsidRDefault="006E22A8" w:rsidP="0025250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Overall Quality Score</w:t>
            </w:r>
          </w:p>
        </w:tc>
      </w:tr>
      <w:tr w:rsidR="006E22A8" w:rsidRPr="00A3062D" w:rsidTr="00252506">
        <w:trPr>
          <w:trHeight w:val="233"/>
          <w:jc w:val="center"/>
        </w:trPr>
        <w:tc>
          <w:tcPr>
            <w:tcW w:w="1822" w:type="dxa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Enblad</w:t>
            </w:r>
            <w:proofErr w:type="spellEnd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et al. (2004)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Alemtuzumab</w:t>
            </w:r>
            <w:proofErr w:type="spellEnd"/>
          </w:p>
        </w:tc>
        <w:tc>
          <w:tcPr>
            <w:tcW w:w="306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15" w:type="dxa"/>
            <w:tcBorders>
              <w:top w:val="single" w:sz="8" w:space="0" w:color="auto"/>
              <w:bottom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E22A8" w:rsidRPr="00A3062D" w:rsidTr="00252506">
        <w:trPr>
          <w:trHeight w:val="266"/>
          <w:jc w:val="center"/>
        </w:trPr>
        <w:tc>
          <w:tcPr>
            <w:tcW w:w="1822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Foss et al. (2015)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Belinostat</w:t>
            </w:r>
            <w:proofErr w:type="spellEnd"/>
          </w:p>
        </w:tc>
        <w:tc>
          <w:tcPr>
            <w:tcW w:w="306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6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15" w:type="dxa"/>
            <w:tcBorders>
              <w:top w:val="nil"/>
            </w:tcBorders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E22A8" w:rsidRPr="00A3062D" w:rsidTr="00252506">
        <w:trPr>
          <w:trHeight w:val="201"/>
          <w:jc w:val="center"/>
        </w:trPr>
        <w:tc>
          <w:tcPr>
            <w:tcW w:w="18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Damaj</w:t>
            </w:r>
            <w:proofErr w:type="spellEnd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et al. (2013)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Bendamustine</w:t>
            </w:r>
            <w:proofErr w:type="spellEnd"/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E22A8" w:rsidRPr="00A3062D" w:rsidTr="00252506">
        <w:trPr>
          <w:trHeight w:val="601"/>
          <w:jc w:val="center"/>
        </w:trPr>
        <w:tc>
          <w:tcPr>
            <w:tcW w:w="18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 et al. (2012)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Brentuximab</w:t>
            </w:r>
            <w:proofErr w:type="spellEnd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vedotin</w:t>
            </w:r>
            <w:proofErr w:type="spellEnd"/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E22A8" w:rsidRPr="00A3062D" w:rsidTr="00252506">
        <w:trPr>
          <w:trHeight w:val="300"/>
          <w:jc w:val="center"/>
        </w:trPr>
        <w:tc>
          <w:tcPr>
            <w:tcW w:w="1822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Horwitz et al. (2014)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Brentuximab</w:t>
            </w:r>
            <w:proofErr w:type="spellEnd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vedotin</w:t>
            </w:r>
            <w:proofErr w:type="spellEnd"/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E22A8" w:rsidRPr="00A3062D" w:rsidTr="00252506">
        <w:trPr>
          <w:trHeight w:val="300"/>
          <w:jc w:val="center"/>
        </w:trPr>
        <w:tc>
          <w:tcPr>
            <w:tcW w:w="18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Zinzani</w:t>
            </w:r>
            <w:proofErr w:type="spellEnd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et al. (2000)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Gemcitabine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E22A8" w:rsidRPr="00A3062D" w:rsidTr="00252506">
        <w:trPr>
          <w:trHeight w:val="566"/>
          <w:jc w:val="center"/>
        </w:trPr>
        <w:tc>
          <w:tcPr>
            <w:tcW w:w="18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Zinzani</w:t>
            </w:r>
            <w:proofErr w:type="spellEnd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et al. (2010)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Gemcitabine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E22A8" w:rsidRPr="00A3062D" w:rsidTr="00252506">
        <w:trPr>
          <w:trHeight w:val="566"/>
          <w:jc w:val="center"/>
        </w:trPr>
        <w:tc>
          <w:tcPr>
            <w:tcW w:w="18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Morschhauser</w:t>
            </w:r>
            <w:proofErr w:type="spellEnd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et al. (2013)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Lenalidomide</w:t>
            </w:r>
            <w:proofErr w:type="spellEnd"/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E22A8" w:rsidRPr="00A3062D" w:rsidTr="00252506">
        <w:trPr>
          <w:trHeight w:val="169"/>
          <w:jc w:val="center"/>
        </w:trPr>
        <w:tc>
          <w:tcPr>
            <w:tcW w:w="18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O'Connor et al. (2011)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Pralatrexate</w:t>
            </w:r>
            <w:proofErr w:type="spellEnd"/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E22A8" w:rsidRPr="00A3062D" w:rsidTr="00252506">
        <w:trPr>
          <w:trHeight w:val="233"/>
          <w:jc w:val="center"/>
        </w:trPr>
        <w:tc>
          <w:tcPr>
            <w:tcW w:w="18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Coiffier</w:t>
            </w:r>
            <w:proofErr w:type="spellEnd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et al. (2012)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Romidepsin</w:t>
            </w:r>
            <w:proofErr w:type="spellEnd"/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E22A8" w:rsidRPr="00A3062D" w:rsidTr="00252506">
        <w:trPr>
          <w:trHeight w:val="335"/>
          <w:jc w:val="center"/>
        </w:trPr>
        <w:tc>
          <w:tcPr>
            <w:tcW w:w="1822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d’Amore</w:t>
            </w:r>
            <w:proofErr w:type="spellEnd"/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al. (2010)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Zanolimumab</w:t>
            </w:r>
            <w:proofErr w:type="spellEnd"/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E22A8" w:rsidRPr="00A3062D" w:rsidTr="00252506">
        <w:trPr>
          <w:trHeight w:val="335"/>
          <w:jc w:val="center"/>
        </w:trPr>
        <w:tc>
          <w:tcPr>
            <w:tcW w:w="1822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Huang et al. (2002)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13-cRA+interferon-α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E22A8" w:rsidRPr="00A3062D" w:rsidTr="00252506">
        <w:trPr>
          <w:trHeight w:val="335"/>
          <w:jc w:val="center"/>
        </w:trPr>
        <w:tc>
          <w:tcPr>
            <w:tcW w:w="1822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Seok</w:t>
            </w:r>
            <w:proofErr w:type="spellEnd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et al. (2012)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A-DHAP 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E22A8" w:rsidRPr="00A3062D" w:rsidTr="00252506">
        <w:trPr>
          <w:trHeight w:val="335"/>
          <w:jc w:val="center"/>
        </w:trPr>
        <w:tc>
          <w:tcPr>
            <w:tcW w:w="1822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Zelenetz</w:t>
            </w:r>
            <w:proofErr w:type="spellEnd"/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et al. (2003)</w:t>
            </w:r>
          </w:p>
        </w:tc>
        <w:tc>
          <w:tcPr>
            <w:tcW w:w="1417" w:type="dxa"/>
            <w:vAlign w:val="center"/>
          </w:tcPr>
          <w:p w:rsidR="006E22A8" w:rsidRPr="00A3062D" w:rsidRDefault="006E22A8" w:rsidP="0025250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ICE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6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7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15" w:type="dxa"/>
            <w:vAlign w:val="center"/>
          </w:tcPr>
          <w:p w:rsidR="006E22A8" w:rsidRPr="00A3062D" w:rsidRDefault="006E22A8" w:rsidP="00252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6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6E22A8" w:rsidRPr="00A3062D" w:rsidRDefault="006E22A8" w:rsidP="006E22A8">
      <w:pPr>
        <w:pStyle w:val="ListParagraph"/>
        <w:spacing w:line="280" w:lineRule="exact"/>
        <w:ind w:leftChars="0" w:left="0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 w:hint="eastAsia"/>
          <w:sz w:val="20"/>
          <w:szCs w:val="20"/>
        </w:rPr>
        <w:t>Y: yes, N: no, P: partially Reported, U: unclear</w:t>
      </w:r>
    </w:p>
    <w:p w:rsidR="006E22A8" w:rsidRPr="00A3062D" w:rsidRDefault="006E22A8" w:rsidP="006E22A8">
      <w:pPr>
        <w:pStyle w:val="ListParagraph"/>
        <w:spacing w:line="280" w:lineRule="exact"/>
        <w:ind w:leftChars="0" w:left="0"/>
        <w:rPr>
          <w:rFonts w:ascii="Times New Roman" w:eastAsia="標楷體" w:hAnsi="Times New Roman"/>
          <w:sz w:val="20"/>
          <w:szCs w:val="20"/>
        </w:rPr>
      </w:pPr>
    </w:p>
    <w:p w:rsidR="006E22A8" w:rsidRPr="00A3062D" w:rsidRDefault="006E22A8" w:rsidP="006E22A8">
      <w:pPr>
        <w:pStyle w:val="ListParagraph"/>
        <w:spacing w:line="280" w:lineRule="exact"/>
        <w:ind w:leftChars="0" w:left="0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 w:hint="eastAsia"/>
          <w:sz w:val="20"/>
          <w:szCs w:val="20"/>
        </w:rPr>
        <w:t>The contents of each question are listed as follows: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Is the hypothesis/aim/objective of the study clearly stated in the abstract, introduction, or methods section?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Are the characteristics of the participants included in the study described?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 xml:space="preserve">Were the cases collected in more than one </w:t>
      </w:r>
      <w:proofErr w:type="spellStart"/>
      <w:r w:rsidRPr="00A3062D">
        <w:rPr>
          <w:rFonts w:ascii="Times New Roman" w:eastAsia="標楷體" w:hAnsi="Times New Roman"/>
          <w:sz w:val="20"/>
          <w:szCs w:val="20"/>
        </w:rPr>
        <w:t>centre</w:t>
      </w:r>
      <w:proofErr w:type="spellEnd"/>
      <w:r w:rsidRPr="00A3062D">
        <w:rPr>
          <w:rFonts w:ascii="Times New Roman" w:eastAsia="標楷體" w:hAnsi="Times New Roman"/>
          <w:sz w:val="20"/>
          <w:szCs w:val="20"/>
        </w:rPr>
        <w:t>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Are the eligibility criteria (inclusion and exclusion criteria) to entry the study explicit and appropriate?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Were participants recruited consecutively?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Did participants enter the study at a similar point in the disease?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Was the intervention clearly described in the study?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Were additional interventions (co-interventions) clearly reported in the study?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Are the outcome measures clearly defined in the introduction or methods section?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Were relevant outcomes appropriately measured with objective and/or subjective methods?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Were outcomes measured before and after intervention?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Were the statistical tests used to assess the relevant outcomes appropriate?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lastRenderedPageBreak/>
        <w:t>Was the length of follow-up reported?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Was the loss to follow-up reported?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Does the study provide estimates of the random variability in the data analysis of relevant outcomes?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Are adverse events reported?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Are the conclusions of the study supported by results?</w:t>
      </w:r>
    </w:p>
    <w:p w:rsidR="006E22A8" w:rsidRPr="00A3062D" w:rsidRDefault="006E22A8" w:rsidP="006E22A8">
      <w:pPr>
        <w:numPr>
          <w:ilvl w:val="0"/>
          <w:numId w:val="1"/>
        </w:num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A3062D">
        <w:rPr>
          <w:rFonts w:ascii="Times New Roman" w:eastAsia="標楷體" w:hAnsi="Times New Roman"/>
          <w:sz w:val="20"/>
          <w:szCs w:val="20"/>
        </w:rPr>
        <w:t>Are both competing interest and source of support for the study reported?</w:t>
      </w:r>
    </w:p>
    <w:p w:rsidR="006E22A8" w:rsidRPr="00A3062D" w:rsidRDefault="006E22A8" w:rsidP="006E22A8">
      <w:pPr>
        <w:widowControl/>
        <w:rPr>
          <w:rFonts w:ascii="Times New Roman" w:eastAsia="標楷體" w:hAnsi="Times New Roman"/>
          <w:sz w:val="20"/>
          <w:szCs w:val="20"/>
        </w:rPr>
      </w:pPr>
    </w:p>
    <w:p w:rsidR="00096645" w:rsidRPr="006E22A8" w:rsidRDefault="00096645"/>
    <w:sectPr w:rsidR="00096645" w:rsidRPr="006E22A8" w:rsidSect="00840CFD">
      <w:pgSz w:w="12240" w:h="15840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B0F1A"/>
    <w:multiLevelType w:val="hybridMultilevel"/>
    <w:tmpl w:val="1DE086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A8"/>
    <w:rsid w:val="00096645"/>
    <w:rsid w:val="00673DA1"/>
    <w:rsid w:val="006E22A8"/>
    <w:rsid w:val="00852BE4"/>
    <w:rsid w:val="00C05989"/>
    <w:rsid w:val="00E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A6F42-5D40-4A28-BCEB-71350AF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A8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22A8"/>
    <w:pPr>
      <w:ind w:leftChars="200" w:left="480"/>
    </w:pPr>
  </w:style>
  <w:style w:type="character" w:customStyle="1" w:styleId="apple-converted-space">
    <w:name w:val="apple-converted-space"/>
    <w:basedOn w:val="DefaultParagraphFont"/>
    <w:rsid w:val="006E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ba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Chiu</dc:creator>
  <cp:lastModifiedBy>ROBERT</cp:lastModifiedBy>
  <cp:revision>4</cp:revision>
  <dcterms:created xsi:type="dcterms:W3CDTF">2016-08-26T03:32:00Z</dcterms:created>
  <dcterms:modified xsi:type="dcterms:W3CDTF">2016-08-31T07:11:00Z</dcterms:modified>
</cp:coreProperties>
</file>