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EF85" w14:textId="0D5F0E4F" w:rsidR="00914BC2" w:rsidRPr="002A296A" w:rsidRDefault="00914BC2" w:rsidP="005D37C1">
      <w:pPr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page" w:tblpX="1498" w:tblpY="323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922"/>
        <w:gridCol w:w="1265"/>
        <w:gridCol w:w="1452"/>
        <w:gridCol w:w="2479"/>
        <w:gridCol w:w="2350"/>
        <w:gridCol w:w="2608"/>
        <w:gridCol w:w="873"/>
      </w:tblGrid>
      <w:tr w:rsidR="00914BC2" w:rsidRPr="002A296A" w14:paraId="11DE163A" w14:textId="77777777" w:rsidTr="00C81DA6">
        <w:trPr>
          <w:tblHeader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F681CB" w14:textId="77777777" w:rsidR="00914BC2" w:rsidRPr="002A296A" w:rsidRDefault="00914BC2" w:rsidP="00C81DA6">
            <w:pPr>
              <w:pStyle w:val="NormalWeb"/>
              <w:keepNext/>
              <w:rPr>
                <w:sz w:val="16"/>
                <w:szCs w:val="16"/>
              </w:rPr>
            </w:pPr>
          </w:p>
        </w:tc>
      </w:tr>
      <w:tr w:rsidR="00914BC2" w:rsidRPr="002A296A" w14:paraId="027C41E2" w14:textId="77777777" w:rsidTr="00C81DA6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075B82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4E32B1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</w:p>
          <w:p w14:paraId="23FB6713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</w:p>
          <w:p w14:paraId="7EAE1545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73024E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2C6F7D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Statin-dose combination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BDB958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P</w:t>
            </w:r>
          </w:p>
        </w:tc>
      </w:tr>
      <w:tr w:rsidR="00914BC2" w:rsidRPr="002A296A" w14:paraId="64591C3B" w14:textId="77777777" w:rsidTr="00C81DA6">
        <w:trPr>
          <w:tblHeader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3F83791" w14:textId="77777777" w:rsidR="00914BC2" w:rsidRPr="002A296A" w:rsidRDefault="00914BC2" w:rsidP="00C81D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78A5EC" w14:textId="77777777" w:rsidR="00914BC2" w:rsidRPr="002A296A" w:rsidRDefault="00914BC2" w:rsidP="00C81D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821D08" w14:textId="77777777" w:rsidR="00914BC2" w:rsidRPr="002A296A" w:rsidRDefault="00914BC2" w:rsidP="00C81DA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A0B4FD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Simvastatin</w:t>
            </w:r>
            <w:r w:rsidRPr="002A296A">
              <w:rPr>
                <w:b/>
                <w:sz w:val="20"/>
                <w:szCs w:val="20"/>
              </w:rPr>
              <w:br/>
              <w:t>10-20 mg</w:t>
            </w:r>
          </w:p>
          <w:p w14:paraId="6D4C3C21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116185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B9F3F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Simvastatin</w:t>
            </w:r>
            <w:r w:rsidRPr="002A296A">
              <w:rPr>
                <w:b/>
                <w:sz w:val="20"/>
                <w:szCs w:val="20"/>
              </w:rPr>
              <w:br/>
              <w:t>40-80 mg</w:t>
            </w:r>
          </w:p>
          <w:p w14:paraId="73090508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41568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12F93F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Atorvastatin</w:t>
            </w:r>
            <w:r w:rsidRPr="002A296A">
              <w:rPr>
                <w:b/>
                <w:sz w:val="20"/>
                <w:szCs w:val="20"/>
              </w:rPr>
              <w:br/>
              <w:t>10-20 mg</w:t>
            </w:r>
          </w:p>
          <w:p w14:paraId="3EF0AABF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70359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D33874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b/>
                <w:sz w:val="20"/>
                <w:szCs w:val="20"/>
              </w:rPr>
            </w:pPr>
            <w:r w:rsidRPr="002A296A">
              <w:rPr>
                <w:b/>
                <w:sz w:val="20"/>
                <w:szCs w:val="20"/>
              </w:rPr>
              <w:t>Atorvastatin</w:t>
            </w:r>
            <w:r w:rsidRPr="002A296A">
              <w:rPr>
                <w:b/>
                <w:sz w:val="20"/>
                <w:szCs w:val="20"/>
              </w:rPr>
              <w:br/>
              <w:t>40-80 mg</w:t>
            </w:r>
          </w:p>
          <w:p w14:paraId="0F299688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3268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09175" w14:textId="77777777" w:rsidR="00914BC2" w:rsidRPr="002A296A" w:rsidRDefault="00914BC2" w:rsidP="00C81DA6">
            <w:pPr>
              <w:rPr>
                <w:sz w:val="20"/>
                <w:szCs w:val="20"/>
              </w:rPr>
            </w:pPr>
          </w:p>
        </w:tc>
      </w:tr>
      <w:tr w:rsidR="00914BC2" w:rsidRPr="002A296A" w14:paraId="692C746A" w14:textId="77777777" w:rsidTr="00C8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9CDE65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Hepatotoxicity</w:t>
            </w:r>
            <w:r w:rsidRPr="002A296A">
              <w:rPr>
                <w:sz w:val="20"/>
                <w:szCs w:val="20"/>
              </w:rPr>
              <w:br/>
              <w:t>All grades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0CB62A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231380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B52B31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N (%)</w:t>
            </w:r>
            <w:r w:rsidRPr="002A296A">
              <w:rPr>
                <w:sz w:val="20"/>
                <w:szCs w:val="20"/>
              </w:rPr>
              <w:br/>
              <w:t>Unadj. HR</w:t>
            </w:r>
            <w:r w:rsidRPr="002A296A">
              <w:rPr>
                <w:sz w:val="20"/>
                <w:szCs w:val="20"/>
              </w:rPr>
              <w:br/>
              <w:t>Adj.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46F103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247 (0.21%)</w:t>
            </w:r>
            <w:r w:rsidRPr="002A296A">
              <w:rPr>
                <w:sz w:val="20"/>
                <w:szCs w:val="20"/>
              </w:rPr>
              <w:br/>
              <w:t>1 (ref)</w:t>
            </w:r>
            <w:r w:rsidRPr="002A296A">
              <w:rPr>
                <w:sz w:val="20"/>
                <w:szCs w:val="20"/>
              </w:rPr>
              <w:br/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98BD62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134 (0.32%)</w:t>
            </w:r>
            <w:r w:rsidRPr="002A296A">
              <w:rPr>
                <w:sz w:val="20"/>
                <w:szCs w:val="20"/>
              </w:rPr>
              <w:br/>
              <w:t>1.6 (1.3, 1.9), P&lt;0.001</w:t>
            </w:r>
            <w:r w:rsidRPr="002A296A">
              <w:rPr>
                <w:sz w:val="20"/>
                <w:szCs w:val="20"/>
              </w:rPr>
              <w:br/>
              <w:t>1.3 (1.0, 1.6), P=0.025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A62269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196 (0.28%)</w:t>
            </w:r>
            <w:r w:rsidRPr="002A296A">
              <w:rPr>
                <w:sz w:val="20"/>
                <w:szCs w:val="20"/>
              </w:rPr>
              <w:br/>
              <w:t>1.2 (1.0, 1.5), P=0.03</w:t>
            </w:r>
            <w:r w:rsidRPr="002A296A">
              <w:rPr>
                <w:sz w:val="20"/>
                <w:szCs w:val="20"/>
              </w:rPr>
              <w:br/>
              <w:t>1.3 (1.0, 1.5), P=0.02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2C666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30 (0.92%)</w:t>
            </w:r>
            <w:r w:rsidRPr="002A296A">
              <w:rPr>
                <w:sz w:val="20"/>
                <w:szCs w:val="20"/>
              </w:rPr>
              <w:br/>
              <w:t>4.4 (3.0, 6.4), P&lt;0.001</w:t>
            </w:r>
            <w:r w:rsidRPr="002A296A">
              <w:rPr>
                <w:sz w:val="20"/>
                <w:szCs w:val="20"/>
              </w:rPr>
              <w:br/>
              <w:t>3.5 (2.4, 5.1), P&lt;0.001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021000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br/>
              <w:t>&lt;0.001</w:t>
            </w:r>
            <w:r w:rsidRPr="002A296A">
              <w:rPr>
                <w:sz w:val="20"/>
                <w:szCs w:val="20"/>
              </w:rPr>
              <w:br/>
              <w:t>&lt;0.001</w:t>
            </w:r>
          </w:p>
        </w:tc>
      </w:tr>
      <w:tr w:rsidR="00914BC2" w:rsidRPr="002A296A" w14:paraId="3B184B8F" w14:textId="77777777" w:rsidTr="00C8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7AEAFC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Hepatotoxicity</w:t>
            </w:r>
            <w:r w:rsidRPr="002A296A">
              <w:rPr>
                <w:sz w:val="20"/>
                <w:szCs w:val="20"/>
              </w:rPr>
              <w:br/>
              <w:t>Moderate to severe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95B5A4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231380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66243B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N (%)</w:t>
            </w:r>
            <w:r w:rsidRPr="002A296A">
              <w:rPr>
                <w:sz w:val="20"/>
                <w:szCs w:val="20"/>
              </w:rPr>
              <w:br/>
              <w:t>Unadj. HR</w:t>
            </w:r>
            <w:r w:rsidRPr="002A296A">
              <w:rPr>
                <w:sz w:val="20"/>
                <w:szCs w:val="20"/>
              </w:rPr>
              <w:br/>
              <w:t>Adj.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88A221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59 (0.05%)</w:t>
            </w:r>
            <w:r w:rsidRPr="002A296A">
              <w:rPr>
                <w:sz w:val="20"/>
                <w:szCs w:val="20"/>
              </w:rPr>
              <w:br/>
              <w:t>1 (ref)</w:t>
            </w:r>
            <w:r w:rsidRPr="002A296A">
              <w:rPr>
                <w:sz w:val="20"/>
                <w:szCs w:val="20"/>
              </w:rPr>
              <w:br/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0BCC1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34 (0.08%)</w:t>
            </w:r>
            <w:r w:rsidRPr="002A296A">
              <w:rPr>
                <w:sz w:val="20"/>
                <w:szCs w:val="20"/>
              </w:rPr>
              <w:br/>
              <w:t>1.7 (1.1, 2.5), P=0.02</w:t>
            </w:r>
            <w:r w:rsidRPr="002A296A">
              <w:rPr>
                <w:sz w:val="20"/>
                <w:szCs w:val="20"/>
              </w:rPr>
              <w:br/>
              <w:t>1.4 (0.9, 2.2), P=0.10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16201C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51 (0.07%)</w:t>
            </w:r>
            <w:r w:rsidRPr="002A296A">
              <w:rPr>
                <w:sz w:val="20"/>
                <w:szCs w:val="20"/>
              </w:rPr>
              <w:br/>
              <w:t>1.3 (0.9, 1.9), P=0.13</w:t>
            </w:r>
            <w:r w:rsidRPr="002A296A">
              <w:rPr>
                <w:sz w:val="20"/>
                <w:szCs w:val="20"/>
              </w:rPr>
              <w:br/>
              <w:t>1.4 (1.0, 2.0), P=0.08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DAD6E0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t>14 (0.43%)</w:t>
            </w:r>
            <w:r w:rsidRPr="002A296A">
              <w:rPr>
                <w:sz w:val="20"/>
                <w:szCs w:val="20"/>
              </w:rPr>
              <w:br/>
              <w:t>8.6 (4.8, 15.4), P&lt;0.001</w:t>
            </w:r>
            <w:r w:rsidRPr="002A296A">
              <w:rPr>
                <w:sz w:val="20"/>
                <w:szCs w:val="20"/>
              </w:rPr>
              <w:br/>
              <w:t>8.0 (4.4, 14.6), P&lt;0.001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71F6DC" w14:textId="77777777" w:rsidR="00914BC2" w:rsidRPr="002A296A" w:rsidRDefault="00914BC2" w:rsidP="00C81DA6">
            <w:pPr>
              <w:pStyle w:val="NormalWeb"/>
              <w:keepNext/>
              <w:jc w:val="center"/>
              <w:rPr>
                <w:sz w:val="20"/>
                <w:szCs w:val="20"/>
              </w:rPr>
            </w:pPr>
            <w:r w:rsidRPr="002A296A">
              <w:rPr>
                <w:sz w:val="20"/>
                <w:szCs w:val="20"/>
              </w:rPr>
              <w:br/>
              <w:t>&lt;0.001</w:t>
            </w:r>
            <w:r w:rsidRPr="002A296A">
              <w:rPr>
                <w:sz w:val="20"/>
                <w:szCs w:val="20"/>
              </w:rPr>
              <w:br/>
              <w:t>&lt;0.001</w:t>
            </w:r>
          </w:p>
        </w:tc>
      </w:tr>
    </w:tbl>
    <w:p w14:paraId="49EEACF7" w14:textId="00BE285A" w:rsidR="00C81DA6" w:rsidRPr="002A296A" w:rsidRDefault="002F5131" w:rsidP="00C81DA6">
      <w:pPr>
        <w:spacing w:line="360" w:lineRule="auto"/>
      </w:pPr>
      <w:r>
        <w:rPr>
          <w:b/>
          <w:iCs/>
        </w:rPr>
        <w:t>S2 Table</w:t>
      </w:r>
      <w:r w:rsidR="00C81DA6" w:rsidRPr="002A296A">
        <w:rPr>
          <w:b/>
          <w:iCs/>
        </w:rPr>
        <w:t xml:space="preserve">: </w:t>
      </w:r>
      <w:r w:rsidR="00C81DA6" w:rsidRPr="002A296A">
        <w:rPr>
          <w:bCs/>
        </w:rPr>
        <w:t>Hazard ratio (HR) estimates (95% CI) for significant lab events associated with statin-dose combinations during the first 6 months therapy after recruitment, relative to low dose simvastatin.</w:t>
      </w:r>
      <w:r w:rsidR="00C81DA6" w:rsidRPr="002A296A">
        <w:t xml:space="preserve"> 9438 patients with MI within 30 days prior to recruitment were excluded.</w:t>
      </w:r>
    </w:p>
    <w:p w14:paraId="1D18B6E7" w14:textId="77777777" w:rsidR="00914BC2" w:rsidRPr="002A296A" w:rsidRDefault="00914BC2" w:rsidP="00914BC2">
      <w:pPr>
        <w:rPr>
          <w:i/>
        </w:rPr>
      </w:pPr>
    </w:p>
    <w:p w14:paraId="0E2E5A27" w14:textId="77777777" w:rsidR="00C81DA6" w:rsidRPr="002A296A" w:rsidRDefault="00C81DA6" w:rsidP="00C81DA6">
      <w:pPr>
        <w:spacing w:line="360" w:lineRule="auto"/>
        <w:rPr>
          <w:iCs/>
        </w:rPr>
      </w:pPr>
    </w:p>
    <w:p w14:paraId="2383B0EF" w14:textId="77777777" w:rsidR="00C81DA6" w:rsidRPr="002A296A" w:rsidRDefault="00C81DA6" w:rsidP="00C81DA6">
      <w:pPr>
        <w:spacing w:line="360" w:lineRule="auto"/>
        <w:rPr>
          <w:iCs/>
        </w:rPr>
      </w:pPr>
      <w:r w:rsidRPr="002A296A">
        <w:rPr>
          <w:iCs/>
        </w:rPr>
        <w:t>N = number</w:t>
      </w:r>
    </w:p>
    <w:p w14:paraId="582D8EDD" w14:textId="77777777" w:rsidR="00914BC2" w:rsidRPr="002A296A" w:rsidRDefault="00914BC2" w:rsidP="00914BC2">
      <w:pPr>
        <w:rPr>
          <w:i/>
        </w:rPr>
      </w:pPr>
    </w:p>
    <w:p w14:paraId="66CE910B" w14:textId="77777777" w:rsidR="00914BC2" w:rsidRPr="002A296A" w:rsidRDefault="00914BC2" w:rsidP="00914BC2">
      <w:pPr>
        <w:rPr>
          <w:i/>
        </w:rPr>
      </w:pPr>
    </w:p>
    <w:p w14:paraId="51AF9306" w14:textId="77777777" w:rsidR="00C81DA6" w:rsidRPr="002A296A" w:rsidRDefault="00C81DA6" w:rsidP="00914BC2">
      <w:pPr>
        <w:rPr>
          <w:i/>
        </w:rPr>
      </w:pPr>
    </w:p>
    <w:p w14:paraId="57A83AF3" w14:textId="77777777" w:rsidR="00C81DA6" w:rsidRPr="002A296A" w:rsidRDefault="00C81DA6" w:rsidP="00914BC2">
      <w:pPr>
        <w:rPr>
          <w:i/>
        </w:rPr>
      </w:pPr>
    </w:p>
    <w:p w14:paraId="6BEA5A16" w14:textId="77777777" w:rsidR="00C81DA6" w:rsidRPr="002A296A" w:rsidRDefault="00C81DA6" w:rsidP="00914BC2">
      <w:pPr>
        <w:rPr>
          <w:i/>
        </w:rPr>
      </w:pPr>
    </w:p>
    <w:p w14:paraId="188EE7B8" w14:textId="77777777" w:rsidR="00C81DA6" w:rsidRPr="002A296A" w:rsidRDefault="00C81DA6" w:rsidP="00914BC2">
      <w:pPr>
        <w:rPr>
          <w:i/>
        </w:rPr>
      </w:pPr>
    </w:p>
    <w:p w14:paraId="3D5C3CB6" w14:textId="77777777" w:rsidR="00C81DA6" w:rsidRPr="002A296A" w:rsidRDefault="00C81DA6" w:rsidP="00914BC2">
      <w:pPr>
        <w:rPr>
          <w:i/>
        </w:rPr>
      </w:pPr>
    </w:p>
    <w:p w14:paraId="1691D4CE" w14:textId="77777777" w:rsidR="00C81DA6" w:rsidRPr="002A296A" w:rsidRDefault="00C81DA6" w:rsidP="00914BC2">
      <w:pPr>
        <w:rPr>
          <w:i/>
        </w:rPr>
      </w:pPr>
    </w:p>
    <w:p w14:paraId="739DAFA2" w14:textId="77777777" w:rsidR="00C81DA6" w:rsidRPr="002A296A" w:rsidRDefault="00C81DA6" w:rsidP="00914BC2">
      <w:pPr>
        <w:rPr>
          <w:i/>
        </w:rPr>
      </w:pPr>
    </w:p>
    <w:p w14:paraId="0367E107" w14:textId="77777777" w:rsidR="00C81DA6" w:rsidRPr="002A296A" w:rsidRDefault="00C81DA6" w:rsidP="00914BC2">
      <w:pPr>
        <w:rPr>
          <w:i/>
        </w:rPr>
      </w:pPr>
      <w:bookmarkStart w:id="0" w:name="_GoBack"/>
      <w:bookmarkEnd w:id="0"/>
    </w:p>
    <w:sectPr w:rsidR="00C81DA6" w:rsidRPr="002A296A" w:rsidSect="00914BC2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4"/>
    <w:rsid w:val="000B6E52"/>
    <w:rsid w:val="000F116A"/>
    <w:rsid w:val="00103011"/>
    <w:rsid w:val="002A296A"/>
    <w:rsid w:val="002C6B21"/>
    <w:rsid w:val="002E6B22"/>
    <w:rsid w:val="002F5131"/>
    <w:rsid w:val="005D37C1"/>
    <w:rsid w:val="00751E54"/>
    <w:rsid w:val="0083003F"/>
    <w:rsid w:val="00914BC2"/>
    <w:rsid w:val="00C81DA6"/>
    <w:rsid w:val="00CF0E93"/>
    <w:rsid w:val="00F90DA4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64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E54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eastAsia="en-US"/>
    </w:rPr>
  </w:style>
  <w:style w:type="paragraph" w:styleId="NormalWeb">
    <w:name w:val="Normal (Web)"/>
    <w:basedOn w:val="Normal"/>
    <w:rsid w:val="00751E5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semiHidden/>
    <w:rsid w:val="0075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5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E54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eastAsia="en-US"/>
    </w:rPr>
  </w:style>
  <w:style w:type="paragraph" w:styleId="NormalWeb">
    <w:name w:val="Normal (Web)"/>
    <w:basedOn w:val="Normal"/>
    <w:rsid w:val="00751E5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semiHidden/>
    <w:rsid w:val="0075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5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BCFED-9651-C74B-8A56-B927602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Clarke</dc:creator>
  <cp:keywords/>
  <dc:description/>
  <cp:lastModifiedBy>Alan Clarke</cp:lastModifiedBy>
  <cp:revision>3</cp:revision>
  <dcterms:created xsi:type="dcterms:W3CDTF">2016-03-06T18:47:00Z</dcterms:created>
  <dcterms:modified xsi:type="dcterms:W3CDTF">2016-03-06T18:48:00Z</dcterms:modified>
</cp:coreProperties>
</file>