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7" w:rsidRPr="0083210B" w:rsidRDefault="005102C7" w:rsidP="005102C7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S1 </w:t>
      </w:r>
      <w:r w:rsidRPr="0083210B">
        <w:rPr>
          <w:rFonts w:ascii="Times New Roman" w:hAnsi="Times New Roman"/>
          <w:b/>
          <w:bCs/>
          <w:sz w:val="24"/>
          <w:szCs w:val="24"/>
        </w:rPr>
        <w:t>Table</w:t>
      </w:r>
      <w:r w:rsidRPr="0083210B">
        <w:rPr>
          <w:rFonts w:ascii="Times New Roman" w:hAnsi="Times New Roman"/>
          <w:sz w:val="24"/>
          <w:szCs w:val="24"/>
        </w:rPr>
        <w:t>.</w:t>
      </w:r>
      <w:proofErr w:type="gramEnd"/>
      <w:r w:rsidRPr="00832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34B3">
        <w:rPr>
          <w:rFonts w:ascii="Times New Roman" w:hAnsi="Times New Roman"/>
          <w:b/>
          <w:sz w:val="24"/>
          <w:szCs w:val="24"/>
        </w:rPr>
        <w:t>Demographic characteristics of hypothyroidism patients and controls.</w:t>
      </w:r>
      <w:proofErr w:type="gramEnd"/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1165"/>
        <w:gridCol w:w="1125"/>
        <w:gridCol w:w="1800"/>
        <w:gridCol w:w="1662"/>
        <w:gridCol w:w="1079"/>
        <w:gridCol w:w="1077"/>
      </w:tblGrid>
      <w:tr w:rsidR="005102C7" w:rsidRPr="0083210B" w:rsidTr="006F0B75">
        <w:tc>
          <w:tcPr>
            <w:tcW w:w="1064" w:type="pct"/>
            <w:vMerge w:val="restar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2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Hypothyroidism Patients (n =84)</w:t>
            </w:r>
          </w:p>
        </w:tc>
        <w:tc>
          <w:tcPr>
            <w:tcW w:w="1723" w:type="pct"/>
            <w:gridSpan w:val="2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Anti-TPO positive Hypothyroidism Patients (n =50)</w:t>
            </w:r>
          </w:p>
        </w:tc>
        <w:tc>
          <w:tcPr>
            <w:tcW w:w="1074" w:type="pct"/>
            <w:gridSpan w:val="2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Controls (n=62)</w:t>
            </w:r>
          </w:p>
        </w:tc>
      </w:tr>
      <w:tr w:rsidR="005102C7" w:rsidRPr="0083210B" w:rsidTr="006F0B75">
        <w:tc>
          <w:tcPr>
            <w:tcW w:w="1064" w:type="pct"/>
            <w:vMerge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Female (78)</w:t>
            </w:r>
          </w:p>
        </w:tc>
        <w:tc>
          <w:tcPr>
            <w:tcW w:w="56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Male(6)</w:t>
            </w:r>
          </w:p>
        </w:tc>
        <w:tc>
          <w:tcPr>
            <w:tcW w:w="896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Female (44)</w:t>
            </w:r>
          </w:p>
        </w:tc>
        <w:tc>
          <w:tcPr>
            <w:tcW w:w="82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Male (6)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Female (55)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Male (7)</w:t>
            </w:r>
          </w:p>
        </w:tc>
      </w:tr>
      <w:tr w:rsidR="005102C7" w:rsidRPr="0083210B" w:rsidTr="006F0B75">
        <w:trPr>
          <w:trHeight w:val="620"/>
        </w:trPr>
        <w:tc>
          <w:tcPr>
            <w:tcW w:w="1064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Average age (years, Mean age ± SD)</w:t>
            </w:r>
          </w:p>
        </w:tc>
        <w:tc>
          <w:tcPr>
            <w:tcW w:w="58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43.25 ± 15.16</w:t>
            </w:r>
          </w:p>
        </w:tc>
        <w:tc>
          <w:tcPr>
            <w:tcW w:w="56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64 ±  9.17</w:t>
            </w:r>
          </w:p>
        </w:tc>
        <w:tc>
          <w:tcPr>
            <w:tcW w:w="896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43.40 ± 14.01</w:t>
            </w:r>
          </w:p>
        </w:tc>
        <w:tc>
          <w:tcPr>
            <w:tcW w:w="82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64 ±  9.17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41.27±15.27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58.33 ± 2.08</w:t>
            </w:r>
          </w:p>
        </w:tc>
      </w:tr>
      <w:tr w:rsidR="005102C7" w:rsidRPr="0083210B" w:rsidTr="006F0B75">
        <w:tc>
          <w:tcPr>
            <w:tcW w:w="1064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Onset Age (years, Mean age ± SD)</w:t>
            </w:r>
          </w:p>
        </w:tc>
        <w:tc>
          <w:tcPr>
            <w:tcW w:w="58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38.72 ± 13.86</w:t>
            </w:r>
          </w:p>
        </w:tc>
        <w:tc>
          <w:tcPr>
            <w:tcW w:w="56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61.33 ± 9.03</w:t>
            </w:r>
          </w:p>
        </w:tc>
        <w:tc>
          <w:tcPr>
            <w:tcW w:w="896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38.5 ±  12.25</w:t>
            </w:r>
          </w:p>
        </w:tc>
        <w:tc>
          <w:tcPr>
            <w:tcW w:w="82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61.33 ± 9.03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5102C7" w:rsidRPr="0083210B" w:rsidTr="006F0B75">
        <w:tc>
          <w:tcPr>
            <w:tcW w:w="1064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Duration of disease (years, Mean age ± SD)</w:t>
            </w:r>
          </w:p>
        </w:tc>
        <w:tc>
          <w:tcPr>
            <w:tcW w:w="580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4.53 ± 3.71</w:t>
            </w:r>
          </w:p>
        </w:tc>
        <w:tc>
          <w:tcPr>
            <w:tcW w:w="560" w:type="pct"/>
          </w:tcPr>
          <w:p w:rsidR="005102C7" w:rsidRPr="0083210B" w:rsidRDefault="00ED0154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2.67 ± 0.67</w:t>
            </w:r>
          </w:p>
        </w:tc>
        <w:tc>
          <w:tcPr>
            <w:tcW w:w="896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4.91 ± 3.98</w:t>
            </w:r>
          </w:p>
        </w:tc>
        <w:tc>
          <w:tcPr>
            <w:tcW w:w="827" w:type="pct"/>
          </w:tcPr>
          <w:p w:rsidR="005102C7" w:rsidRPr="0083210B" w:rsidRDefault="00ED0154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2.67 ± 0.67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537" w:type="pct"/>
          </w:tcPr>
          <w:p w:rsidR="005102C7" w:rsidRPr="0083210B" w:rsidRDefault="005102C7" w:rsidP="006F0B75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210B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</w:tbl>
    <w:p w:rsidR="005102C7" w:rsidRPr="0083210B" w:rsidRDefault="005102C7" w:rsidP="008865D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5102C7" w:rsidRPr="0083210B" w:rsidSect="00980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7E7"/>
    <w:rsid w:val="0008000B"/>
    <w:rsid w:val="00237B64"/>
    <w:rsid w:val="002672F8"/>
    <w:rsid w:val="002F7C09"/>
    <w:rsid w:val="00344BAC"/>
    <w:rsid w:val="005102C7"/>
    <w:rsid w:val="00583C76"/>
    <w:rsid w:val="00793E58"/>
    <w:rsid w:val="008865DD"/>
    <w:rsid w:val="00951A95"/>
    <w:rsid w:val="0096080E"/>
    <w:rsid w:val="00980902"/>
    <w:rsid w:val="009907E7"/>
    <w:rsid w:val="00AC300F"/>
    <w:rsid w:val="00B70435"/>
    <w:rsid w:val="00C204E5"/>
    <w:rsid w:val="00CA168B"/>
    <w:rsid w:val="00CC15FA"/>
    <w:rsid w:val="00ED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7E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7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Hinal</dc:creator>
  <cp:keywords/>
  <dc:description/>
  <cp:lastModifiedBy>Hinal</cp:lastModifiedBy>
  <cp:revision>12</cp:revision>
  <dcterms:created xsi:type="dcterms:W3CDTF">2015-09-11T14:43:00Z</dcterms:created>
  <dcterms:modified xsi:type="dcterms:W3CDTF">2015-09-11T17:08:00Z</dcterms:modified>
</cp:coreProperties>
</file>