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7C" w:rsidRPr="00EE3789" w:rsidRDefault="00FD4F7C" w:rsidP="0055015D">
      <w:pPr>
        <w:spacing w:line="48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Supporting</w:t>
      </w:r>
      <w:r w:rsidRPr="00EE3789">
        <w:rPr>
          <w:rFonts w:ascii="Times New Roman" w:hAnsi="Times New Roman"/>
          <w:b/>
          <w:sz w:val="28"/>
          <w:szCs w:val="28"/>
          <w:u w:val="single"/>
        </w:rPr>
        <w:t xml:space="preserve"> Information</w:t>
      </w:r>
    </w:p>
    <w:p w:rsidR="0055015D" w:rsidRDefault="00FD4F7C" w:rsidP="0055015D">
      <w:pPr>
        <w:spacing w:line="48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Supplemental Methods:</w:t>
      </w:r>
    </w:p>
    <w:p w:rsidR="00FD4F7C" w:rsidRDefault="00FD4F7C" w:rsidP="0055015D">
      <w:pPr>
        <w:spacing w:line="480" w:lineRule="auto"/>
        <w:ind w:left="-9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Generation of Telomerase Knockout mice: </w:t>
      </w:r>
      <w:r>
        <w:rPr>
          <w:rFonts w:ascii="Times New Roman" w:hAnsi="Times New Roman" w:cs="Helvetica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Helvetica"/>
          <w:sz w:val="28"/>
          <w:szCs w:val="28"/>
        </w:rPr>
        <w:t>LoxP</w:t>
      </w:r>
      <w:proofErr w:type="spellEnd"/>
      <w:r>
        <w:rPr>
          <w:rFonts w:ascii="Times New Roman" w:hAnsi="Times New Roman" w:cs="Helvetica"/>
          <w:sz w:val="28"/>
          <w:szCs w:val="28"/>
        </w:rPr>
        <w:t>-Stop-</w:t>
      </w:r>
      <w:proofErr w:type="spellStart"/>
      <w:r>
        <w:rPr>
          <w:rFonts w:ascii="Times New Roman" w:hAnsi="Times New Roman" w:cs="Helvetica"/>
          <w:sz w:val="28"/>
          <w:szCs w:val="28"/>
        </w:rPr>
        <w:t>LoxP</w:t>
      </w:r>
      <w:proofErr w:type="spellEnd"/>
      <w:r>
        <w:rPr>
          <w:rFonts w:ascii="Times New Roman" w:hAnsi="Times New Roman" w:cs="Helvetica"/>
          <w:sz w:val="28"/>
          <w:szCs w:val="28"/>
        </w:rPr>
        <w:t xml:space="preserve"> (LSL) cassette was knocked into the second intron of the </w:t>
      </w:r>
      <w:proofErr w:type="spellStart"/>
      <w:r w:rsidRPr="00C94195">
        <w:rPr>
          <w:rFonts w:ascii="Times New Roman" w:hAnsi="Times New Roman" w:cs="Helvetica"/>
          <w:i/>
          <w:sz w:val="28"/>
          <w:szCs w:val="28"/>
        </w:rPr>
        <w:t>Tert</w:t>
      </w:r>
      <w:proofErr w:type="spellEnd"/>
      <w:r>
        <w:rPr>
          <w:rFonts w:ascii="Times New Roman" w:hAnsi="Times New Roman" w:cs="Helvetica"/>
          <w:sz w:val="28"/>
          <w:szCs w:val="28"/>
        </w:rPr>
        <w:t xml:space="preserve"> gene (S1A Fig.) to generate heterozygous telomerase knockouts in R26 </w:t>
      </w:r>
      <w:proofErr w:type="spellStart"/>
      <w:r>
        <w:rPr>
          <w:rFonts w:ascii="Times New Roman" w:hAnsi="Times New Roman" w:cs="Helvetica"/>
          <w:sz w:val="28"/>
          <w:szCs w:val="28"/>
        </w:rPr>
        <w:t>CreER</w:t>
      </w:r>
      <w:proofErr w:type="spellEnd"/>
      <w:r>
        <w:rPr>
          <w:rFonts w:ascii="Times New Roman" w:hAnsi="Times New Roman" w:cs="Helvetica"/>
          <w:sz w:val="28"/>
          <w:szCs w:val="28"/>
        </w:rPr>
        <w:t xml:space="preserve">/+ mice. The G0 </w:t>
      </w:r>
      <w:proofErr w:type="spellStart"/>
      <w:r w:rsidRPr="00C94195">
        <w:rPr>
          <w:rFonts w:ascii="Times New Roman" w:hAnsi="Times New Roman" w:cs="Helvetica"/>
          <w:i/>
          <w:sz w:val="28"/>
          <w:szCs w:val="28"/>
        </w:rPr>
        <w:t>Tert</w:t>
      </w:r>
      <w:r>
        <w:rPr>
          <w:rFonts w:ascii="Times New Roman" w:hAnsi="Times New Roman" w:cs="Helvetica"/>
          <w:sz w:val="28"/>
          <w:szCs w:val="28"/>
          <w:vertAlign w:val="superscript"/>
        </w:rPr>
        <w:t>LSL</w:t>
      </w:r>
      <w:proofErr w:type="spellEnd"/>
      <w:r>
        <w:rPr>
          <w:rFonts w:ascii="Times New Roman" w:hAnsi="Times New Roman" w:cs="Helvetica"/>
          <w:sz w:val="28"/>
          <w:szCs w:val="28"/>
          <w:vertAlign w:val="superscript"/>
        </w:rPr>
        <w:t>/+</w:t>
      </w:r>
      <w:r>
        <w:rPr>
          <w:rFonts w:ascii="Times New Roman" w:hAnsi="Times New Roman" w:cs="Helvetica"/>
          <w:sz w:val="28"/>
          <w:szCs w:val="28"/>
        </w:rPr>
        <w:t xml:space="preserve"> R26</w:t>
      </w:r>
      <w:r>
        <w:rPr>
          <w:rFonts w:ascii="Times New Roman" w:hAnsi="Times New Roman" w:cs="Helvetica"/>
          <w:sz w:val="28"/>
          <w:szCs w:val="28"/>
          <w:vertAlign w:val="superscript"/>
        </w:rPr>
        <w:t>CreER/+</w:t>
      </w:r>
      <w:r>
        <w:rPr>
          <w:rFonts w:ascii="Times New Roman" w:hAnsi="Times New Roman" w:cs="Helvetica"/>
          <w:sz w:val="28"/>
          <w:szCs w:val="28"/>
        </w:rPr>
        <w:t xml:space="preserve"> mice </w:t>
      </w:r>
      <w:r>
        <w:rPr>
          <w:rFonts w:ascii="Times New Roman" w:hAnsi="Times New Roman"/>
          <w:sz w:val="28"/>
          <w:szCs w:val="28"/>
        </w:rPr>
        <w:t xml:space="preserve">(genetic background 129/SvXC57BL/6) </w:t>
      </w:r>
      <w:r>
        <w:rPr>
          <w:rFonts w:ascii="Times New Roman" w:hAnsi="Times New Roman" w:cs="Helvetica"/>
          <w:sz w:val="28"/>
          <w:szCs w:val="28"/>
        </w:rPr>
        <w:t xml:space="preserve">were bred to generate G1 </w:t>
      </w:r>
      <w:proofErr w:type="spellStart"/>
      <w:r w:rsidRPr="00C94195">
        <w:rPr>
          <w:rFonts w:ascii="Times New Roman" w:hAnsi="Times New Roman" w:cs="Helvetica"/>
          <w:i/>
          <w:sz w:val="28"/>
          <w:szCs w:val="28"/>
        </w:rPr>
        <w:t>Tert</w:t>
      </w:r>
      <w:r w:rsidRPr="00C94195">
        <w:rPr>
          <w:rFonts w:ascii="Times New Roman" w:hAnsi="Times New Roman" w:cs="Helvetica"/>
          <w:i/>
          <w:sz w:val="28"/>
          <w:szCs w:val="28"/>
          <w:vertAlign w:val="superscript"/>
        </w:rPr>
        <w:t>LSL</w:t>
      </w:r>
      <w:proofErr w:type="spellEnd"/>
      <w:r w:rsidRPr="00C94195">
        <w:rPr>
          <w:rFonts w:ascii="Times New Roman" w:hAnsi="Times New Roman" w:cs="Helvetica"/>
          <w:i/>
          <w:sz w:val="28"/>
          <w:szCs w:val="28"/>
          <w:vertAlign w:val="superscript"/>
        </w:rPr>
        <w:t>/LSL</w:t>
      </w:r>
      <w:r w:rsidRPr="00C94195">
        <w:rPr>
          <w:rFonts w:ascii="Times New Roman" w:hAnsi="Times New Roman" w:cs="Helvetica"/>
          <w:i/>
          <w:sz w:val="28"/>
          <w:szCs w:val="28"/>
        </w:rPr>
        <w:t>R26</w:t>
      </w:r>
      <w:r w:rsidRPr="00C94195">
        <w:rPr>
          <w:rFonts w:ascii="Times New Roman" w:hAnsi="Times New Roman" w:cs="Helvetica"/>
          <w:i/>
          <w:sz w:val="28"/>
          <w:szCs w:val="28"/>
          <w:vertAlign w:val="superscript"/>
        </w:rPr>
        <w:t>CreER/</w:t>
      </w:r>
      <w:proofErr w:type="spellStart"/>
      <w:r w:rsidRPr="00C94195">
        <w:rPr>
          <w:rFonts w:ascii="Times New Roman" w:hAnsi="Times New Roman" w:cs="Helvetica"/>
          <w:i/>
          <w:sz w:val="28"/>
          <w:szCs w:val="28"/>
          <w:vertAlign w:val="superscript"/>
        </w:rPr>
        <w:t>CreER</w:t>
      </w:r>
      <w:proofErr w:type="spellEnd"/>
      <w:r>
        <w:rPr>
          <w:rFonts w:ascii="Times New Roman" w:hAnsi="Times New Roman" w:cs="Helvetica"/>
          <w:sz w:val="28"/>
          <w:szCs w:val="28"/>
        </w:rPr>
        <w:t xml:space="preserve"> mice, </w:t>
      </w:r>
      <w:r>
        <w:rPr>
          <w:rFonts w:ascii="Times New Roman" w:hAnsi="Times New Roman"/>
          <w:sz w:val="28"/>
        </w:rPr>
        <w:t xml:space="preserve">which were then intercrossed to generate G2, G3, G4 and G5 </w:t>
      </w:r>
      <w:proofErr w:type="spellStart"/>
      <w:r w:rsidRPr="00C94195">
        <w:rPr>
          <w:rFonts w:ascii="Times New Roman" w:hAnsi="Times New Roman"/>
          <w:i/>
          <w:sz w:val="28"/>
        </w:rPr>
        <w:t>Tert</w:t>
      </w:r>
      <w:r w:rsidRPr="00C94195">
        <w:rPr>
          <w:rFonts w:ascii="Times New Roman" w:hAnsi="Times New Roman"/>
          <w:i/>
          <w:sz w:val="28"/>
          <w:vertAlign w:val="superscript"/>
        </w:rPr>
        <w:t>LSL</w:t>
      </w:r>
      <w:proofErr w:type="spellEnd"/>
      <w:r w:rsidRPr="00C94195">
        <w:rPr>
          <w:rFonts w:ascii="Times New Roman" w:hAnsi="Times New Roman"/>
          <w:i/>
          <w:sz w:val="28"/>
          <w:vertAlign w:val="superscript"/>
        </w:rPr>
        <w:t>/LSL</w:t>
      </w:r>
      <w:r w:rsidRPr="00C94195">
        <w:rPr>
          <w:rFonts w:ascii="Times New Roman" w:hAnsi="Times New Roman"/>
          <w:i/>
          <w:sz w:val="28"/>
        </w:rPr>
        <w:t>R26</w:t>
      </w:r>
      <w:r w:rsidRPr="00C94195">
        <w:rPr>
          <w:rFonts w:ascii="Times New Roman" w:hAnsi="Times New Roman"/>
          <w:i/>
          <w:sz w:val="28"/>
          <w:vertAlign w:val="superscript"/>
        </w:rPr>
        <w:t>CreER/</w:t>
      </w:r>
      <w:proofErr w:type="spellStart"/>
      <w:r w:rsidRPr="00C94195">
        <w:rPr>
          <w:rFonts w:ascii="Times New Roman" w:hAnsi="Times New Roman"/>
          <w:i/>
          <w:sz w:val="28"/>
          <w:vertAlign w:val="superscript"/>
        </w:rPr>
        <w:t>CreER</w:t>
      </w:r>
      <w:proofErr w:type="spellEnd"/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(G5 </w:t>
      </w:r>
      <w:proofErr w:type="spellStart"/>
      <w:r>
        <w:rPr>
          <w:rFonts w:ascii="Times New Roman" w:hAnsi="Times New Roman"/>
          <w:i/>
          <w:sz w:val="28"/>
        </w:rPr>
        <w:t>Tert</w:t>
      </w:r>
      <w:proofErr w:type="spellEnd"/>
      <w:r>
        <w:rPr>
          <w:rFonts w:ascii="Times New Roman" w:hAnsi="Times New Roman"/>
          <w:sz w:val="28"/>
        </w:rPr>
        <w:t xml:space="preserve">-/-) mice. Similarly, G0 </w:t>
      </w:r>
      <w:proofErr w:type="spellStart"/>
      <w:r w:rsidRPr="00C94195">
        <w:rPr>
          <w:rFonts w:ascii="Times New Roman" w:hAnsi="Times New Roman"/>
          <w:i/>
          <w:sz w:val="28"/>
        </w:rPr>
        <w:t>Tert</w:t>
      </w:r>
      <w:proofErr w:type="spellEnd"/>
      <w:r>
        <w:rPr>
          <w:rFonts w:ascii="Times New Roman" w:hAnsi="Times New Roman"/>
          <w:sz w:val="28"/>
        </w:rPr>
        <w:t xml:space="preserve">-/- mice were intercrossed to generate age matched control mice (WT </w:t>
      </w:r>
      <w:proofErr w:type="spellStart"/>
      <w:r w:rsidRPr="00C94195">
        <w:rPr>
          <w:rFonts w:ascii="Times New Roman" w:hAnsi="Times New Roman"/>
          <w:i/>
          <w:sz w:val="28"/>
        </w:rPr>
        <w:t>Tert</w:t>
      </w:r>
      <w:proofErr w:type="spellEnd"/>
      <w:r>
        <w:rPr>
          <w:rFonts w:ascii="Times New Roman" w:hAnsi="Times New Roman"/>
          <w:sz w:val="28"/>
        </w:rPr>
        <w:t xml:space="preserve">+/+ and G0 </w:t>
      </w:r>
      <w:proofErr w:type="spellStart"/>
      <w:r w:rsidRPr="00C94195">
        <w:rPr>
          <w:rFonts w:ascii="Times New Roman" w:hAnsi="Times New Roman"/>
          <w:i/>
          <w:sz w:val="28"/>
        </w:rPr>
        <w:t>Tert</w:t>
      </w:r>
      <w:proofErr w:type="spellEnd"/>
      <w:r>
        <w:rPr>
          <w:rFonts w:ascii="Times New Roman" w:hAnsi="Times New Roman"/>
          <w:sz w:val="28"/>
        </w:rPr>
        <w:t xml:space="preserve">-/-). </w:t>
      </w:r>
      <w:r>
        <w:rPr>
          <w:rFonts w:ascii="Times New Roman" w:hAnsi="Times New Roman" w:cs="Helvetica"/>
          <w:sz w:val="28"/>
          <w:szCs w:val="28"/>
        </w:rPr>
        <w:t xml:space="preserve">Primers used for genotyping are listed in S1 Table. </w:t>
      </w:r>
      <w:r>
        <w:rPr>
          <w:rFonts w:ascii="Times New Roman" w:hAnsi="Times New Roman"/>
          <w:sz w:val="28"/>
        </w:rPr>
        <w:t xml:space="preserve">All animals were maintained and utilized in compliance with Stanford University’s IACUC regulations, called Administrative Panel on Laboratory Animal Care (APLAC) that approved this study. </w:t>
      </w:r>
    </w:p>
    <w:p w:rsidR="00FE4D52" w:rsidRDefault="00FD4F7C" w:rsidP="0055015D">
      <w:pPr>
        <w:spacing w:line="480" w:lineRule="auto"/>
        <w:ind w:left="-72"/>
        <w:jc w:val="both"/>
        <w:outlineLvl w:val="0"/>
      </w:pPr>
      <w:r w:rsidRPr="000B5751">
        <w:rPr>
          <w:rFonts w:ascii="Times New Roman" w:hAnsi="Times New Roman"/>
          <w:b/>
          <w:sz w:val="28"/>
          <w:szCs w:val="28"/>
        </w:rPr>
        <w:t>Colony forming unit assay: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5751">
        <w:rPr>
          <w:rFonts w:ascii="Times New Roman" w:hAnsi="Times New Roman"/>
          <w:sz w:val="28"/>
          <w:szCs w:val="28"/>
        </w:rPr>
        <w:t xml:space="preserve">Freshly isolated whole bone marrow cells were collected from G0 </w:t>
      </w:r>
      <w:proofErr w:type="spellStart"/>
      <w:r w:rsidRPr="00440868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440868">
        <w:rPr>
          <w:rFonts w:ascii="Times New Roman" w:hAnsi="Times New Roman"/>
          <w:i/>
          <w:sz w:val="28"/>
          <w:szCs w:val="28"/>
        </w:rPr>
        <w:t>+/-</w:t>
      </w:r>
      <w:r w:rsidRPr="000B5751">
        <w:rPr>
          <w:rFonts w:ascii="Times New Roman" w:hAnsi="Times New Roman"/>
          <w:sz w:val="28"/>
          <w:szCs w:val="28"/>
        </w:rPr>
        <w:t xml:space="preserve"> and </w:t>
      </w:r>
      <w:r w:rsidRPr="00440868">
        <w:rPr>
          <w:rFonts w:ascii="Times New Roman" w:hAnsi="Times New Roman"/>
          <w:sz w:val="28"/>
          <w:szCs w:val="28"/>
        </w:rPr>
        <w:t>G5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Tert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-/- </w:t>
      </w:r>
      <w:r w:rsidRPr="000B5751">
        <w:rPr>
          <w:rFonts w:ascii="Times New Roman" w:hAnsi="Times New Roman"/>
          <w:sz w:val="28"/>
          <w:szCs w:val="28"/>
        </w:rPr>
        <w:t>mice and cells were plated in methylcellulose. Fifteen thousand cells were plated ont</w:t>
      </w:r>
      <w:r>
        <w:rPr>
          <w:rFonts w:ascii="Times New Roman" w:hAnsi="Times New Roman"/>
          <w:sz w:val="28"/>
          <w:szCs w:val="28"/>
        </w:rPr>
        <w:t xml:space="preserve">o either </w:t>
      </w:r>
      <w:proofErr w:type="spellStart"/>
      <w:r>
        <w:rPr>
          <w:rFonts w:ascii="Times New Roman" w:hAnsi="Times New Roman"/>
          <w:sz w:val="28"/>
          <w:szCs w:val="28"/>
        </w:rPr>
        <w:t>Methocult</w:t>
      </w:r>
      <w:proofErr w:type="spellEnd"/>
      <w:r>
        <w:rPr>
          <w:rFonts w:ascii="Times New Roman" w:hAnsi="Times New Roman"/>
          <w:sz w:val="28"/>
          <w:szCs w:val="28"/>
        </w:rPr>
        <w:t xml:space="preserve"> M3434 (STEMCELL</w:t>
      </w:r>
      <w:r w:rsidRPr="000B5751">
        <w:rPr>
          <w:rFonts w:ascii="Times New Roman" w:hAnsi="Times New Roman"/>
          <w:sz w:val="28"/>
          <w:szCs w:val="28"/>
        </w:rPr>
        <w:t xml:space="preserve"> Technologies) for CFU-GM and CFU-GEMM colonies, or M3334 for BFU-E and CFU-E colonies. Colonies in </w:t>
      </w:r>
      <w:proofErr w:type="spellStart"/>
      <w:r w:rsidRPr="000B5751">
        <w:rPr>
          <w:rFonts w:ascii="Times New Roman" w:hAnsi="Times New Roman"/>
          <w:sz w:val="28"/>
          <w:szCs w:val="28"/>
        </w:rPr>
        <w:t>Methocult</w:t>
      </w:r>
      <w:proofErr w:type="spellEnd"/>
      <w:r w:rsidRPr="000B5751">
        <w:rPr>
          <w:rFonts w:ascii="Times New Roman" w:hAnsi="Times New Roman"/>
          <w:sz w:val="28"/>
          <w:szCs w:val="28"/>
        </w:rPr>
        <w:t xml:space="preserve"> M3434 were counted on Day 13-14 and for those on M3334, CFU-E colonies were counted on Day 3 and BFU-E colonies were counted on Day 5. </w:t>
      </w:r>
      <w:bookmarkStart w:id="0" w:name="_GoBack"/>
      <w:bookmarkEnd w:id="0"/>
    </w:p>
    <w:sectPr w:rsidR="00FE4D52" w:rsidSect="0055015D">
      <w:pgSz w:w="12240" w:h="15840"/>
      <w:pgMar w:top="1440" w:right="180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7C"/>
    <w:rsid w:val="0055015D"/>
    <w:rsid w:val="00F74B35"/>
    <w:rsid w:val="00FD4F7C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3B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4F7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4F7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Macintosh Word</Application>
  <DocSecurity>0</DocSecurity>
  <Lines>9</Lines>
  <Paragraphs>2</Paragraphs>
  <ScaleCrop>false</ScaleCrop>
  <Company>Stanford Cancer Center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Raval</dc:creator>
  <cp:keywords/>
  <dc:description/>
  <cp:lastModifiedBy>Aparna Raval</cp:lastModifiedBy>
  <cp:revision>2</cp:revision>
  <dcterms:created xsi:type="dcterms:W3CDTF">2015-06-12T22:38:00Z</dcterms:created>
  <dcterms:modified xsi:type="dcterms:W3CDTF">2015-06-12T22:38:00Z</dcterms:modified>
</cp:coreProperties>
</file>