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A" w:rsidRPr="006A3CE0" w:rsidRDefault="0071322A" w:rsidP="007132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3CE0">
        <w:rPr>
          <w:rFonts w:ascii="Times New Roman" w:hAnsi="Times New Roman" w:cs="Times New Roman"/>
          <w:b/>
        </w:rPr>
        <w:t>Text S1</w:t>
      </w:r>
    </w:p>
    <w:p w:rsidR="0071322A" w:rsidRPr="006A3CE0" w:rsidRDefault="0071322A" w:rsidP="007132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1322A" w:rsidRPr="006A3CE0" w:rsidRDefault="0071322A" w:rsidP="007132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E0">
        <w:rPr>
          <w:rFonts w:ascii="Times New Roman" w:hAnsi="Times New Roman" w:cs="Times New Roman"/>
          <w:b/>
          <w:sz w:val="24"/>
          <w:szCs w:val="24"/>
        </w:rPr>
        <w:t>Statistical description for Multivariate Singular Spectrum Analysis (MSSA)</w:t>
      </w:r>
    </w:p>
    <w:p w:rsidR="0071322A" w:rsidRPr="006A3CE0" w:rsidRDefault="0071322A" w:rsidP="00F04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040BE" w:rsidRPr="006A3CE0" w:rsidRDefault="00F040BE" w:rsidP="00F04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3CE0">
        <w:rPr>
          <w:rFonts w:ascii="Times New Roman" w:hAnsi="Times New Roman" w:cs="Times New Roman"/>
        </w:rPr>
        <w:t xml:space="preserve">According to </w:t>
      </w:r>
      <w:proofErr w:type="spellStart"/>
      <w:r w:rsidRPr="006A3CE0">
        <w:rPr>
          <w:rFonts w:ascii="Times New Roman" w:hAnsi="Times New Roman" w:cs="Times New Roman"/>
        </w:rPr>
        <w:t>Ghil</w:t>
      </w:r>
      <w:proofErr w:type="spellEnd"/>
      <w:r w:rsidRPr="006A3CE0">
        <w:rPr>
          <w:rFonts w:ascii="Times New Roman" w:hAnsi="Times New Roman" w:cs="Times New Roman"/>
        </w:rPr>
        <w:t xml:space="preserve"> </w:t>
      </w:r>
      <w:r w:rsidRPr="006A3CE0">
        <w:rPr>
          <w:rFonts w:ascii="Times New Roman" w:hAnsi="Times New Roman" w:cs="Times New Roman"/>
          <w:i/>
        </w:rPr>
        <w:t>et al</w:t>
      </w:r>
      <w:r w:rsidRPr="006A3CE0">
        <w:rPr>
          <w:rFonts w:ascii="Times New Roman" w:hAnsi="Times New Roman" w:cs="Times New Roman"/>
        </w:rPr>
        <w:t>.</w:t>
      </w:r>
      <w:r w:rsidR="006F40BE" w:rsidRPr="006A3CE0">
        <w:rPr>
          <w:rFonts w:ascii="Times New Roman" w:hAnsi="Times New Roman" w:cs="Times New Roman"/>
        </w:rPr>
        <w:t xml:space="preserve"> </w:t>
      </w:r>
      <w:r w:rsidR="001600C5" w:rsidRPr="006A3CE0">
        <w:rPr>
          <w:rFonts w:ascii="Times New Roman" w:hAnsi="Times New Roman" w:cs="Times New Roman"/>
        </w:rPr>
        <w:fldChar w:fldCharType="begin"/>
      </w:r>
      <w:r w:rsidR="00815DE6" w:rsidRPr="006A3CE0">
        <w:rPr>
          <w:rFonts w:ascii="Times New Roman" w:hAnsi="Times New Roman" w:cs="Times New Roman"/>
        </w:rPr>
        <w:instrText xml:space="preserve"> ADDIN EN.CITE &lt;EndNote&gt;&lt;Cite&gt;&lt;Author&gt;Ghil&lt;/Author&gt;&lt;Year&gt;2002&lt;/Year&gt;&lt;RecNum&gt;1448&lt;/RecNum&gt;&lt;DisplayText&gt;[1]&lt;/DisplayText&gt;&lt;record&gt;&lt;rec-number&gt;1448&lt;/rec-number&gt;&lt;foreign-keys&gt;&lt;key app="EN" db-id="pz90xswt5ztz5nee25dvazfkp9es0ee9srfz" timestamp="1418810847"&gt;1448&lt;/key&gt;&lt;/foreign-keys&gt;&lt;ref-type name="Journal Article"&gt;17&lt;/ref-type&gt;&lt;contributors&gt;&lt;authors&gt;&lt;author&gt;Ghil, M.&lt;/author&gt;&lt;author&gt;Allen, M. R. &lt;/author&gt;&lt;author&gt;Dettinger, M. D. &lt;/author&gt;&lt;author&gt;Ide, K.&lt;/author&gt;&lt;author&gt;Kondrashov, D. &lt;/author&gt;&lt;author&gt;Mann, M. E. &lt;/author&gt;&lt;author&gt;Robertson, A. W. &lt;/author&gt;&lt;author&gt;Saunders, A. &lt;/author&gt;&lt;author&gt;Tian, Y. &lt;/author&gt;&lt;author&gt;Varadi, F. &lt;/author&gt;&lt;author&gt;Yiou, P. &lt;/author&gt;&lt;/authors&gt;&lt;/contributors&gt;&lt;titles&gt;&lt;title&gt;Advanced spectral methods for climatic time series&lt;/title&gt;&lt;secondary-title&gt;Rev. Geophys&lt;/secondary-title&gt;&lt;/titles&gt;&lt;periodical&gt;&lt;full-title&gt;Rev. Geophys&lt;/full-title&gt;&lt;/periodical&gt;&lt;pages&gt;3.1–3.41&lt;/pages&gt;&lt;volume&gt;40&lt;/volume&gt;&lt;number&gt;1&lt;/number&gt;&lt;dates&gt;&lt;year&gt;2002&lt;/year&gt;&lt;/dates&gt;&lt;urls&gt;&lt;/urls&gt;&lt;electronic-resource-num&gt;10.1029/2000RG000092&lt;/electronic-resource-num&gt;&lt;/record&gt;&lt;/Cite&gt;&lt;/EndNote&gt;</w:instrText>
      </w:r>
      <w:r w:rsidR="001600C5" w:rsidRPr="006A3CE0">
        <w:rPr>
          <w:rFonts w:ascii="Times New Roman" w:hAnsi="Times New Roman" w:cs="Times New Roman"/>
        </w:rPr>
        <w:fldChar w:fldCharType="separate"/>
      </w:r>
      <w:r w:rsidR="00815DE6" w:rsidRPr="006A3CE0">
        <w:rPr>
          <w:rFonts w:ascii="Times New Roman" w:hAnsi="Times New Roman" w:cs="Times New Roman"/>
          <w:noProof/>
        </w:rPr>
        <w:t>[</w:t>
      </w:r>
      <w:hyperlink w:anchor="_ENREF_1" w:tooltip="Ghil, 2002 #1448" w:history="1">
        <w:r w:rsidR="00815DE6" w:rsidRPr="006A3CE0">
          <w:rPr>
            <w:rFonts w:ascii="Times New Roman" w:hAnsi="Times New Roman" w:cs="Times New Roman"/>
            <w:noProof/>
          </w:rPr>
          <w:t>1</w:t>
        </w:r>
      </w:hyperlink>
      <w:r w:rsidR="00815DE6" w:rsidRPr="006A3CE0">
        <w:rPr>
          <w:rFonts w:ascii="Times New Roman" w:hAnsi="Times New Roman" w:cs="Times New Roman"/>
          <w:noProof/>
        </w:rPr>
        <w:t>]</w:t>
      </w:r>
      <w:r w:rsidR="001600C5" w:rsidRPr="006A3CE0">
        <w:rPr>
          <w:rFonts w:ascii="Times New Roman" w:hAnsi="Times New Roman" w:cs="Times New Roman"/>
        </w:rPr>
        <w:fldChar w:fldCharType="end"/>
      </w:r>
      <w:r w:rsidRPr="006A3CE0">
        <w:rPr>
          <w:rFonts w:ascii="Times New Roman" w:hAnsi="Times New Roman" w:cs="Times New Roman"/>
        </w:rPr>
        <w:t xml:space="preserve">, Singular Spectrum Analysis (SSA) is a data-adaptive, nonparametric method based on embedding a time series </w:t>
      </w:r>
      <w:r w:rsidRPr="006A3CE0">
        <w:rPr>
          <w:rFonts w:ascii="Times New Roman" w:hAnsi="Times New Roman" w:cs="Times New Roman"/>
          <w:position w:val="-14"/>
        </w:rPr>
        <w:object w:dxaOrig="1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20.65pt" o:ole="">
            <v:imagedata r:id="rId4" o:title=""/>
          </v:shape>
          <o:OLEObject Type="Embed" ProgID="Equation.DSMT4" ShapeID="_x0000_i1025" DrawAspect="Content" ObjectID="_1493801368" r:id="rId5"/>
        </w:object>
      </w:r>
      <w:r w:rsidRPr="006A3CE0">
        <w:rPr>
          <w:rFonts w:ascii="Times New Roman" w:hAnsi="Times New Roman" w:cs="Times New Roman"/>
        </w:rPr>
        <w:t xml:space="preserve"> in a vector space of dimension</w:t>
      </w:r>
      <m:oMath>
        <m:r>
          <w:rPr>
            <w:rFonts w:ascii="Cambria Math" w:hAnsi="Cambria Math" w:cs="Times New Roman"/>
          </w:rPr>
          <m:t xml:space="preserve"> M</m:t>
        </m:r>
      </m:oMath>
      <w:r w:rsidRPr="006A3CE0">
        <w:rPr>
          <w:rFonts w:ascii="Times New Roman" w:hAnsi="Times New Roman" w:cs="Times New Roman"/>
        </w:rPr>
        <w:t xml:space="preserve">. The SSA method proceeds by </w:t>
      </w:r>
      <w:proofErr w:type="spellStart"/>
      <w:r w:rsidRPr="006A3CE0">
        <w:rPr>
          <w:rFonts w:ascii="Times New Roman" w:hAnsi="Times New Roman" w:cs="Times New Roman"/>
        </w:rPr>
        <w:t>diagonalizing</w:t>
      </w:r>
      <w:proofErr w:type="spellEnd"/>
      <w:r w:rsidRPr="006A3CE0">
        <w:rPr>
          <w:rFonts w:ascii="Times New Roman" w:hAnsi="Times New Roman" w:cs="Times New Roman"/>
        </w:rPr>
        <w:t xml:space="preserve"> the </w:t>
      </w:r>
      <w:r w:rsidRPr="006A3CE0">
        <w:rPr>
          <w:rFonts w:ascii="Times New Roman" w:hAnsi="Times New Roman" w:cs="Times New Roman"/>
          <w:position w:val="-4"/>
        </w:rPr>
        <w:object w:dxaOrig="639" w:dyaOrig="260">
          <v:shape id="_x0000_i1026" type="#_x0000_t75" style="width:31.95pt;height:12.5pt" o:ole="">
            <v:imagedata r:id="rId6" o:title=""/>
          </v:shape>
          <o:OLEObject Type="Embed" ProgID="Equation.DSMT4" ShapeID="_x0000_i1026" DrawAspect="Content" ObjectID="_1493801369" r:id="rId7"/>
        </w:object>
      </w:r>
      <w:r w:rsidRPr="006A3CE0">
        <w:rPr>
          <w:rFonts w:ascii="Times New Roman" w:hAnsi="Times New Roman" w:cs="Times New Roman"/>
        </w:rPr>
        <w:t xml:space="preserve">lag-covariance matrix </w:t>
      </w:r>
      <w:r w:rsidRPr="006A3CE0">
        <w:rPr>
          <w:rFonts w:ascii="Times New Roman" w:hAnsi="Times New Roman" w:cs="Times New Roman"/>
          <w:position w:val="-12"/>
        </w:rPr>
        <w:object w:dxaOrig="360" w:dyaOrig="360">
          <v:shape id="_x0000_i1027" type="#_x0000_t75" style="width:18.15pt;height:18.15pt" o:ole="">
            <v:imagedata r:id="rId8" o:title=""/>
          </v:shape>
          <o:OLEObject Type="Embed" ProgID="Equation.DSMT4" ShapeID="_x0000_i1027" DrawAspect="Content" ObjectID="_1493801370" r:id="rId9"/>
        </w:object>
      </w:r>
      <w:r w:rsidRPr="006A3CE0">
        <w:rPr>
          <w:rFonts w:ascii="Times New Roman" w:hAnsi="Times New Roman" w:cs="Times New Roman"/>
        </w:rPr>
        <w:t xml:space="preserve">of </w:t>
      </w:r>
      <w:r w:rsidRPr="006A3CE0">
        <w:rPr>
          <w:rFonts w:ascii="Times New Roman" w:hAnsi="Times New Roman" w:cs="Times New Roman"/>
          <w:position w:val="-10"/>
        </w:rPr>
        <w:object w:dxaOrig="520" w:dyaOrig="320">
          <v:shape id="_x0000_i1028" type="#_x0000_t75" style="width:26.3pt;height:15.65pt" o:ole="">
            <v:imagedata r:id="rId10" o:title=""/>
          </v:shape>
          <o:OLEObject Type="Embed" ProgID="Equation.DSMT4" ShapeID="_x0000_i1028" DrawAspect="Content" ObjectID="_1493801371" r:id="rId11"/>
        </w:object>
      </w:r>
      <w:r w:rsidRPr="006A3CE0">
        <w:rPr>
          <w:rFonts w:ascii="MTMI" w:hAnsi="MTMI" w:cs="MTMI"/>
        </w:rPr>
        <w:t xml:space="preserve"> </w:t>
      </w:r>
      <w:r w:rsidRPr="006A3CE0">
        <w:rPr>
          <w:rFonts w:ascii="Times New Roman" w:hAnsi="Times New Roman" w:cs="Times New Roman"/>
        </w:rPr>
        <w:t xml:space="preserve">to obtain spectral information on the time series </w:t>
      </w:r>
      <w:r w:rsidR="001600C5" w:rsidRPr="006A3CE0">
        <w:rPr>
          <w:rFonts w:ascii="Times New Roman" w:hAnsi="Times New Roman" w:cs="Times New Roman"/>
        </w:rPr>
        <w:fldChar w:fldCharType="begin"/>
      </w:r>
      <w:r w:rsidR="00815DE6" w:rsidRPr="006A3CE0">
        <w:rPr>
          <w:rFonts w:ascii="Times New Roman" w:hAnsi="Times New Roman" w:cs="Times New Roman"/>
        </w:rPr>
        <w:instrText xml:space="preserve"> ADDIN EN.CITE &lt;EndNote&gt;&lt;Cite&gt;&lt;Author&gt;Fraedrich&lt;/Author&gt;&lt;Year&gt;1986&lt;/Year&gt;&lt;RecNum&gt;1444&lt;/RecNum&gt;&lt;DisplayText&gt;[2,3]&lt;/DisplayText&gt;&lt;record&gt;&lt;rec-number&gt;1444&lt;/rec-number&gt;&lt;foreign-keys&gt;&lt;key app="EN" db-id="pz90xswt5ztz5nee25dvazfkp9es0ee9srfz" timestamp="1418810847"&gt;1444&lt;/key&gt;&lt;/foreign-keys&gt;&lt;ref-type name="Journal Article"&gt;17&lt;/ref-type&gt;&lt;contributors&gt;&lt;authors&gt;&lt;author&gt;Fraedrich, K.&lt;/author&gt;&lt;/authors&gt;&lt;/contributors&gt;&lt;titles&gt;&lt;title&gt;Estimating dimensions of weather and climate attractors&lt;/title&gt;&lt;secondary-title&gt;J. Atmos. Sci&lt;/secondary-title&gt;&lt;/titles&gt;&lt;periodical&gt;&lt;full-title&gt;J. Atmos. Sci&lt;/full-title&gt;&lt;/periodical&gt;&lt;pages&gt;419–432&lt;/pages&gt;&lt;volume&gt;43&lt;/volume&gt;&lt;dates&gt;&lt;year&gt;1986&lt;/year&gt;&lt;/dates&gt;&lt;urls&gt;&lt;/urls&gt;&lt;/record&gt;&lt;/Cite&gt;&lt;Cite&gt;&lt;Author&gt;Vautard&lt;/Author&gt;&lt;Year&gt;1989&lt;/Year&gt;&lt;RecNum&gt;1446&lt;/RecNum&gt;&lt;record&gt;&lt;rec-number&gt;1446&lt;/rec-number&gt;&lt;foreign-keys&gt;&lt;key app="EN" db-id="pz90xswt5ztz5nee25dvazfkp9es0ee9srfz" timestamp="1418810847"&gt;1446&lt;/key&gt;&lt;/foreign-keys&gt;&lt;ref-type name="Journal Article"&gt;17&lt;/ref-type&gt;&lt;contributors&gt;&lt;authors&gt;&lt;author&gt;Vautard, R.&lt;/author&gt;&lt;author&gt;Ghil, M.&lt;/author&gt;&lt;/authors&gt;&lt;/contributors&gt;&lt;titles&gt;&lt;title&gt;Singular spectrum analysis in nonlinear dynamics, with applications to paleoclimatic time series&lt;/title&gt;&lt;secondary-title&gt;Physica D&lt;/secondary-title&gt;&lt;/titles&gt;&lt;periodical&gt;&lt;full-title&gt;Physica D&lt;/full-title&gt;&lt;/periodical&gt;&lt;pages&gt;395–424&lt;/pages&gt;&lt;volume&gt;35&lt;/volume&gt;&lt;dates&gt;&lt;year&gt;1989&lt;/year&gt;&lt;/dates&gt;&lt;urls&gt;&lt;/urls&gt;&lt;/record&gt;&lt;/Cite&gt;&lt;/EndNote&gt;</w:instrText>
      </w:r>
      <w:r w:rsidR="001600C5" w:rsidRPr="006A3CE0">
        <w:rPr>
          <w:rFonts w:ascii="Times New Roman" w:hAnsi="Times New Roman" w:cs="Times New Roman"/>
        </w:rPr>
        <w:fldChar w:fldCharType="separate"/>
      </w:r>
      <w:r w:rsidR="00815DE6" w:rsidRPr="006A3CE0">
        <w:rPr>
          <w:rFonts w:ascii="Times New Roman" w:hAnsi="Times New Roman" w:cs="Times New Roman"/>
          <w:noProof/>
        </w:rPr>
        <w:t>[</w:t>
      </w:r>
      <w:hyperlink w:anchor="_ENREF_2" w:tooltip="Fraedrich, 1986 #1444" w:history="1">
        <w:r w:rsidR="00815DE6" w:rsidRPr="006A3CE0">
          <w:rPr>
            <w:rFonts w:ascii="Times New Roman" w:hAnsi="Times New Roman" w:cs="Times New Roman"/>
            <w:noProof/>
          </w:rPr>
          <w:t>2</w:t>
        </w:r>
      </w:hyperlink>
      <w:r w:rsidR="00815DE6" w:rsidRPr="006A3CE0">
        <w:rPr>
          <w:rFonts w:ascii="Times New Roman" w:hAnsi="Times New Roman" w:cs="Times New Roman"/>
          <w:noProof/>
        </w:rPr>
        <w:t>,</w:t>
      </w:r>
      <w:hyperlink w:anchor="_ENREF_3" w:tooltip="Vautard, 1989 #1446" w:history="1">
        <w:r w:rsidR="00815DE6" w:rsidRPr="006A3CE0">
          <w:rPr>
            <w:rFonts w:ascii="Times New Roman" w:hAnsi="Times New Roman" w:cs="Times New Roman"/>
            <w:noProof/>
          </w:rPr>
          <w:t>3</w:t>
        </w:r>
      </w:hyperlink>
      <w:r w:rsidR="00815DE6" w:rsidRPr="006A3CE0">
        <w:rPr>
          <w:rFonts w:ascii="Times New Roman" w:hAnsi="Times New Roman" w:cs="Times New Roman"/>
          <w:noProof/>
        </w:rPr>
        <w:t>]</w:t>
      </w:r>
      <w:r w:rsidR="001600C5" w:rsidRPr="006A3CE0">
        <w:rPr>
          <w:rFonts w:ascii="Times New Roman" w:hAnsi="Times New Roman" w:cs="Times New Roman"/>
        </w:rPr>
        <w:fldChar w:fldCharType="end"/>
      </w:r>
      <w:r w:rsidRPr="006A3CE0">
        <w:rPr>
          <w:rFonts w:ascii="Times New Roman" w:hAnsi="Times New Roman" w:cs="Times New Roman"/>
        </w:rPr>
        <w:t xml:space="preserve">. The matrix </w:t>
      </w:r>
      <w:r w:rsidRPr="006A3CE0">
        <w:rPr>
          <w:rFonts w:ascii="Times New Roman" w:hAnsi="Times New Roman" w:cs="Times New Roman"/>
          <w:position w:val="-12"/>
        </w:rPr>
        <w:object w:dxaOrig="360" w:dyaOrig="360">
          <v:shape id="_x0000_i1029" type="#_x0000_t75" style="width:18.15pt;height:18.15pt" o:ole="">
            <v:imagedata r:id="rId12" o:title=""/>
          </v:shape>
          <o:OLEObject Type="Embed" ProgID="Equation.DSMT4" ShapeID="_x0000_i1029" DrawAspect="Content" ObjectID="_1493801372" r:id="rId13"/>
        </w:object>
      </w:r>
      <w:r w:rsidRPr="006A3CE0">
        <w:rPr>
          <w:rFonts w:ascii="Times New Roman" w:hAnsi="Times New Roman" w:cs="Times New Roman"/>
        </w:rPr>
        <w:t xml:space="preserve"> can be estimated directly from the data as a </w:t>
      </w:r>
      <w:proofErr w:type="spellStart"/>
      <w:r w:rsidRPr="006A3CE0">
        <w:rPr>
          <w:rFonts w:ascii="Times New Roman" w:hAnsi="Times New Roman" w:cs="Times New Roman"/>
        </w:rPr>
        <w:t>Toeplitz</w:t>
      </w:r>
      <w:proofErr w:type="spellEnd"/>
      <w:r w:rsidRPr="006A3CE0">
        <w:rPr>
          <w:rFonts w:ascii="Times New Roman" w:hAnsi="Times New Roman" w:cs="Times New Roman"/>
        </w:rPr>
        <w:t xml:space="preserve"> matrix with constant diagonals, i.e., its entries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 w:rsidRPr="006A3CE0">
        <w:rPr>
          <w:rFonts w:ascii="Times New Roman" w:hAnsi="Times New Roman" w:cs="Times New Roman"/>
        </w:rPr>
        <w:t xml:space="preserve"> depend only on the lag </w:t>
      </w:r>
      <w:r w:rsidRPr="006A3CE0">
        <w:rPr>
          <w:rFonts w:ascii="Times New Roman" w:hAnsi="Times New Roman" w:cs="Times New Roman"/>
          <w:position w:val="-10"/>
        </w:rPr>
        <w:object w:dxaOrig="600" w:dyaOrig="320">
          <v:shape id="_x0000_i1030" type="#_x0000_t75" style="width:30.05pt;height:15.65pt" o:ole="">
            <v:imagedata r:id="rId14" o:title=""/>
          </v:shape>
          <o:OLEObject Type="Embed" ProgID="Equation.DSMT4" ShapeID="_x0000_i1030" DrawAspect="Content" ObjectID="_1493801373" r:id="rId15"/>
        </w:object>
      </w:r>
      <w:r w:rsidRPr="006A3CE0">
        <w:rPr>
          <w:rFonts w:ascii="Times New Roman" w:hAnsi="Times New Roman" w:cs="Times New Roman"/>
        </w:rPr>
        <w:t xml:space="preserve"> </w:t>
      </w:r>
      <w:r w:rsidR="001600C5" w:rsidRPr="006A3CE0">
        <w:rPr>
          <w:rFonts w:ascii="Times New Roman" w:hAnsi="Times New Roman" w:cs="Times New Roman"/>
        </w:rPr>
        <w:fldChar w:fldCharType="begin"/>
      </w:r>
      <w:r w:rsidR="00815DE6" w:rsidRPr="006A3CE0">
        <w:rPr>
          <w:rFonts w:ascii="Times New Roman" w:hAnsi="Times New Roman" w:cs="Times New Roman"/>
        </w:rPr>
        <w:instrText xml:space="preserve"> ADDIN EN.CITE &lt;EndNote&gt;&lt;Cite&gt;&lt;Author&gt;Broomhead&lt;/Author&gt;&lt;Year&gt;1986a&lt;/Year&gt;&lt;RecNum&gt;1447&lt;/RecNum&gt;&lt;DisplayText&gt;[4]&lt;/DisplayText&gt;&lt;record&gt;&lt;rec-number&gt;1447&lt;/rec-number&gt;&lt;foreign-keys&gt;&lt;key app="EN" db-id="pz90xswt5ztz5nee25dvazfkp9es0ee9srfz" timestamp="1418810847"&gt;1447&lt;/key&gt;&lt;/foreign-keys&gt;&lt;ref-type name="Journal Article"&gt;17&lt;/ref-type&gt;&lt;contributors&gt;&lt;authors&gt;&lt;author&gt;Broomhead, D.S.&lt;/author&gt;&lt;author&gt;King, G.P.&lt;/author&gt;&lt;/authors&gt;&lt;/contributors&gt;&lt;titles&gt;&lt;title&gt;Extracting qualitative dynamics from experimental data&lt;/title&gt;&lt;secondary-title&gt;Physica D&lt;/secondary-title&gt;&lt;/titles&gt;&lt;periodical&gt;&lt;full-title&gt;Physica D&lt;/full-title&gt;&lt;/periodical&gt;&lt;pages&gt;217–236&lt;/pages&gt;&lt;volume&gt;20&lt;/volume&gt;&lt;dates&gt;&lt;year&gt;1986a&lt;/year&gt;&lt;/dates&gt;&lt;urls&gt;&lt;/urls&gt;&lt;/record&gt;&lt;/Cite&gt;&lt;/EndNote&gt;</w:instrText>
      </w:r>
      <w:r w:rsidR="001600C5" w:rsidRPr="006A3CE0">
        <w:rPr>
          <w:rFonts w:ascii="Times New Roman" w:hAnsi="Times New Roman" w:cs="Times New Roman"/>
        </w:rPr>
        <w:fldChar w:fldCharType="separate"/>
      </w:r>
      <w:r w:rsidR="00815DE6" w:rsidRPr="006A3CE0">
        <w:rPr>
          <w:rFonts w:ascii="Times New Roman" w:hAnsi="Times New Roman" w:cs="Times New Roman"/>
          <w:noProof/>
        </w:rPr>
        <w:t>[</w:t>
      </w:r>
      <w:hyperlink w:anchor="_ENREF_4" w:tooltip="Broomhead, 1986a #1447" w:history="1">
        <w:r w:rsidR="00815DE6" w:rsidRPr="006A3CE0">
          <w:rPr>
            <w:rFonts w:ascii="Times New Roman" w:hAnsi="Times New Roman" w:cs="Times New Roman"/>
            <w:noProof/>
          </w:rPr>
          <w:t>4</w:t>
        </w:r>
      </w:hyperlink>
      <w:r w:rsidR="00815DE6" w:rsidRPr="006A3CE0">
        <w:rPr>
          <w:rFonts w:ascii="Times New Roman" w:hAnsi="Times New Roman" w:cs="Times New Roman"/>
          <w:noProof/>
        </w:rPr>
        <w:t>]</w:t>
      </w:r>
      <w:r w:rsidR="001600C5" w:rsidRPr="006A3CE0">
        <w:rPr>
          <w:rFonts w:ascii="Times New Roman" w:hAnsi="Times New Roman" w:cs="Times New Roman"/>
        </w:rPr>
        <w:fldChar w:fldCharType="end"/>
      </w:r>
      <w:r w:rsidRPr="006A3CE0">
        <w:rPr>
          <w:rFonts w:ascii="Times New Roman" w:hAnsi="Times New Roman" w:cs="Times New Roman"/>
        </w:rPr>
        <w:t xml:space="preserve">, for </w:t>
      </w:r>
      <w:r w:rsidRPr="006A3CE0">
        <w:rPr>
          <w:rFonts w:ascii="Times New Roman" w:hAnsi="Times New Roman" w:cs="Times New Roman"/>
          <w:position w:val="-10"/>
        </w:rPr>
        <w:object w:dxaOrig="1080" w:dyaOrig="320">
          <v:shape id="_x0000_i1031" type="#_x0000_t75" style="width:53.85pt;height:15.65pt" o:ole="">
            <v:imagedata r:id="rId16" o:title=""/>
          </v:shape>
          <o:OLEObject Type="Embed" ProgID="Equation.DSMT4" ShapeID="_x0000_i1031" DrawAspect="Content" ObjectID="_1493801374" r:id="rId17"/>
        </w:object>
      </w:r>
      <w:r w:rsidRPr="006A3CE0">
        <w:rPr>
          <w:rFonts w:ascii="Times New Roman" w:hAnsi="Times New Roman" w:cs="Times New Roman"/>
        </w:rPr>
        <w:t>:</w:t>
      </w:r>
    </w:p>
    <w:p w:rsidR="00F040BE" w:rsidRPr="006A3CE0" w:rsidRDefault="00F040BE" w:rsidP="00F040BE">
      <w:pPr>
        <w:pStyle w:val="MTDisplayEquation"/>
      </w:pPr>
      <w:r w:rsidRPr="006A3CE0">
        <w:tab/>
      </w:r>
      <w:r w:rsidRPr="006A3CE0">
        <w:tab/>
      </w:r>
      <w:r w:rsidRPr="006A3CE0">
        <w:tab/>
      </w:r>
      <w:r w:rsidRPr="006A3CE0">
        <w:tab/>
      </w:r>
      <w:r w:rsidRPr="006A3CE0">
        <w:rPr>
          <w:position w:val="-28"/>
        </w:rPr>
        <w:object w:dxaOrig="3739" w:dyaOrig="700">
          <v:shape id="_x0000_i1032" type="#_x0000_t75" style="width:186.55pt;height:35.05pt" o:ole="">
            <v:imagedata r:id="rId18" o:title=""/>
          </v:shape>
          <o:OLEObject Type="Embed" ProgID="Equation.DSMT4" ShapeID="_x0000_i1032" DrawAspect="Content" ObjectID="_1493801375" r:id="rId19"/>
        </w:object>
      </w:r>
      <w:r w:rsidRPr="006A3CE0">
        <w:tab/>
      </w:r>
      <w:r w:rsidRPr="006A3CE0">
        <w:tab/>
      </w:r>
      <w:r w:rsidR="001600C5" w:rsidRPr="006A3CE0">
        <w:fldChar w:fldCharType="begin"/>
      </w:r>
      <w:r w:rsidRPr="006A3CE0">
        <w:instrText xml:space="preserve"> MACROBUTTON MTPlaceRef \* MERGEFORMAT </w:instrText>
      </w:r>
      <w:r w:rsidR="001600C5" w:rsidRPr="006A3CE0">
        <w:fldChar w:fldCharType="begin"/>
      </w:r>
      <w:r w:rsidRPr="006A3CE0">
        <w:instrText xml:space="preserve"> SEQ MTEqn \h \* MERGEFORMAT </w:instrText>
      </w:r>
      <w:r w:rsidR="001600C5" w:rsidRPr="006A3CE0">
        <w:fldChar w:fldCharType="end"/>
      </w:r>
      <w:r w:rsidRPr="006A3CE0">
        <w:instrText>(1)</w:instrText>
      </w:r>
      <w:r w:rsidR="001600C5" w:rsidRPr="006A3CE0">
        <w:fldChar w:fldCharType="end"/>
      </w:r>
    </w:p>
    <w:p w:rsidR="00F040BE" w:rsidRPr="006A3CE0" w:rsidRDefault="00F040BE" w:rsidP="00F04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A3CE0">
        <w:rPr>
          <w:rFonts w:ascii="Times New Roman" w:hAnsi="Times New Roman" w:cs="Times New Roman"/>
        </w:rPr>
        <w:t>Broomhead</w:t>
      </w:r>
      <w:proofErr w:type="spellEnd"/>
      <w:r w:rsidRPr="006A3CE0">
        <w:rPr>
          <w:rFonts w:ascii="Times New Roman" w:hAnsi="Times New Roman" w:cs="Times New Roman"/>
        </w:rPr>
        <w:t xml:space="preserve"> and King</w:t>
      </w:r>
      <w:r w:rsidR="00815DE6" w:rsidRPr="006A3CE0">
        <w:rPr>
          <w:rFonts w:ascii="Times New Roman" w:hAnsi="Times New Roman" w:cs="Times New Roman"/>
        </w:rPr>
        <w:t xml:space="preserve"> </w:t>
      </w:r>
      <w:r w:rsidR="001600C5" w:rsidRPr="006A3CE0">
        <w:rPr>
          <w:rFonts w:ascii="Times New Roman" w:hAnsi="Times New Roman" w:cs="Times New Roman"/>
        </w:rPr>
        <w:fldChar w:fldCharType="begin"/>
      </w:r>
      <w:r w:rsidR="00815DE6" w:rsidRPr="006A3CE0">
        <w:rPr>
          <w:rFonts w:ascii="Times New Roman" w:hAnsi="Times New Roman" w:cs="Times New Roman"/>
        </w:rPr>
        <w:instrText xml:space="preserve"> ADDIN EN.CITE &lt;EndNote&gt;&lt;Cite&gt;&lt;Author&gt;Broomhead&lt;/Author&gt;&lt;Year&gt;1986a&lt;/Year&gt;&lt;RecNum&gt;1447&lt;/RecNum&gt;&lt;DisplayText&gt;[4]&lt;/DisplayText&gt;&lt;record&gt;&lt;rec-number&gt;1447&lt;/rec-number&gt;&lt;foreign-keys&gt;&lt;key app="EN" db-id="pz90xswt5ztz5nee25dvazfkp9es0ee9srfz" timestamp="1418810847"&gt;1447&lt;/key&gt;&lt;/foreign-keys&gt;&lt;ref-type name="Journal Article"&gt;17&lt;/ref-type&gt;&lt;contributors&gt;&lt;authors&gt;&lt;author&gt;Broomhead, D.S.&lt;/author&gt;&lt;author&gt;King, G.P.&lt;/author&gt;&lt;/authors&gt;&lt;/contributors&gt;&lt;titles&gt;&lt;title&gt;Extracting qualitative dynamics from experimental data&lt;/title&gt;&lt;secondary-title&gt;Physica D&lt;/secondary-title&gt;&lt;/titles&gt;&lt;periodical&gt;&lt;full-title&gt;Physica D&lt;/full-title&gt;&lt;/periodical&gt;&lt;pages&gt;217–236&lt;/pages&gt;&lt;volume&gt;20&lt;/volume&gt;&lt;dates&gt;&lt;year&gt;1986a&lt;/year&gt;&lt;/dates&gt;&lt;urls&gt;&lt;/urls&gt;&lt;/record&gt;&lt;/Cite&gt;&lt;/EndNote&gt;</w:instrText>
      </w:r>
      <w:r w:rsidR="001600C5" w:rsidRPr="006A3CE0">
        <w:rPr>
          <w:rFonts w:ascii="Times New Roman" w:hAnsi="Times New Roman" w:cs="Times New Roman"/>
        </w:rPr>
        <w:fldChar w:fldCharType="separate"/>
      </w:r>
      <w:r w:rsidR="00815DE6" w:rsidRPr="006A3CE0">
        <w:rPr>
          <w:rFonts w:ascii="Times New Roman" w:hAnsi="Times New Roman" w:cs="Times New Roman"/>
          <w:noProof/>
        </w:rPr>
        <w:t>[</w:t>
      </w:r>
      <w:hyperlink w:anchor="_ENREF_4" w:tooltip="Broomhead, 1986a #1447" w:history="1">
        <w:r w:rsidR="00815DE6" w:rsidRPr="006A3CE0">
          <w:rPr>
            <w:rFonts w:ascii="Times New Roman" w:hAnsi="Times New Roman" w:cs="Times New Roman"/>
            <w:noProof/>
          </w:rPr>
          <w:t>4</w:t>
        </w:r>
      </w:hyperlink>
      <w:r w:rsidR="00815DE6" w:rsidRPr="006A3CE0">
        <w:rPr>
          <w:rFonts w:ascii="Times New Roman" w:hAnsi="Times New Roman" w:cs="Times New Roman"/>
          <w:noProof/>
        </w:rPr>
        <w:t>]</w:t>
      </w:r>
      <w:r w:rsidR="001600C5" w:rsidRPr="006A3CE0">
        <w:rPr>
          <w:rFonts w:ascii="Times New Roman" w:hAnsi="Times New Roman" w:cs="Times New Roman"/>
        </w:rPr>
        <w:fldChar w:fldCharType="end"/>
      </w:r>
      <w:r w:rsidRPr="006A3CE0">
        <w:rPr>
          <w:rFonts w:ascii="Times New Roman" w:hAnsi="Times New Roman" w:cs="Times New Roman"/>
        </w:rPr>
        <w:t xml:space="preserve"> proposed computing </w:t>
      </w:r>
      <w:r w:rsidRPr="006A3CE0">
        <w:rPr>
          <w:rFonts w:ascii="Times New Roman" w:hAnsi="Times New Roman" w:cs="Times New Roman"/>
          <w:position w:val="-12"/>
        </w:rPr>
        <w:object w:dxaOrig="400" w:dyaOrig="360">
          <v:shape id="_x0000_i1033" type="#_x0000_t75" style="width:20.65pt;height:18.15pt" o:ole="">
            <v:imagedata r:id="rId20" o:title=""/>
          </v:shape>
          <o:OLEObject Type="Embed" ProgID="Equation.DSMT4" ShapeID="_x0000_i1033" DrawAspect="Content" ObjectID="_1493801376" r:id="rId21"/>
        </w:object>
      </w:r>
      <w:r w:rsidRPr="006A3CE0">
        <w:rPr>
          <w:rFonts w:ascii="Times New Roman" w:hAnsi="Times New Roman" w:cs="Times New Roman"/>
        </w:rPr>
        <w:t xml:space="preserve">by using the </w:t>
      </w:r>
      <w:r w:rsidRPr="006A3CE0">
        <w:rPr>
          <w:rFonts w:ascii="Times New Roman" w:hAnsi="Times New Roman" w:cs="Times New Roman"/>
          <w:position w:val="-6"/>
        </w:rPr>
        <w:object w:dxaOrig="859" w:dyaOrig="279">
          <v:shape id="_x0000_i1034" type="#_x0000_t75" style="width:42.55pt;height:14.4pt" o:ole="">
            <v:imagedata r:id="rId22" o:title=""/>
          </v:shape>
          <o:OLEObject Type="Embed" ProgID="Equation.DSMT4" ShapeID="_x0000_i1034" DrawAspect="Content" ObjectID="_1493801377" r:id="rId23"/>
        </w:object>
      </w:r>
      <w:r w:rsidRPr="006A3CE0">
        <w:rPr>
          <w:rFonts w:ascii="MTMI" w:hAnsi="MTMI" w:cs="MTMI"/>
        </w:rPr>
        <w:t xml:space="preserve"> </w:t>
      </w:r>
      <w:r w:rsidRPr="006A3CE0">
        <w:rPr>
          <w:rFonts w:ascii="Times New Roman" w:hAnsi="Times New Roman" w:cs="Times New Roman"/>
          <w:i/>
          <w:iCs/>
        </w:rPr>
        <w:t xml:space="preserve">trajectory matrix </w:t>
      </w:r>
      <w:r w:rsidRPr="006A3CE0">
        <w:rPr>
          <w:rFonts w:ascii="Times New Roman" w:hAnsi="Times New Roman" w:cs="Times New Roman"/>
          <w:iCs/>
          <w:position w:val="-4"/>
        </w:rPr>
        <w:object w:dxaOrig="260" w:dyaOrig="260">
          <v:shape id="_x0000_i1035" type="#_x0000_t75" style="width:12.5pt;height:12.5pt" o:ole="">
            <v:imagedata r:id="rId24" o:title=""/>
          </v:shape>
          <o:OLEObject Type="Embed" ProgID="Equation.DSMT4" ShapeID="_x0000_i1035" DrawAspect="Content" ObjectID="_1493801378" r:id="rId25"/>
        </w:object>
      </w:r>
      <w:r w:rsidRPr="006A3CE0">
        <w:rPr>
          <w:rFonts w:ascii="Times New Roman" w:hAnsi="Times New Roman" w:cs="Times New Roman"/>
          <w:iCs/>
        </w:rPr>
        <w:t xml:space="preserve"> </w:t>
      </w:r>
      <w:r w:rsidRPr="006A3CE0">
        <w:rPr>
          <w:rFonts w:ascii="Times New Roman" w:hAnsi="Times New Roman" w:cs="Times New Roman"/>
        </w:rPr>
        <w:t xml:space="preserve">that is formed by </w:t>
      </w:r>
      <w:r w:rsidRPr="006A3CE0">
        <w:rPr>
          <w:rFonts w:ascii="Times New Roman" w:hAnsi="Times New Roman" w:cs="Times New Roman"/>
          <w:position w:val="-4"/>
        </w:rPr>
        <w:object w:dxaOrig="320" w:dyaOrig="260">
          <v:shape id="_x0000_i1036" type="#_x0000_t75" style="width:15.65pt;height:12.5pt" o:ole="">
            <v:imagedata r:id="rId26" o:title=""/>
          </v:shape>
          <o:OLEObject Type="Embed" ProgID="Equation.DSMT4" ShapeID="_x0000_i1036" DrawAspect="Content" ObjectID="_1493801379" r:id="rId27"/>
        </w:object>
      </w:r>
      <w:r w:rsidRPr="006A3CE0">
        <w:rPr>
          <w:rFonts w:ascii="Times New Roman" w:hAnsi="Times New Roman" w:cs="Times New Roman"/>
        </w:rPr>
        <w:t xml:space="preserve">lag shifted copies of </w:t>
      </w:r>
      <w:r w:rsidRPr="006A3CE0">
        <w:rPr>
          <w:rFonts w:ascii="Times New Roman" w:hAnsi="Times New Roman" w:cs="Times New Roman"/>
          <w:position w:val="-10"/>
        </w:rPr>
        <w:object w:dxaOrig="540" w:dyaOrig="320">
          <v:shape id="_x0000_i1037" type="#_x0000_t75" style="width:26.9pt;height:15.65pt" o:ole="">
            <v:imagedata r:id="rId28" o:title=""/>
          </v:shape>
          <o:OLEObject Type="Embed" ProgID="Equation.DSMT4" ShapeID="_x0000_i1037" DrawAspect="Content" ObjectID="_1493801380" r:id="rId29"/>
        </w:object>
      </w:r>
      <w:r w:rsidRPr="006A3CE0">
        <w:rPr>
          <w:rFonts w:ascii="Times New Roman" w:hAnsi="Times New Roman" w:cs="Times New Roman"/>
        </w:rPr>
        <w:t xml:space="preserve">, which are </w:t>
      </w:r>
      <w:r w:rsidRPr="006A3CE0">
        <w:rPr>
          <w:rFonts w:ascii="Times New Roman" w:hAnsi="Times New Roman" w:cs="Times New Roman"/>
          <w:position w:val="-6"/>
        </w:rPr>
        <w:object w:dxaOrig="1520" w:dyaOrig="279">
          <v:shape id="_x0000_i1038" type="#_x0000_t75" style="width:76.4pt;height:14.4pt" o:ole="">
            <v:imagedata r:id="rId30" o:title=""/>
          </v:shape>
          <o:OLEObject Type="Embed" ProgID="Equation.DSMT4" ShapeID="_x0000_i1038" DrawAspect="Content" ObjectID="_1493801381" r:id="rId31"/>
        </w:object>
      </w:r>
      <w:r w:rsidRPr="006A3CE0">
        <w:rPr>
          <w:rFonts w:ascii="Times New Roman" w:hAnsi="Times New Roman" w:cs="Times New Roman"/>
        </w:rPr>
        <w:t xml:space="preserve"> long; then</w:t>
      </w:r>
      <w:r w:rsidRPr="006A3CE0">
        <w:tab/>
      </w:r>
    </w:p>
    <w:p w:rsidR="00F040BE" w:rsidRPr="006A3CE0" w:rsidRDefault="00F040BE" w:rsidP="00F040BE">
      <w:pPr>
        <w:pStyle w:val="MTDisplayEquation"/>
      </w:pPr>
      <w:r w:rsidRPr="006A3CE0">
        <w:tab/>
      </w:r>
      <w:r w:rsidRPr="006A3CE0">
        <w:tab/>
      </w:r>
      <w:r w:rsidRPr="006A3CE0">
        <w:tab/>
      </w:r>
      <w:r w:rsidRPr="006A3CE0">
        <w:tab/>
      </w:r>
      <w:r w:rsidRPr="006A3CE0">
        <w:tab/>
      </w:r>
      <w:r w:rsidRPr="006A3CE0">
        <w:rPr>
          <w:position w:val="-24"/>
        </w:rPr>
        <w:object w:dxaOrig="1380" w:dyaOrig="620">
          <v:shape id="_x0000_i1039" type="#_x0000_t75" style="width:68.85pt;height:30.7pt" o:ole="">
            <v:imagedata r:id="rId32" o:title=""/>
          </v:shape>
          <o:OLEObject Type="Embed" ProgID="Equation.DSMT4" ShapeID="_x0000_i1039" DrawAspect="Content" ObjectID="_1493801382" r:id="rId33"/>
        </w:object>
      </w:r>
      <w:r w:rsidRPr="006A3CE0">
        <w:tab/>
      </w:r>
      <w:r w:rsidRPr="006A3CE0">
        <w:tab/>
      </w:r>
      <w:r w:rsidRPr="006A3CE0">
        <w:tab/>
      </w:r>
      <w:r w:rsidRPr="006A3CE0">
        <w:tab/>
      </w:r>
      <w:r w:rsidRPr="006A3CE0">
        <w:tab/>
      </w:r>
      <w:r w:rsidR="001600C5" w:rsidRPr="006A3CE0">
        <w:fldChar w:fldCharType="begin"/>
      </w:r>
      <w:r w:rsidRPr="006A3CE0">
        <w:instrText xml:space="preserve"> MACROBUTTON MTPlaceRef \* MERGEFORMAT </w:instrText>
      </w:r>
      <w:r w:rsidR="001600C5" w:rsidRPr="006A3CE0">
        <w:fldChar w:fldCharType="begin"/>
      </w:r>
      <w:r w:rsidRPr="006A3CE0">
        <w:instrText xml:space="preserve"> SEQ MTEqn \h \* MERGEFORMAT </w:instrText>
      </w:r>
      <w:r w:rsidR="001600C5" w:rsidRPr="006A3CE0">
        <w:fldChar w:fldCharType="end"/>
      </w:r>
      <w:r w:rsidRPr="006A3CE0">
        <w:instrText>(</w:instrText>
      </w:r>
      <w:fldSimple w:instr=" SEQ MTEqn \c \* Arabic \* MERGEFORMAT ">
        <w:r w:rsidRPr="006A3CE0">
          <w:rPr>
            <w:noProof/>
          </w:rPr>
          <w:instrText>2</w:instrText>
        </w:r>
      </w:fldSimple>
      <w:r w:rsidRPr="006A3CE0">
        <w:instrText>)</w:instrText>
      </w:r>
      <w:r w:rsidR="001600C5" w:rsidRPr="006A3CE0">
        <w:fldChar w:fldCharType="end"/>
      </w:r>
      <w:r w:rsidRPr="006A3CE0">
        <w:tab/>
      </w:r>
    </w:p>
    <w:p w:rsidR="00F040BE" w:rsidRPr="006A3CE0" w:rsidRDefault="00F040BE" w:rsidP="00F04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3CE0">
        <w:rPr>
          <w:rFonts w:ascii="Times New Roman" w:hAnsi="Times New Roman" w:cs="Times New Roman"/>
        </w:rPr>
        <w:t xml:space="preserve">The eigenvectors </w:t>
      </w:r>
      <w:r w:rsidRPr="006A3CE0">
        <w:rPr>
          <w:rFonts w:ascii="Times New Roman" w:hAnsi="Times New Roman" w:cs="Times New Roman"/>
          <w:position w:val="-12"/>
        </w:rPr>
        <w:object w:dxaOrig="300" w:dyaOrig="360">
          <v:shape id="_x0000_i1040" type="#_x0000_t75" style="width:15.05pt;height:18.15pt" o:ole="">
            <v:imagedata r:id="rId34" o:title=""/>
          </v:shape>
          <o:OLEObject Type="Embed" ProgID="Equation.DSMT4" ShapeID="_x0000_i1040" DrawAspect="Content" ObjectID="_1493801383" r:id="rId35"/>
        </w:object>
      </w:r>
      <w:r w:rsidRPr="006A3CE0">
        <w:rPr>
          <w:rFonts w:ascii="MTMI" w:hAnsi="MTMI" w:cs="MTMI"/>
        </w:rPr>
        <w:t xml:space="preserve"> </w:t>
      </w:r>
      <w:r w:rsidRPr="006A3CE0">
        <w:rPr>
          <w:rFonts w:ascii="Times New Roman" w:hAnsi="Times New Roman" w:cs="Times New Roman"/>
        </w:rPr>
        <w:t>of lag-covariance matrix</w:t>
      </w:r>
      <w:r w:rsidRPr="006A3CE0">
        <w:rPr>
          <w:rFonts w:ascii="MTMI" w:hAnsi="MTMI" w:cs="MTMI"/>
        </w:rPr>
        <w:t xml:space="preserve"> </w:t>
      </w:r>
      <w:r w:rsidRPr="006A3CE0">
        <w:rPr>
          <w:rFonts w:ascii="MTMI" w:hAnsi="MTMI" w:cs="MTMI"/>
          <w:position w:val="-12"/>
        </w:rPr>
        <w:object w:dxaOrig="400" w:dyaOrig="360">
          <v:shape id="_x0000_i1041" type="#_x0000_t75" style="width:20.65pt;height:18.15pt" o:ole="">
            <v:imagedata r:id="rId36" o:title=""/>
          </v:shape>
          <o:OLEObject Type="Embed" ProgID="Equation.DSMT4" ShapeID="_x0000_i1041" DrawAspect="Content" ObjectID="_1493801384" r:id="rId37"/>
        </w:object>
      </w:r>
      <w:r w:rsidRPr="006A3CE0">
        <w:rPr>
          <w:rFonts w:ascii="Times New Roman" w:hAnsi="Times New Roman" w:cs="Times New Roman"/>
        </w:rPr>
        <w:t>have been called temporal empirical orthogonal functions</w:t>
      </w:r>
      <w:r w:rsidRPr="006A3CE0">
        <w:rPr>
          <w:rFonts w:ascii="Times New Roman" w:hAnsi="Times New Roman" w:cs="Times New Roman"/>
          <w:sz w:val="24"/>
          <w:szCs w:val="24"/>
        </w:rPr>
        <w:t xml:space="preserve"> </w:t>
      </w:r>
      <w:r w:rsidRPr="006A3CE0">
        <w:rPr>
          <w:rFonts w:ascii="Times New Roman" w:hAnsi="Times New Roman" w:cs="Times New Roman"/>
          <w:sz w:val="20"/>
          <w:szCs w:val="20"/>
        </w:rPr>
        <w:t>(</w:t>
      </w:r>
      <w:r w:rsidRPr="006A3CE0">
        <w:rPr>
          <w:rFonts w:ascii="Times New Roman" w:hAnsi="Times New Roman" w:cs="Times New Roman"/>
        </w:rPr>
        <w:t xml:space="preserve">EOFs) by </w:t>
      </w:r>
      <w:proofErr w:type="spellStart"/>
      <w:r w:rsidRPr="006A3CE0">
        <w:rPr>
          <w:rFonts w:ascii="Times New Roman" w:hAnsi="Times New Roman" w:cs="Times New Roman"/>
        </w:rPr>
        <w:t>Fraedrich</w:t>
      </w:r>
      <w:proofErr w:type="spellEnd"/>
      <w:r w:rsidRPr="006A3CE0">
        <w:rPr>
          <w:rFonts w:ascii="Times New Roman" w:hAnsi="Times New Roman" w:cs="Times New Roman"/>
        </w:rPr>
        <w:t xml:space="preserve"> </w:t>
      </w:r>
      <w:r w:rsidR="001600C5" w:rsidRPr="006A3CE0">
        <w:rPr>
          <w:rFonts w:ascii="Times New Roman" w:hAnsi="Times New Roman" w:cs="Times New Roman"/>
        </w:rPr>
        <w:fldChar w:fldCharType="begin"/>
      </w:r>
      <w:r w:rsidR="00815DE6" w:rsidRPr="006A3CE0">
        <w:rPr>
          <w:rFonts w:ascii="Times New Roman" w:hAnsi="Times New Roman" w:cs="Times New Roman"/>
        </w:rPr>
        <w:instrText xml:space="preserve"> ADDIN EN.CITE &lt;EndNote&gt;&lt;Cite&gt;&lt;Author&gt;Fraedrich&lt;/Author&gt;&lt;Year&gt;1986&lt;/Year&gt;&lt;RecNum&gt;1444&lt;/RecNum&gt;&lt;DisplayText&gt;[2]&lt;/DisplayText&gt;&lt;record&gt;&lt;rec-number&gt;1444&lt;/rec-number&gt;&lt;foreign-keys&gt;&lt;key app="EN" db-id="pz90xswt5ztz5nee25dvazfkp9es0ee9srfz" timestamp="1418810847"&gt;1444&lt;/key&gt;&lt;/foreign-keys&gt;&lt;ref-type name="Journal Article"&gt;17&lt;/ref-type&gt;&lt;contributors&gt;&lt;authors&gt;&lt;author&gt;Fraedrich, K.&lt;/author&gt;&lt;/authors&gt;&lt;/contributors&gt;&lt;titles&gt;&lt;title&gt;Estimating dimensions of weather and climate attractors&lt;/title&gt;&lt;secondary-title&gt;J. Atmos. Sci&lt;/secondary-title&gt;&lt;/titles&gt;&lt;periodical&gt;&lt;full-title&gt;J. Atmos. Sci&lt;/full-title&gt;&lt;/periodical&gt;&lt;pages&gt;419–432&lt;/pages&gt;&lt;volume&gt;43&lt;/volume&gt;&lt;dates&gt;&lt;year&gt;1986&lt;/year&gt;&lt;/dates&gt;&lt;urls&gt;&lt;/urls&gt;&lt;/record&gt;&lt;/Cite&gt;&lt;/EndNote&gt;</w:instrText>
      </w:r>
      <w:r w:rsidR="001600C5" w:rsidRPr="006A3CE0">
        <w:rPr>
          <w:rFonts w:ascii="Times New Roman" w:hAnsi="Times New Roman" w:cs="Times New Roman"/>
        </w:rPr>
        <w:fldChar w:fldCharType="separate"/>
      </w:r>
      <w:r w:rsidR="00815DE6" w:rsidRPr="006A3CE0">
        <w:rPr>
          <w:rFonts w:ascii="Times New Roman" w:hAnsi="Times New Roman" w:cs="Times New Roman"/>
          <w:noProof/>
        </w:rPr>
        <w:t>[</w:t>
      </w:r>
      <w:hyperlink w:anchor="_ENREF_2" w:tooltip="Fraedrich, 1986 #1444" w:history="1">
        <w:r w:rsidR="00815DE6" w:rsidRPr="006A3CE0">
          <w:rPr>
            <w:rFonts w:ascii="Times New Roman" w:hAnsi="Times New Roman" w:cs="Times New Roman"/>
            <w:noProof/>
          </w:rPr>
          <w:t>2</w:t>
        </w:r>
      </w:hyperlink>
      <w:r w:rsidR="00815DE6" w:rsidRPr="006A3CE0">
        <w:rPr>
          <w:rFonts w:ascii="Times New Roman" w:hAnsi="Times New Roman" w:cs="Times New Roman"/>
          <w:noProof/>
        </w:rPr>
        <w:t>]</w:t>
      </w:r>
      <w:r w:rsidR="001600C5" w:rsidRPr="006A3CE0">
        <w:rPr>
          <w:rFonts w:ascii="Times New Roman" w:hAnsi="Times New Roman" w:cs="Times New Roman"/>
        </w:rPr>
        <w:fldChar w:fldCharType="end"/>
      </w:r>
      <w:r w:rsidRPr="006A3CE0">
        <w:rPr>
          <w:rFonts w:ascii="Times New Roman" w:hAnsi="Times New Roman" w:cs="Times New Roman"/>
        </w:rPr>
        <w:t xml:space="preserve"> and by </w:t>
      </w:r>
      <w:proofErr w:type="spellStart"/>
      <w:r w:rsidRPr="006A3CE0">
        <w:rPr>
          <w:rFonts w:ascii="Times New Roman" w:hAnsi="Times New Roman" w:cs="Times New Roman"/>
        </w:rPr>
        <w:t>Vautard</w:t>
      </w:r>
      <w:proofErr w:type="spellEnd"/>
      <w:r w:rsidRPr="006A3CE0">
        <w:rPr>
          <w:rFonts w:ascii="Times New Roman" w:hAnsi="Times New Roman" w:cs="Times New Roman"/>
        </w:rPr>
        <w:t xml:space="preserve"> and </w:t>
      </w:r>
      <w:proofErr w:type="spellStart"/>
      <w:r w:rsidRPr="006A3CE0">
        <w:rPr>
          <w:rFonts w:ascii="Times New Roman" w:hAnsi="Times New Roman" w:cs="Times New Roman"/>
        </w:rPr>
        <w:t>Ghil</w:t>
      </w:r>
      <w:proofErr w:type="spellEnd"/>
      <w:r w:rsidRPr="006A3CE0">
        <w:rPr>
          <w:rFonts w:ascii="Times New Roman" w:hAnsi="Times New Roman" w:cs="Times New Roman"/>
        </w:rPr>
        <w:t xml:space="preserve"> </w:t>
      </w:r>
      <w:r w:rsidR="001600C5" w:rsidRPr="006A3CE0">
        <w:rPr>
          <w:rFonts w:ascii="Times New Roman" w:hAnsi="Times New Roman" w:cs="Times New Roman"/>
        </w:rPr>
        <w:fldChar w:fldCharType="begin"/>
      </w:r>
      <w:r w:rsidR="00815DE6" w:rsidRPr="006A3CE0">
        <w:rPr>
          <w:rFonts w:ascii="Times New Roman" w:hAnsi="Times New Roman" w:cs="Times New Roman"/>
        </w:rPr>
        <w:instrText xml:space="preserve"> ADDIN EN.CITE &lt;EndNote&gt;&lt;Cite&gt;&lt;Author&gt;Vautard&lt;/Author&gt;&lt;Year&gt;1989&lt;/Year&gt;&lt;RecNum&gt;1446&lt;/RecNum&gt;&lt;DisplayText&gt;[3]&lt;/DisplayText&gt;&lt;record&gt;&lt;rec-number&gt;1446&lt;/rec-number&gt;&lt;foreign-keys&gt;&lt;key app="EN" db-id="pz90xswt5ztz5nee25dvazfkp9es0ee9srfz" timestamp="1418810847"&gt;1446&lt;/key&gt;&lt;/foreign-keys&gt;&lt;ref-type name="Journal Article"&gt;17&lt;/ref-type&gt;&lt;contributors&gt;&lt;authors&gt;&lt;author&gt;Vautard, R.&lt;/author&gt;&lt;author&gt;Ghil, M.&lt;/author&gt;&lt;/authors&gt;&lt;/contributors&gt;&lt;titles&gt;&lt;title&gt;Singular spectrum analysis in nonlinear dynamics, with applications to paleoclimatic time series&lt;/title&gt;&lt;secondary-title&gt;Physica D&lt;/secondary-title&gt;&lt;/titles&gt;&lt;periodical&gt;&lt;full-title&gt;Physica D&lt;/full-title&gt;&lt;/periodical&gt;&lt;pages&gt;395–424&lt;/pages&gt;&lt;volume&gt;35&lt;/volume&gt;&lt;dates&gt;&lt;year&gt;1989&lt;/year&gt;&lt;/dates&gt;&lt;urls&gt;&lt;/urls&gt;&lt;/record&gt;&lt;/Cite&gt;&lt;/EndNote&gt;</w:instrText>
      </w:r>
      <w:r w:rsidR="001600C5" w:rsidRPr="006A3CE0">
        <w:rPr>
          <w:rFonts w:ascii="Times New Roman" w:hAnsi="Times New Roman" w:cs="Times New Roman"/>
        </w:rPr>
        <w:fldChar w:fldCharType="separate"/>
      </w:r>
      <w:r w:rsidR="00815DE6" w:rsidRPr="006A3CE0">
        <w:rPr>
          <w:rFonts w:ascii="Times New Roman" w:hAnsi="Times New Roman" w:cs="Times New Roman"/>
          <w:noProof/>
        </w:rPr>
        <w:t>[</w:t>
      </w:r>
      <w:hyperlink w:anchor="_ENREF_3" w:tooltip="Vautard, 1989 #1446" w:history="1">
        <w:r w:rsidR="00815DE6" w:rsidRPr="006A3CE0">
          <w:rPr>
            <w:rFonts w:ascii="Times New Roman" w:hAnsi="Times New Roman" w:cs="Times New Roman"/>
            <w:noProof/>
          </w:rPr>
          <w:t>3</w:t>
        </w:r>
      </w:hyperlink>
      <w:r w:rsidR="00815DE6" w:rsidRPr="006A3CE0">
        <w:rPr>
          <w:rFonts w:ascii="Times New Roman" w:hAnsi="Times New Roman" w:cs="Times New Roman"/>
          <w:noProof/>
        </w:rPr>
        <w:t>]</w:t>
      </w:r>
      <w:r w:rsidR="001600C5" w:rsidRPr="006A3CE0">
        <w:rPr>
          <w:rFonts w:ascii="Times New Roman" w:hAnsi="Times New Roman" w:cs="Times New Roman"/>
        </w:rPr>
        <w:fldChar w:fldCharType="end"/>
      </w:r>
      <w:r w:rsidRPr="006A3CE0">
        <w:rPr>
          <w:rFonts w:ascii="Times New Roman" w:hAnsi="Times New Roman" w:cs="Times New Roman"/>
        </w:rPr>
        <w:t xml:space="preserve">. The </w:t>
      </w:r>
      <w:proofErr w:type="spellStart"/>
      <w:r w:rsidRPr="006A3CE0">
        <w:rPr>
          <w:rFonts w:ascii="Times New Roman" w:hAnsi="Times New Roman" w:cs="Times New Roman"/>
        </w:rPr>
        <w:t>eigenvalues</w:t>
      </w:r>
      <w:proofErr w:type="spellEnd"/>
      <w:r w:rsidRPr="006A3CE0">
        <w:rPr>
          <w:rFonts w:ascii="Times New Roman" w:hAnsi="Times New Roman" w:cs="Times New Roman"/>
        </w:rPr>
        <w:t xml:space="preserve"> </w:t>
      </w:r>
      <w:r w:rsidRPr="006A3CE0">
        <w:rPr>
          <w:rFonts w:ascii="Times New Roman" w:hAnsi="Times New Roman" w:cs="Times New Roman"/>
          <w:position w:val="-12"/>
        </w:rPr>
        <w:object w:dxaOrig="320" w:dyaOrig="360">
          <v:shape id="_x0000_i1042" type="#_x0000_t75" style="width:15.65pt;height:18.15pt" o:ole="">
            <v:imagedata r:id="rId38" o:title=""/>
          </v:shape>
          <o:OLEObject Type="Embed" ProgID="Equation.DSMT4" ShapeID="_x0000_i1042" DrawAspect="Content" ObjectID="_1493801385" r:id="rId39"/>
        </w:object>
      </w:r>
      <w:r w:rsidRPr="006A3CE0">
        <w:rPr>
          <w:rFonts w:ascii="Times New Roman" w:hAnsi="Times New Roman" w:cs="Times New Roman"/>
        </w:rPr>
        <w:t xml:space="preserve">of </w:t>
      </w:r>
      <w:r w:rsidRPr="006A3CE0">
        <w:rPr>
          <w:rFonts w:ascii="Times New Roman" w:hAnsi="Times New Roman" w:cs="Times New Roman"/>
          <w:position w:val="-12"/>
        </w:rPr>
        <w:object w:dxaOrig="400" w:dyaOrig="360">
          <v:shape id="_x0000_i1043" type="#_x0000_t75" style="width:20.65pt;height:18.15pt" o:ole="">
            <v:imagedata r:id="rId40" o:title=""/>
          </v:shape>
          <o:OLEObject Type="Embed" ProgID="Equation.DSMT4" ShapeID="_x0000_i1043" DrawAspect="Content" ObjectID="_1493801386" r:id="rId41"/>
        </w:object>
      </w:r>
      <w:r w:rsidRPr="006A3CE0">
        <w:rPr>
          <w:rFonts w:ascii="MTMI" w:hAnsi="MTMI" w:cs="MTMI"/>
        </w:rPr>
        <w:t xml:space="preserve"> </w:t>
      </w:r>
      <w:r w:rsidRPr="006A3CE0">
        <w:rPr>
          <w:rFonts w:ascii="Times New Roman" w:hAnsi="Times New Roman" w:cs="Times New Roman"/>
        </w:rPr>
        <w:t xml:space="preserve">account for the partial variance in the direction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Pr="006A3CE0">
        <w:rPr>
          <w:rFonts w:ascii="MTMI" w:hAnsi="MTMI" w:cs="MTMI"/>
        </w:rPr>
        <w:t xml:space="preserve"> </w:t>
      </w:r>
      <w:r w:rsidRPr="006A3CE0">
        <w:rPr>
          <w:rFonts w:ascii="Times New Roman" w:hAnsi="Times New Roman" w:cs="Times New Roman"/>
        </w:rPr>
        <w:t xml:space="preserve">and the sum of the </w:t>
      </w:r>
      <w:proofErr w:type="spellStart"/>
      <w:r w:rsidRPr="006A3CE0">
        <w:rPr>
          <w:rFonts w:ascii="Times New Roman" w:hAnsi="Times New Roman" w:cs="Times New Roman"/>
        </w:rPr>
        <w:t>eigenvalues</w:t>
      </w:r>
      <w:proofErr w:type="spellEnd"/>
      <w:r w:rsidRPr="006A3CE0">
        <w:rPr>
          <w:rFonts w:ascii="Times New Roman" w:hAnsi="Times New Roman" w:cs="Times New Roman"/>
        </w:rPr>
        <w:t xml:space="preserve">, i.e., the trace </w:t>
      </w:r>
      <w:proofErr w:type="gramStart"/>
      <w:r w:rsidRPr="006A3CE0">
        <w:rPr>
          <w:rFonts w:ascii="Times New Roman" w:hAnsi="Times New Roman" w:cs="Times New Roman"/>
        </w:rPr>
        <w:t xml:space="preserve">of </w:t>
      </w:r>
      <w:proofErr w:type="gramEnd"/>
      <w:r w:rsidRPr="006A3CE0">
        <w:rPr>
          <w:rFonts w:ascii="Times New Roman" w:hAnsi="Times New Roman" w:cs="Times New Roman"/>
          <w:position w:val="-12"/>
        </w:rPr>
        <w:object w:dxaOrig="380" w:dyaOrig="360">
          <v:shape id="_x0000_i1044" type="#_x0000_t75" style="width:18.8pt;height:18.15pt" o:ole="">
            <v:imagedata r:id="rId42" o:title=""/>
          </v:shape>
          <o:OLEObject Type="Embed" ProgID="Equation.DSMT4" ShapeID="_x0000_i1044" DrawAspect="Content" ObjectID="_1493801387" r:id="rId43"/>
        </w:object>
      </w:r>
      <w:r w:rsidRPr="006A3CE0">
        <w:rPr>
          <w:rFonts w:ascii="Times New Roman" w:hAnsi="Times New Roman" w:cs="Times New Roman"/>
        </w:rPr>
        <w:t>, gives the total variance of the original time series</w:t>
      </w:r>
      <m:oMath>
        <m:r>
          <w:rPr>
            <w:rFonts w:ascii="Cambria Math" w:hAnsi="Cambria Math" w:cs="Times New Roman"/>
          </w:rPr>
          <m:t xml:space="preserve"> X(t)</m:t>
        </m:r>
      </m:oMath>
      <w:r w:rsidRPr="006A3CE0">
        <w:rPr>
          <w:rFonts w:ascii="Times New Roman" w:hAnsi="Times New Roman" w:cs="Times New Roman"/>
        </w:rPr>
        <w:t>. Projecting the time series on each EOF yields the corresponding principal components (PCs</w:t>
      </w:r>
      <w:proofErr w:type="gramStart"/>
      <w:r w:rsidRPr="006A3CE0">
        <w:rPr>
          <w:rFonts w:ascii="Times New Roman" w:hAnsi="Times New Roman" w:cs="Times New Roman"/>
        </w:rPr>
        <w:t xml:space="preserve">) </w:t>
      </w:r>
      <w:proofErr w:type="gramEnd"/>
      <w:r w:rsidRPr="006A3CE0">
        <w:rPr>
          <w:rFonts w:ascii="Times New Roman" w:hAnsi="Times New Roman" w:cs="Times New Roman"/>
          <w:position w:val="-12"/>
        </w:rPr>
        <w:object w:dxaOrig="320" w:dyaOrig="360">
          <v:shape id="_x0000_i1045" type="#_x0000_t75" style="width:15.65pt;height:18.15pt" o:ole="">
            <v:imagedata r:id="rId44" o:title=""/>
          </v:shape>
          <o:OLEObject Type="Embed" ProgID="Equation.DSMT4" ShapeID="_x0000_i1045" DrawAspect="Content" ObjectID="_1493801388" r:id="rId45"/>
        </w:object>
      </w:r>
      <w:r w:rsidRPr="006A3CE0">
        <w:rPr>
          <w:rFonts w:ascii="Times New Roman" w:hAnsi="Times New Roman" w:cs="Times New Roman"/>
        </w:rPr>
        <w:t>:</w:t>
      </w:r>
    </w:p>
    <w:p w:rsidR="00F040BE" w:rsidRPr="006A3CE0" w:rsidRDefault="00F040BE" w:rsidP="00F040BE">
      <w:pPr>
        <w:pStyle w:val="MTDisplayEquation"/>
      </w:pPr>
      <w:r w:rsidRPr="006A3CE0">
        <w:tab/>
      </w:r>
      <w:r w:rsidRPr="006A3CE0">
        <w:tab/>
      </w:r>
      <w:r w:rsidRPr="006A3CE0">
        <w:tab/>
      </w:r>
      <w:r w:rsidRPr="006A3CE0">
        <w:tab/>
      </w:r>
      <w:r w:rsidRPr="006A3CE0">
        <w:rPr>
          <w:position w:val="-32"/>
        </w:rPr>
        <w:object w:dxaOrig="2780" w:dyaOrig="720">
          <v:shape id="_x0000_i1046" type="#_x0000_t75" style="width:139pt;height:36.3pt" o:ole="">
            <v:imagedata r:id="rId46" o:title=""/>
          </v:shape>
          <o:OLEObject Type="Embed" ProgID="Equation.DSMT4" ShapeID="_x0000_i1046" DrawAspect="Content" ObjectID="_1493801389" r:id="rId47"/>
        </w:object>
      </w:r>
      <w:r w:rsidRPr="006A3CE0">
        <w:tab/>
      </w:r>
      <w:r w:rsidRPr="006A3CE0">
        <w:tab/>
      </w:r>
      <w:r w:rsidRPr="006A3CE0">
        <w:tab/>
      </w:r>
      <w:r w:rsidRPr="006A3CE0">
        <w:tab/>
      </w:r>
      <w:r w:rsidR="001600C5" w:rsidRPr="006A3CE0">
        <w:fldChar w:fldCharType="begin"/>
      </w:r>
      <w:r w:rsidRPr="006A3CE0">
        <w:instrText xml:space="preserve"> MACROBUTTON MTPlaceRef \* MERGEFORMAT </w:instrText>
      </w:r>
      <w:r w:rsidR="001600C5" w:rsidRPr="006A3CE0">
        <w:fldChar w:fldCharType="begin"/>
      </w:r>
      <w:r w:rsidRPr="006A3CE0">
        <w:instrText xml:space="preserve"> SEQ MTEqn \h \* MERGEFORMAT </w:instrText>
      </w:r>
      <w:r w:rsidR="001600C5" w:rsidRPr="006A3CE0">
        <w:fldChar w:fldCharType="end"/>
      </w:r>
      <w:r w:rsidRPr="006A3CE0">
        <w:instrText>(</w:instrText>
      </w:r>
      <w:fldSimple w:instr=" SEQ MTEqn \c \* Arabic \* MERGEFORMAT ">
        <w:r w:rsidRPr="006A3CE0">
          <w:rPr>
            <w:noProof/>
          </w:rPr>
          <w:instrText>3</w:instrText>
        </w:r>
      </w:fldSimple>
      <w:r w:rsidRPr="006A3CE0">
        <w:instrText>)</w:instrText>
      </w:r>
      <w:r w:rsidR="001600C5" w:rsidRPr="006A3CE0">
        <w:fldChar w:fldCharType="end"/>
      </w:r>
    </w:p>
    <w:p w:rsidR="00F040BE" w:rsidRPr="006A3CE0" w:rsidRDefault="00F040BE" w:rsidP="00F04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3CE0">
        <w:rPr>
          <w:rFonts w:ascii="Times New Roman" w:hAnsi="Times New Roman" w:cs="Times New Roman"/>
          <w:shd w:val="clear" w:color="auto" w:fill="FFFFFF"/>
        </w:rPr>
        <w:t xml:space="preserve">An oscillatory mode is characterized by a pair of nearly equal SSA </w:t>
      </w:r>
      <w:proofErr w:type="spellStart"/>
      <w:r w:rsidRPr="006A3CE0">
        <w:rPr>
          <w:rFonts w:ascii="Times New Roman" w:hAnsi="Times New Roman" w:cs="Times New Roman"/>
          <w:shd w:val="clear" w:color="auto" w:fill="FFFFFF"/>
        </w:rPr>
        <w:t>eigenvalues</w:t>
      </w:r>
      <w:proofErr w:type="spellEnd"/>
      <w:r w:rsidRPr="006A3CE0">
        <w:rPr>
          <w:rFonts w:ascii="Times New Roman" w:hAnsi="Times New Roman" w:cs="Times New Roman"/>
          <w:shd w:val="clear" w:color="auto" w:fill="FFFFFF"/>
        </w:rPr>
        <w:t xml:space="preserve"> and associated PCs that are in approximate phase </w:t>
      </w:r>
      <w:proofErr w:type="spellStart"/>
      <w:r w:rsidRPr="006A3CE0">
        <w:rPr>
          <w:rFonts w:ascii="Times New Roman" w:hAnsi="Times New Roman" w:cs="Times New Roman"/>
          <w:shd w:val="clear" w:color="auto" w:fill="FFFFFF"/>
        </w:rPr>
        <w:t>quadrature</w:t>
      </w:r>
      <w:proofErr w:type="spellEnd"/>
      <w:r w:rsidRPr="006A3CE0">
        <w:rPr>
          <w:rFonts w:ascii="Times New Roman" w:hAnsi="Times New Roman" w:cs="Times New Roman"/>
          <w:shd w:val="clear" w:color="auto" w:fill="FFFFFF"/>
        </w:rPr>
        <w:t xml:space="preserve"> </w:t>
      </w:r>
      <w:r w:rsidR="001600C5" w:rsidRPr="006A3CE0">
        <w:rPr>
          <w:rFonts w:ascii="Times New Roman" w:hAnsi="Times New Roman" w:cs="Times New Roman"/>
          <w:shd w:val="clear" w:color="auto" w:fill="FFFFFF"/>
        </w:rPr>
        <w:fldChar w:fldCharType="begin"/>
      </w:r>
      <w:r w:rsidR="00815DE6" w:rsidRPr="006A3CE0">
        <w:rPr>
          <w:rFonts w:ascii="Times New Roman" w:hAnsi="Times New Roman" w:cs="Times New Roman"/>
          <w:shd w:val="clear" w:color="auto" w:fill="FFFFFF"/>
        </w:rPr>
        <w:instrText xml:space="preserve"> ADDIN EN.CITE &lt;EndNote&gt;&lt;Cite&gt;&lt;Author&gt;Ghil&lt;/Author&gt;&lt;Year&gt;2002&lt;/Year&gt;&lt;RecNum&gt;1448&lt;/RecNum&gt;&lt;DisplayText&gt;[1]&lt;/DisplayText&gt;&lt;record&gt;&lt;rec-number&gt;1448&lt;/rec-number&gt;&lt;foreign-keys&gt;&lt;key app="EN" db-id="pz90xswt5ztz5nee25dvazfkp9es0ee9srfz" timestamp="1418810847"&gt;1448&lt;/key&gt;&lt;/foreign-keys&gt;&lt;ref-type name="Journal Article"&gt;17&lt;/ref-type&gt;&lt;contributors&gt;&lt;authors&gt;&lt;author&gt;Ghil, M.&lt;/author&gt;&lt;author&gt;Allen, M. R. &lt;/author&gt;&lt;author&gt;Dettinger, M. D. &lt;/author&gt;&lt;author&gt;Ide, K.&lt;/author&gt;&lt;author&gt;Kondrashov, D. &lt;/author&gt;&lt;author&gt;Mann, M. E. &lt;/author&gt;&lt;author&gt;Robertson, A. W. &lt;/author&gt;&lt;author&gt;Saunders, A. &lt;/author&gt;&lt;author&gt;Tian, Y. &lt;/author&gt;&lt;author&gt;Varadi, F. &lt;/author&gt;&lt;author&gt;Yiou, P. &lt;/author&gt;&lt;/authors&gt;&lt;/contributors&gt;&lt;titles&gt;&lt;title&gt;Advanced spectral methods for climatic time series&lt;/title&gt;&lt;secondary-title&gt;Rev. Geophys&lt;/secondary-title&gt;&lt;/titles&gt;&lt;periodical&gt;&lt;full-title&gt;Rev. Geophys&lt;/full-title&gt;&lt;/periodical&gt;&lt;pages&gt;3.1–3.41&lt;/pages&gt;&lt;volume&gt;40&lt;/volume&gt;&lt;number&gt;1&lt;/number&gt;&lt;dates&gt;&lt;year&gt;2002&lt;/year&gt;&lt;/dates&gt;&lt;urls&gt;&lt;/urls&gt;&lt;electronic-resource-num&gt;10.1029/2000RG000092&lt;/electronic-resource-num&gt;&lt;/record&gt;&lt;/Cite&gt;&lt;/EndNote&gt;</w:instrText>
      </w:r>
      <w:r w:rsidR="001600C5" w:rsidRPr="006A3CE0">
        <w:rPr>
          <w:rFonts w:ascii="Times New Roman" w:hAnsi="Times New Roman" w:cs="Times New Roman"/>
          <w:shd w:val="clear" w:color="auto" w:fill="FFFFFF"/>
        </w:rPr>
        <w:fldChar w:fldCharType="separate"/>
      </w:r>
      <w:r w:rsidR="00815DE6" w:rsidRPr="006A3CE0">
        <w:rPr>
          <w:rFonts w:ascii="Times New Roman" w:hAnsi="Times New Roman" w:cs="Times New Roman"/>
          <w:noProof/>
          <w:shd w:val="clear" w:color="auto" w:fill="FFFFFF"/>
        </w:rPr>
        <w:t>[</w:t>
      </w:r>
      <w:hyperlink w:anchor="_ENREF_1" w:tooltip="Ghil, 2002 #1448" w:history="1">
        <w:r w:rsidR="00815DE6" w:rsidRPr="006A3CE0">
          <w:rPr>
            <w:rFonts w:ascii="Times New Roman" w:hAnsi="Times New Roman" w:cs="Times New Roman"/>
            <w:noProof/>
            <w:shd w:val="clear" w:color="auto" w:fill="FFFFFF"/>
          </w:rPr>
          <w:t>1</w:t>
        </w:r>
      </w:hyperlink>
      <w:r w:rsidR="00815DE6" w:rsidRPr="006A3CE0">
        <w:rPr>
          <w:rFonts w:ascii="Times New Roman" w:hAnsi="Times New Roman" w:cs="Times New Roman"/>
          <w:noProof/>
          <w:shd w:val="clear" w:color="auto" w:fill="FFFFFF"/>
        </w:rPr>
        <w:t>]</w:t>
      </w:r>
      <w:r w:rsidR="001600C5" w:rsidRPr="006A3CE0">
        <w:rPr>
          <w:rFonts w:ascii="Times New Roman" w:hAnsi="Times New Roman" w:cs="Times New Roman"/>
          <w:shd w:val="clear" w:color="auto" w:fill="FFFFFF"/>
        </w:rPr>
        <w:fldChar w:fldCharType="end"/>
      </w:r>
      <w:r w:rsidRPr="006A3CE0">
        <w:rPr>
          <w:rFonts w:ascii="Times New Roman" w:hAnsi="Times New Roman" w:cs="Times New Roman"/>
          <w:shd w:val="clear" w:color="auto" w:fill="FFFFFF"/>
        </w:rPr>
        <w:t xml:space="preserve">. Such a pair can represent efficiently a nonlinear harmonic oscillation. This is due to the fact that a single pair of data-adaptive SSA </w:t>
      </w:r>
      <w:proofErr w:type="spellStart"/>
      <w:r w:rsidRPr="006A3CE0">
        <w:rPr>
          <w:rFonts w:ascii="Times New Roman" w:hAnsi="Times New Roman" w:cs="Times New Roman"/>
          <w:shd w:val="clear" w:color="auto" w:fill="FFFFFF"/>
        </w:rPr>
        <w:t>eigenmodes</w:t>
      </w:r>
      <w:proofErr w:type="spellEnd"/>
      <w:r w:rsidRPr="006A3CE0">
        <w:rPr>
          <w:rFonts w:ascii="Times New Roman" w:hAnsi="Times New Roman" w:cs="Times New Roman"/>
          <w:shd w:val="clear" w:color="auto" w:fill="FFFFFF"/>
        </w:rPr>
        <w:t xml:space="preserve"> will often better capture the basic periodicity of an oscillatory mode than methods with fixed</w:t>
      </w:r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8" w:tooltip="Basis function" w:history="1">
        <w:r w:rsidRPr="006A3CE0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basis functions</w:t>
        </w:r>
      </w:hyperlink>
      <w:r w:rsidRPr="006A3CE0">
        <w:rPr>
          <w:rFonts w:ascii="Times New Roman" w:hAnsi="Times New Roman" w:cs="Times New Roman"/>
          <w:shd w:val="clear" w:color="auto" w:fill="FFFFFF"/>
        </w:rPr>
        <w:t>, such as the</w:t>
      </w:r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1600C5" w:rsidRPr="006A3CE0">
        <w:fldChar w:fldCharType="begin"/>
      </w:r>
      <w:r w:rsidRPr="006A3CE0">
        <w:instrText>HYPERLINK "http://en.wikipedia.org/wiki/Sine" \o "Sine"</w:instrText>
      </w:r>
      <w:r w:rsidR="001600C5" w:rsidRPr="006A3CE0">
        <w:fldChar w:fldCharType="separate"/>
      </w:r>
      <w:r w:rsidRPr="006A3CE0">
        <w:rPr>
          <w:rStyle w:val="Lienhypertexte"/>
          <w:rFonts w:ascii="Times New Roman" w:hAnsi="Times New Roman" w:cs="Times New Roman"/>
          <w:color w:val="auto"/>
          <w:u w:val="none"/>
          <w:shd w:val="clear" w:color="auto" w:fill="FFFFFF"/>
        </w:rPr>
        <w:t>sines</w:t>
      </w:r>
      <w:proofErr w:type="spellEnd"/>
      <w:r w:rsidR="001600C5" w:rsidRPr="006A3CE0">
        <w:fldChar w:fldCharType="end"/>
      </w:r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A3CE0">
        <w:rPr>
          <w:rFonts w:ascii="Times New Roman" w:hAnsi="Times New Roman" w:cs="Times New Roman"/>
          <w:shd w:val="clear" w:color="auto" w:fill="FFFFFF"/>
        </w:rPr>
        <w:t>and</w:t>
      </w:r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9" w:tooltip="Cosine" w:history="1">
        <w:r w:rsidRPr="006A3CE0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cosines</w:t>
        </w:r>
      </w:hyperlink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A3CE0">
        <w:rPr>
          <w:rFonts w:ascii="Times New Roman" w:hAnsi="Times New Roman" w:cs="Times New Roman"/>
          <w:shd w:val="clear" w:color="auto" w:fill="FFFFFF"/>
        </w:rPr>
        <w:t>used in the</w:t>
      </w:r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0" w:tooltip="Fourier transform" w:history="1">
        <w:r w:rsidRPr="006A3CE0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Fourier transform</w:t>
        </w:r>
      </w:hyperlink>
      <w:r w:rsidRPr="006A3CE0">
        <w:rPr>
          <w:rFonts w:ascii="Times New Roman" w:hAnsi="Times New Roman" w:cs="Times New Roman"/>
        </w:rPr>
        <w:t xml:space="preserve">. </w:t>
      </w:r>
      <w:r w:rsidRPr="006A3CE0">
        <w:rPr>
          <w:rFonts w:ascii="Times New Roman" w:hAnsi="Times New Roman" w:cs="Times New Roman"/>
          <w:shd w:val="clear" w:color="auto" w:fill="FFFFFF"/>
        </w:rPr>
        <w:t>The window width</w:t>
      </w:r>
      <w:r w:rsidRPr="006A3CE0">
        <w:rPr>
          <w:rFonts w:ascii="Times New Roman" w:hAnsi="Times New Roman" w:cs="Times New Roman"/>
          <w:position w:val="-4"/>
          <w:shd w:val="clear" w:color="auto" w:fill="FFFFFF"/>
        </w:rPr>
        <w:object w:dxaOrig="320" w:dyaOrig="260">
          <v:shape id="_x0000_i1047" type="#_x0000_t75" style="width:15.65pt;height:12.5pt" o:ole="">
            <v:imagedata r:id="rId51" o:title=""/>
          </v:shape>
          <o:OLEObject Type="Embed" ProgID="Equation.DSMT4" ShapeID="_x0000_i1047" DrawAspect="Content" ObjectID="_1493801390" r:id="rId52"/>
        </w:object>
      </w:r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A3CE0">
        <w:rPr>
          <w:rFonts w:ascii="Times New Roman" w:hAnsi="Times New Roman" w:cs="Times New Roman"/>
          <w:shd w:val="clear" w:color="auto" w:fill="FFFFFF"/>
        </w:rPr>
        <w:t xml:space="preserve">determines the longest periodicity captured by SSA. A Monte-Carlo test can be applied to ascertain the statistical significance of the oscillatory pairs detected by SSA. The entire time series or parts of it that correspond to trends, </w:t>
      </w:r>
      <w:r w:rsidRPr="006A3CE0">
        <w:rPr>
          <w:rFonts w:ascii="Times New Roman" w:hAnsi="Times New Roman" w:cs="Times New Roman"/>
          <w:shd w:val="clear" w:color="auto" w:fill="FFFFFF"/>
        </w:rPr>
        <w:lastRenderedPageBreak/>
        <w:t xml:space="preserve">oscillatory modes or noise can be reconstructed by using linear combinations of the PCs and EOFs, which provide the reconstructed components </w:t>
      </w:r>
      <w:r w:rsidRPr="006A3CE0">
        <w:rPr>
          <w:rFonts w:ascii="Times New Roman" w:hAnsi="Times New Roman" w:cs="Times New Roman"/>
          <w:position w:val="-12"/>
          <w:shd w:val="clear" w:color="auto" w:fill="FFFFFF"/>
        </w:rPr>
        <w:object w:dxaOrig="340" w:dyaOrig="360">
          <v:shape id="_x0000_i1048" type="#_x0000_t75" style="width:17.55pt;height:18.15pt" o:ole="">
            <v:imagedata r:id="rId53" o:title=""/>
          </v:shape>
          <o:OLEObject Type="Embed" ProgID="Equation.DSMT4" ShapeID="_x0000_i1048" DrawAspect="Content" ObjectID="_1493801391" r:id="rId54"/>
        </w:object>
      </w:r>
      <w:r w:rsidRPr="006A3CE0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F040BE" w:rsidRPr="006A3CE0" w:rsidRDefault="00F040BE" w:rsidP="00F040BE">
      <w:pPr>
        <w:pStyle w:val="MTDisplayEquation"/>
      </w:pPr>
      <w:r w:rsidRPr="006A3CE0">
        <w:tab/>
      </w:r>
      <w:r w:rsidRPr="006A3CE0">
        <w:tab/>
      </w:r>
      <w:r w:rsidRPr="006A3CE0">
        <w:tab/>
      </w:r>
      <w:r w:rsidRPr="006A3CE0">
        <w:tab/>
      </w:r>
      <w:r w:rsidRPr="006A3CE0">
        <w:tab/>
      </w:r>
      <w:r w:rsidRPr="006A3CE0">
        <w:rPr>
          <w:position w:val="-32"/>
        </w:rPr>
        <w:object w:dxaOrig="3540" w:dyaOrig="740">
          <v:shape id="_x0000_i1049" type="#_x0000_t75" style="width:177.2pt;height:36.95pt" o:ole="">
            <v:imagedata r:id="rId55" o:title=""/>
          </v:shape>
          <o:OLEObject Type="Embed" ProgID="Equation.DSMT4" ShapeID="_x0000_i1049" DrawAspect="Content" ObjectID="_1493801392" r:id="rId56"/>
        </w:object>
      </w:r>
      <w:r w:rsidRPr="006A3CE0">
        <w:tab/>
      </w:r>
      <w:r w:rsidR="001600C5" w:rsidRPr="006A3CE0">
        <w:fldChar w:fldCharType="begin"/>
      </w:r>
      <w:r w:rsidRPr="006A3CE0">
        <w:instrText xml:space="preserve"> MACROBUTTON MTPlaceRef \* MERGEFORMAT </w:instrText>
      </w:r>
      <w:r w:rsidR="001600C5" w:rsidRPr="006A3CE0">
        <w:fldChar w:fldCharType="begin"/>
      </w:r>
      <w:r w:rsidRPr="006A3CE0">
        <w:instrText xml:space="preserve"> SEQ MTEqn \h \* MERGEFORMAT </w:instrText>
      </w:r>
      <w:r w:rsidR="001600C5" w:rsidRPr="006A3CE0">
        <w:fldChar w:fldCharType="end"/>
      </w:r>
      <w:r w:rsidRPr="006A3CE0">
        <w:instrText>(</w:instrText>
      </w:r>
      <w:fldSimple w:instr=" SEQ MTEqn \c \* Arabic \* MERGEFORMAT ">
        <w:r w:rsidRPr="006A3CE0">
          <w:rPr>
            <w:noProof/>
          </w:rPr>
          <w:instrText>4</w:instrText>
        </w:r>
      </w:fldSimple>
      <w:r w:rsidRPr="006A3CE0">
        <w:instrText>)</w:instrText>
      </w:r>
      <w:r w:rsidR="001600C5" w:rsidRPr="006A3CE0">
        <w:fldChar w:fldCharType="end"/>
      </w:r>
    </w:p>
    <w:p w:rsidR="00F040BE" w:rsidRPr="006A3CE0" w:rsidRDefault="00F040BE" w:rsidP="00F040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3CE0">
        <w:rPr>
          <w:rFonts w:ascii="Times New Roman" w:hAnsi="Times New Roman" w:cs="Times New Roman"/>
        </w:rPr>
        <w:t>Here</w:t>
      </w:r>
      <w:r w:rsidRPr="006A3CE0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</w:rPr>
          <m:t>K</m:t>
        </m:r>
      </m:oMath>
      <w:r w:rsidRPr="006A3CE0">
        <w:rPr>
          <w:rFonts w:ascii="CMSY10" w:hAnsi="CMSY10" w:cs="CMSY10"/>
          <w:sz w:val="20"/>
          <w:szCs w:val="20"/>
        </w:rPr>
        <w:t xml:space="preserve"> </w:t>
      </w:r>
      <w:r w:rsidRPr="006A3CE0">
        <w:rPr>
          <w:rFonts w:ascii="Times New Roman" w:hAnsi="Times New Roman" w:cs="Times New Roman"/>
        </w:rPr>
        <w:t xml:space="preserve">is the set of EOFs on which the reconstruction is based. The values of the normalization </w:t>
      </w:r>
      <w:proofErr w:type="gramStart"/>
      <w:r w:rsidRPr="006A3CE0">
        <w:rPr>
          <w:rFonts w:ascii="Times New Roman" w:hAnsi="Times New Roman" w:cs="Times New Roman"/>
        </w:rPr>
        <w:t xml:space="preserve">factor </w:t>
      </w:r>
      <w:proofErr w:type="gramEnd"/>
      <w:r w:rsidRPr="006A3CE0">
        <w:rPr>
          <w:rFonts w:ascii="Times New Roman" w:hAnsi="Times New Roman" w:cs="Times New Roman"/>
          <w:position w:val="-12"/>
        </w:rPr>
        <w:object w:dxaOrig="360" w:dyaOrig="360">
          <v:shape id="_x0000_i1050" type="#_x0000_t75" style="width:18.15pt;height:18.15pt" o:ole="">
            <v:imagedata r:id="rId57" o:title=""/>
          </v:shape>
          <o:OLEObject Type="Embed" ProgID="Equation.DSMT4" ShapeID="_x0000_i1050" DrawAspect="Content" ObjectID="_1493801393" r:id="rId58"/>
        </w:object>
      </w:r>
      <w:r w:rsidRPr="006A3CE0">
        <w:rPr>
          <w:rFonts w:ascii="Times New Roman" w:hAnsi="Times New Roman" w:cs="Times New Roman"/>
          <w:sz w:val="20"/>
          <w:szCs w:val="20"/>
        </w:rPr>
        <w:t xml:space="preserve">, </w:t>
      </w:r>
      <w:r w:rsidRPr="006A3CE0">
        <w:rPr>
          <w:rFonts w:ascii="Times New Roman" w:hAnsi="Times New Roman" w:cs="Times New Roman"/>
        </w:rPr>
        <w:t xml:space="preserve">as well as of the lower and upper bound of summation </w:t>
      </w:r>
      <w:r w:rsidRPr="006A3CE0">
        <w:rPr>
          <w:rFonts w:ascii="Times New Roman" w:hAnsi="Times New Roman" w:cs="Times New Roman"/>
          <w:position w:val="-12"/>
        </w:rPr>
        <w:object w:dxaOrig="300" w:dyaOrig="360">
          <v:shape id="_x0000_i1051" type="#_x0000_t75" style="width:15.05pt;height:18.15pt" o:ole="">
            <v:imagedata r:id="rId59" o:title=""/>
          </v:shape>
          <o:OLEObject Type="Embed" ProgID="Equation.DSMT4" ShapeID="_x0000_i1051" DrawAspect="Content" ObjectID="_1493801394" r:id="rId60"/>
        </w:object>
      </w:r>
      <w:r w:rsidRPr="006A3CE0">
        <w:rPr>
          <w:rFonts w:ascii="Times New Roman" w:hAnsi="Times New Roman" w:cs="Times New Roman"/>
        </w:rPr>
        <w:t xml:space="preserve">and </w:t>
      </w:r>
      <w:r w:rsidRPr="006A3CE0">
        <w:rPr>
          <w:rFonts w:ascii="Times New Roman" w:hAnsi="Times New Roman" w:cs="Times New Roman"/>
          <w:position w:val="-12"/>
        </w:rPr>
        <w:object w:dxaOrig="300" w:dyaOrig="360">
          <v:shape id="_x0000_i1052" type="#_x0000_t75" style="width:15.05pt;height:18.15pt" o:ole="">
            <v:imagedata r:id="rId61" o:title=""/>
          </v:shape>
          <o:OLEObject Type="Embed" ProgID="Equation.DSMT4" ShapeID="_x0000_i1052" DrawAspect="Content" ObjectID="_1493801395" r:id="rId62"/>
        </w:object>
      </w:r>
      <w:r w:rsidRPr="006A3CE0">
        <w:rPr>
          <w:rFonts w:ascii="Times New Roman" w:hAnsi="Times New Roman" w:cs="Times New Roman"/>
        </w:rPr>
        <w:t>, differ between the central part of the time series and its endpoints.</w:t>
      </w:r>
    </w:p>
    <w:p w:rsidR="00B30650" w:rsidRPr="006A3CE0" w:rsidRDefault="00B30650"/>
    <w:p w:rsidR="00815DE6" w:rsidRPr="006A3CE0" w:rsidRDefault="006F40BE">
      <w:pPr>
        <w:rPr>
          <w:rFonts w:ascii="Times New Roman" w:hAnsi="Times New Roman" w:cs="Times New Roman"/>
          <w:b/>
          <w:sz w:val="24"/>
          <w:szCs w:val="24"/>
        </w:rPr>
      </w:pPr>
      <w:r w:rsidRPr="006A3CE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15DE6" w:rsidRPr="006A3CE0" w:rsidRDefault="00815DE6">
      <w:pPr>
        <w:rPr>
          <w:rFonts w:ascii="Times New Roman" w:hAnsi="Times New Roman" w:cs="Times New Roman"/>
          <w:b/>
          <w:sz w:val="24"/>
          <w:szCs w:val="24"/>
        </w:rPr>
      </w:pPr>
    </w:p>
    <w:p w:rsidR="00815DE6" w:rsidRPr="006A3CE0" w:rsidRDefault="001600C5" w:rsidP="00815DE6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6A3CE0">
        <w:rPr>
          <w:rFonts w:ascii="Times New Roman" w:hAnsi="Times New Roman" w:cs="Times New Roman"/>
          <w:sz w:val="24"/>
          <w:szCs w:val="24"/>
        </w:rPr>
        <w:fldChar w:fldCharType="begin"/>
      </w:r>
      <w:r w:rsidR="00815DE6" w:rsidRPr="006A3CE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6A3CE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815DE6" w:rsidRPr="006A3CE0">
        <w:rPr>
          <w:rFonts w:ascii="Times New Roman" w:hAnsi="Times New Roman" w:cs="Times New Roman"/>
        </w:rPr>
        <w:t>1. Ghil M, Allen MR, Dettinger MD, Ide K, Kondrashov D, et al. (2002) Advanced spectral methods for climatic time series. Rev Geophys 40: 3.1–3.41.</w:t>
      </w:r>
      <w:bookmarkEnd w:id="0"/>
    </w:p>
    <w:p w:rsidR="00EF5CEF" w:rsidRPr="006A3CE0" w:rsidRDefault="00EF5CEF" w:rsidP="00815DE6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</w:p>
    <w:p w:rsidR="00815DE6" w:rsidRPr="006A3CE0" w:rsidRDefault="00815DE6" w:rsidP="00815DE6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1" w:name="_ENREF_2"/>
      <w:r w:rsidRPr="006A3CE0">
        <w:rPr>
          <w:rFonts w:ascii="Times New Roman" w:hAnsi="Times New Roman" w:cs="Times New Roman"/>
        </w:rPr>
        <w:t>2. Fraedrich K (1986) Estimating dimensions of weather and climate attractors. J Atmos Sci 43: 419–432.</w:t>
      </w:r>
      <w:bookmarkEnd w:id="1"/>
    </w:p>
    <w:p w:rsidR="00EF5CEF" w:rsidRPr="006A3CE0" w:rsidRDefault="00EF5CEF" w:rsidP="00815DE6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</w:p>
    <w:p w:rsidR="00815DE6" w:rsidRPr="006A3CE0" w:rsidRDefault="00815DE6" w:rsidP="00815DE6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" w:name="_ENREF_3"/>
      <w:r w:rsidRPr="006A3CE0">
        <w:rPr>
          <w:rFonts w:ascii="Times New Roman" w:hAnsi="Times New Roman" w:cs="Times New Roman"/>
        </w:rPr>
        <w:t>3. Vautard R, Ghil M (1989) Singular spectrum analysis in nonlinear dynamics, with applications to paleoclimatic time series. Physica D 35: 395–424.</w:t>
      </w:r>
      <w:bookmarkEnd w:id="2"/>
    </w:p>
    <w:p w:rsidR="00EF5CEF" w:rsidRPr="006A3CE0" w:rsidRDefault="00EF5CEF" w:rsidP="00815DE6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</w:p>
    <w:p w:rsidR="00815DE6" w:rsidRPr="006A3CE0" w:rsidRDefault="00815DE6" w:rsidP="00815DE6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" w:name="_ENREF_4"/>
      <w:r w:rsidRPr="006A3CE0">
        <w:rPr>
          <w:rFonts w:ascii="Times New Roman" w:hAnsi="Times New Roman" w:cs="Times New Roman"/>
        </w:rPr>
        <w:t>4. Broomhead DS, King GP (1986a) Extracting qualitative dynamics from experimental data. Physica D 20: 217–236.</w:t>
      </w:r>
      <w:bookmarkEnd w:id="3"/>
    </w:p>
    <w:p w:rsidR="006F40BE" w:rsidRPr="006A3CE0" w:rsidRDefault="001600C5">
      <w:pPr>
        <w:rPr>
          <w:rFonts w:ascii="Times New Roman" w:hAnsi="Times New Roman" w:cs="Times New Roman"/>
          <w:sz w:val="24"/>
          <w:szCs w:val="24"/>
        </w:rPr>
      </w:pPr>
      <w:r w:rsidRPr="006A3CE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F40BE" w:rsidRPr="006A3CE0" w:rsidSect="00B3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90xswt5ztz5nee25dvazfkp9es0ee9srfz&quot;&gt;BiblioMaryam&lt;record-ids&gt;&lt;item&gt;1444&lt;/item&gt;&lt;item&gt;1446&lt;/item&gt;&lt;item&gt;1447&lt;/item&gt;&lt;item&gt;1448&lt;/item&gt;&lt;/record-ids&gt;&lt;/item&gt;&lt;/Libraries&gt;"/>
  </w:docVars>
  <w:rsids>
    <w:rsidRoot w:val="00F040BE"/>
    <w:rsid w:val="001600C5"/>
    <w:rsid w:val="00207267"/>
    <w:rsid w:val="006A032F"/>
    <w:rsid w:val="006A3CE0"/>
    <w:rsid w:val="006F40BE"/>
    <w:rsid w:val="0071322A"/>
    <w:rsid w:val="007E2298"/>
    <w:rsid w:val="00815DE6"/>
    <w:rsid w:val="00B30650"/>
    <w:rsid w:val="00EF5CEF"/>
    <w:rsid w:val="00F0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0B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040BE"/>
  </w:style>
  <w:style w:type="paragraph" w:customStyle="1" w:styleId="MTDisplayEquation">
    <w:name w:val="MTDisplayEquation"/>
    <w:basedOn w:val="Normal"/>
    <w:link w:val="MTDisplayEquationCar"/>
    <w:rsid w:val="00F040BE"/>
    <w:pPr>
      <w:spacing w:line="360" w:lineRule="auto"/>
      <w:jc w:val="both"/>
    </w:pPr>
    <w:rPr>
      <w:rFonts w:ascii="Times New Roman" w:eastAsiaTheme="minorEastAsia" w:hAnsi="Times New Roman" w:cs="Times New Roman"/>
      <w:lang w:eastAsia="fr-FR"/>
    </w:rPr>
  </w:style>
  <w:style w:type="character" w:customStyle="1" w:styleId="MTDisplayEquationCar">
    <w:name w:val="MTDisplayEquation Car"/>
    <w:basedOn w:val="Policepardfaut"/>
    <w:link w:val="MTDisplayEquation"/>
    <w:rsid w:val="00F040BE"/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0B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815DE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15DE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815DE6"/>
    <w:pPr>
      <w:spacing w:line="240" w:lineRule="auto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815DE6"/>
    <w:rPr>
      <w:rFonts w:ascii="Calibri" w:hAnsi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hyperlink" Target="http://en.wikipedia.org/wiki/Fourier_transform" TargetMode="External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hyperlink" Target="http://en.wikipedia.org/wiki/Cosine" TargetMode="External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hyperlink" Target="http://en.wikipedia.org/wiki/Basis_function" TargetMode="External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1675</Words>
  <Characters>9550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450</dc:creator>
  <cp:keywords/>
  <dc:description/>
  <cp:lastModifiedBy>Hp ProBook 450</cp:lastModifiedBy>
  <cp:revision>8</cp:revision>
  <dcterms:created xsi:type="dcterms:W3CDTF">2015-04-30T13:07:00Z</dcterms:created>
  <dcterms:modified xsi:type="dcterms:W3CDTF">2015-05-22T11:02:00Z</dcterms:modified>
</cp:coreProperties>
</file>