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CD" w:rsidRPr="006958CD" w:rsidRDefault="0024287B" w:rsidP="006958CD">
      <w:pPr>
        <w:pStyle w:val="NormalWeb"/>
        <w:spacing w:line="480" w:lineRule="auto"/>
        <w:jc w:val="center"/>
        <w:rPr>
          <w:b/>
        </w:rPr>
      </w:pPr>
      <w:r>
        <w:rPr>
          <w:b/>
        </w:rPr>
        <w:t>S</w:t>
      </w:r>
      <w:r w:rsidR="00F91253">
        <w:rPr>
          <w:b/>
        </w:rPr>
        <w:t>1</w:t>
      </w:r>
      <w:r w:rsidR="00464BED">
        <w:rPr>
          <w:b/>
        </w:rPr>
        <w:t xml:space="preserve"> Table</w:t>
      </w:r>
    </w:p>
    <w:p w:rsidR="006958CD" w:rsidRPr="00062438" w:rsidRDefault="006958CD" w:rsidP="006958CD">
      <w:pPr>
        <w:pStyle w:val="NormalWeb"/>
        <w:spacing w:line="480" w:lineRule="auto"/>
      </w:pPr>
      <w:r>
        <w:t>S1</w:t>
      </w:r>
      <w:r w:rsidR="00464BED">
        <w:t xml:space="preserve"> Table</w:t>
      </w:r>
      <w:bookmarkStart w:id="0" w:name="_GoBack"/>
      <w:bookmarkEnd w:id="0"/>
      <w:r>
        <w:t xml:space="preserve">. </w:t>
      </w:r>
      <w:r w:rsidRPr="00062438">
        <w:t>Questions and answer options for the fourteen studied traits</w:t>
      </w:r>
      <w:r w:rsidR="00F91253">
        <w:t xml:space="preserve"> in Experiment 1</w:t>
      </w:r>
      <w:r w:rsidRPr="00062438">
        <w:t>, including numbers and proportions of people who chose each answer option.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160"/>
        <w:gridCol w:w="1279"/>
        <w:gridCol w:w="1618"/>
      </w:tblGrid>
      <w:tr w:rsidR="006958CD" w:rsidRPr="009A6730" w:rsidTr="00540DF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Question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958CD" w:rsidRDefault="006958CD" w:rsidP="00540DF0">
            <w:pPr>
              <w:pStyle w:val="NormalWeb"/>
            </w:pPr>
            <w:r w:rsidRPr="009A6730">
              <w:t>Answer</w:t>
            </w:r>
          </w:p>
          <w:p w:rsidR="006958CD" w:rsidRPr="009A6730" w:rsidRDefault="006958CD" w:rsidP="00540DF0">
            <w:pPr>
              <w:pStyle w:val="NormalWeb"/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Number of re</w:t>
            </w:r>
            <w:r w:rsidRPr="009A6730">
              <w:t>sponses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 xml:space="preserve">Percentage of </w:t>
            </w:r>
            <w:r w:rsidRPr="009A6730">
              <w:t>responses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Age</w:t>
            </w:r>
            <w:r>
              <w:t>:</w:t>
            </w:r>
          </w:p>
        </w:tc>
        <w:tc>
          <w:tcPr>
            <w:tcW w:w="51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18-25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21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7.1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26-35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63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21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36-45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66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46-55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71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55+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73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Sex</w:t>
            </w:r>
            <w:r>
              <w:t>:</w:t>
            </w:r>
          </w:p>
        </w:tc>
        <w:tc>
          <w:tcPr>
            <w:tcW w:w="51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Female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168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57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Male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126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43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Ethnicity</w:t>
            </w:r>
            <w:r>
              <w:t>:</w:t>
            </w:r>
          </w:p>
        </w:tc>
        <w:tc>
          <w:tcPr>
            <w:tcW w:w="51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Asian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10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3.4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Black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Indian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1.7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Hispanic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0.68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Middle-Eastern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0</w:t>
            </w:r>
            <w:r>
              <w:t>.0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White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262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89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Other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8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2.7</w:t>
            </w:r>
          </w:p>
        </w:tc>
      </w:tr>
      <w:tr w:rsidR="006958CD" w:rsidRPr="009A6730" w:rsidTr="00540DF0">
        <w:trPr>
          <w:trHeight w:val="300"/>
        </w:trPr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Area you grew up in</w:t>
            </w:r>
            <w:r>
              <w:t>: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North England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77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26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Northern Ireland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0.68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Midlands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49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17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Scotland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24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8.2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Southeast England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74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Southwest England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29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9.9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Wales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3.4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Outside the UK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29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9.9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Religion</w:t>
            </w:r>
            <w:r>
              <w:t>:</w:t>
            </w:r>
          </w:p>
        </w:tc>
        <w:tc>
          <w:tcPr>
            <w:tcW w:w="51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Agnostic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36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Atheist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58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20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Buddhist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1.7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Christian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146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50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Hindu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0.68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Jewish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1.0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Muslim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8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2.7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Sikh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0.34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Other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35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12</w:t>
            </w:r>
          </w:p>
        </w:tc>
      </w:tr>
      <w:tr w:rsidR="006958CD" w:rsidRPr="009A6730" w:rsidTr="00540DF0">
        <w:trPr>
          <w:trHeight w:val="300"/>
        </w:trPr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lastRenderedPageBreak/>
              <w:t>Current location</w:t>
            </w:r>
            <w:r>
              <w:t>: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North England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74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Northern Ireland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1.0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Midlands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19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Scotland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24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8.2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Southeast England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90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31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Southwest England</w:t>
            </w:r>
          </w:p>
        </w:tc>
        <w:tc>
          <w:tcPr>
            <w:tcW w:w="1279" w:type="dxa"/>
            <w:tcBorders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28</w:t>
            </w:r>
          </w:p>
        </w:tc>
        <w:tc>
          <w:tcPr>
            <w:tcW w:w="1618" w:type="dxa"/>
            <w:tcBorders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9.5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Wales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17</w:t>
            </w:r>
          </w:p>
        </w:tc>
        <w:tc>
          <w:tcPr>
            <w:tcW w:w="1618" w:type="dxa"/>
            <w:tcBorders>
              <w:top w:val="nil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5.8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Outside the UK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1.0</w:t>
            </w:r>
          </w:p>
        </w:tc>
      </w:tr>
      <w:tr w:rsidR="006958CD" w:rsidRPr="009A6730" w:rsidTr="00540DF0">
        <w:trPr>
          <w:trHeight w:val="300"/>
        </w:trPr>
        <w:tc>
          <w:tcPr>
            <w:tcW w:w="6345" w:type="dxa"/>
            <w:gridSpan w:val="2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Occupation</w:t>
            </w:r>
            <w:r>
              <w:t>: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Craft or trades work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3.4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Manager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28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9.5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Plant or machine operator/labour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1.0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 xml:space="preserve">Professional 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66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Service work/care work/sales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24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8.2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Technician/clerical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54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Unemployed/studying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60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20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Other work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49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17</w:t>
            </w:r>
          </w:p>
        </w:tc>
      </w:tr>
      <w:tr w:rsidR="006958CD" w:rsidRPr="009A6730" w:rsidTr="00540DF0">
        <w:trPr>
          <w:trHeight w:val="300"/>
        </w:trPr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Annual income</w:t>
            </w:r>
            <w:r>
              <w:t>: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Less than £10,000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68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23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£10,000 - £20,000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83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£20,000 - 30,000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79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27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£30,000 - £40,000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27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9.2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 xml:space="preserve">£40,000 +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37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13</w:t>
            </w:r>
          </w:p>
        </w:tc>
      </w:tr>
      <w:tr w:rsidR="006958CD" w:rsidRPr="009A6730" w:rsidTr="00540DF0">
        <w:trPr>
          <w:trHeight w:val="300"/>
        </w:trPr>
        <w:tc>
          <w:tcPr>
            <w:tcW w:w="7624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Highest level of education</w:t>
            </w:r>
            <w:r>
              <w:t>: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Did not complete secondary education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0.68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Completed secondary education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69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23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Vocational/trade training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40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Finished college/6th form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61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21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University graduate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92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31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Postgraduate qualification(s)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10</w:t>
            </w:r>
          </w:p>
        </w:tc>
      </w:tr>
      <w:tr w:rsidR="006958CD" w:rsidRPr="009A6730" w:rsidTr="00540DF0">
        <w:trPr>
          <w:trHeight w:val="300"/>
        </w:trPr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Musical taste</w:t>
            </w:r>
            <w:r>
              <w:t>: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Country/Folk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24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8.2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Classical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27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9.2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Electronic/dance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13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4.4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Jazz/blues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12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4</w:t>
            </w:r>
            <w:r>
              <w:t>.1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Pop/rock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160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54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R&amp;B/Hip-hop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19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6.5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Other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39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13</w:t>
            </w:r>
          </w:p>
        </w:tc>
      </w:tr>
      <w:tr w:rsidR="006958CD" w:rsidRPr="009A6730" w:rsidTr="00540DF0">
        <w:trPr>
          <w:trHeight w:val="300"/>
        </w:trPr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Political tendencies</w:t>
            </w:r>
            <w:r>
              <w:t>: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Left (e.g. Green Party)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28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9.5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Mid-left (e.g. Traditional Labour Party)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17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Centre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56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19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Mid-right (e.g. Conservative Party)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54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Right (e.g. UKIP)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19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6.5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Not interested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87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30</w:t>
            </w:r>
          </w:p>
        </w:tc>
      </w:tr>
      <w:tr w:rsidR="006958CD" w:rsidRPr="009A6730" w:rsidTr="00540DF0">
        <w:trPr>
          <w:trHeight w:val="300"/>
        </w:trPr>
        <w:tc>
          <w:tcPr>
            <w:tcW w:w="9242" w:type="dxa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lastRenderedPageBreak/>
              <w:t>Choose a preferred hobby/interest from the following list</w:t>
            </w:r>
            <w:r>
              <w:t>: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Arts/crafts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38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13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Collectibles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12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4.1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Music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53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18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Reading/literature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72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Sports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41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</w:t>
            </w:r>
            <w:r>
              <w:t>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Travel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50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17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TV/Radio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28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9.5</w:t>
            </w:r>
          </w:p>
        </w:tc>
      </w:tr>
      <w:tr w:rsidR="006958CD" w:rsidRPr="009A6730" w:rsidTr="00540DF0">
        <w:trPr>
          <w:trHeight w:val="300"/>
        </w:trPr>
        <w:tc>
          <w:tcPr>
            <w:tcW w:w="9242" w:type="dxa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Which of the follo</w:t>
            </w:r>
            <w:r>
              <w:t>wing jokes do you find funniest?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 xml:space="preserve">A </w:t>
            </w:r>
            <w:r>
              <w:t>guy asks a lawyer what his fee i</w:t>
            </w:r>
            <w:r w:rsidRPr="009A6730">
              <w:t xml:space="preserve">s. “I charge £500 for three questions,” the lawyer says. “That’s awfully expensive, isn’t it?” the guy asks. “Yes,” the lawyer replies, “Now what’s your final question?” 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60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20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 xml:space="preserve">A guy shows up late for work. The boss yells “You should have been here at </w:t>
            </w:r>
            <w:r>
              <w:t>8:30!” he replies: “Why? What happened at 8:30?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75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26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A lady a</w:t>
            </w:r>
            <w:r w:rsidRPr="009A6730">
              <w:t>t a party goes up to Winston Churchill and tells him, “Sir, you are drunk.” Churchill replies, “Madam, you are ugly. In the morning, I shall be sober.”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114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39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At the airport they asked me if anybody I didn’t know gave me anything. Even the people I know don’t give me anything.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24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8.2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 xml:space="preserve">China has a population of a billion people. One billion. That means even if you’re a one in a million kind of guy, there are </w:t>
            </w:r>
            <w:r>
              <w:t xml:space="preserve">still a thousand others exactly </w:t>
            </w:r>
            <w:r w:rsidRPr="009A6730">
              <w:t>like you.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21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7.1</w:t>
            </w:r>
          </w:p>
        </w:tc>
      </w:tr>
      <w:tr w:rsidR="006958CD" w:rsidRPr="009A6730" w:rsidTr="00540DF0">
        <w:trPr>
          <w:trHeight w:val="300"/>
        </w:trPr>
        <w:tc>
          <w:tcPr>
            <w:tcW w:w="9242" w:type="dxa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Which of the following statements do you agree with most?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Assisting in the death of a terminally ill friend who is in terrible pain, and who wants to die, is morally permissible.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131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45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Before the 3rd month of pregnancy, abortion for any reason (of the mother’s) is morally permissible.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36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12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Providing false testimony in court about the whereabouts of a friend who is being charged with murder (i.e., to protect that friend by offering an alibi) is morally permissible.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2.4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Scientific research on embryonic human stem cells that are the product of in vitro fertilization is morally permissible.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47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16</w:t>
            </w:r>
          </w:p>
        </w:tc>
      </w:tr>
      <w:tr w:rsidR="006958CD" w:rsidRPr="009A6730" w:rsidTr="00540DF0">
        <w:trPr>
          <w:trHeight w:val="300"/>
        </w:trPr>
        <w:tc>
          <w:tcPr>
            <w:tcW w:w="1185" w:type="dxa"/>
            <w:noWrap/>
            <w:hideMark/>
          </w:tcPr>
          <w:p w:rsidR="006958CD" w:rsidRPr="009A6730" w:rsidRDefault="006958CD" w:rsidP="00540DF0">
            <w:pPr>
              <w:pStyle w:val="NormalWeb"/>
              <w:ind w:left="480"/>
            </w:pPr>
          </w:p>
        </w:tc>
        <w:tc>
          <w:tcPr>
            <w:tcW w:w="5160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Disagree strongly with all the above statements.</w:t>
            </w:r>
          </w:p>
        </w:tc>
        <w:tc>
          <w:tcPr>
            <w:tcW w:w="1279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 w:rsidRPr="009A6730">
              <w:t>73</w:t>
            </w:r>
          </w:p>
        </w:tc>
        <w:tc>
          <w:tcPr>
            <w:tcW w:w="1618" w:type="dxa"/>
            <w:noWrap/>
            <w:hideMark/>
          </w:tcPr>
          <w:p w:rsidR="006958CD" w:rsidRPr="009A6730" w:rsidRDefault="006958CD" w:rsidP="00540DF0">
            <w:pPr>
              <w:pStyle w:val="NormalWeb"/>
            </w:pPr>
            <w:r>
              <w:t>25</w:t>
            </w:r>
          </w:p>
        </w:tc>
      </w:tr>
    </w:tbl>
    <w:p w:rsidR="006958CD" w:rsidRDefault="006958CD" w:rsidP="006958CD"/>
    <w:p w:rsidR="006958CD" w:rsidRDefault="006958CD" w:rsidP="006958CD"/>
    <w:sectPr w:rsidR="0069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D"/>
    <w:rsid w:val="000251BC"/>
    <w:rsid w:val="0024287B"/>
    <w:rsid w:val="00464BED"/>
    <w:rsid w:val="006958CD"/>
    <w:rsid w:val="00A31847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8C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8C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E833FA-2907-4388-B719-BFC9DBF0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P Launay</dc:creator>
  <cp:lastModifiedBy>Jacques P Launay</cp:lastModifiedBy>
  <cp:revision>2</cp:revision>
  <dcterms:created xsi:type="dcterms:W3CDTF">2015-05-19T15:15:00Z</dcterms:created>
  <dcterms:modified xsi:type="dcterms:W3CDTF">2015-05-19T15:15:00Z</dcterms:modified>
</cp:coreProperties>
</file>